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12268FE4" w14:textId="77777777" w:rsidR="00FB7023" w:rsidRDefault="00FB7023" w:rsidP="00FB7023">
      <w:pPr>
        <w:spacing w:after="0" w:line="276" w:lineRule="auto"/>
        <w:jc w:val="center"/>
        <w:rPr>
          <w:rFonts w:ascii="Arial Narrow" w:hAnsi="Arial Narrow" w:cs="Arial"/>
          <w:b/>
          <w:bCs/>
          <w:color w:val="FFFFFF" w:themeColor="background1"/>
          <w:sz w:val="23"/>
          <w:szCs w:val="23"/>
          <w:shd w:val="clear" w:color="auto" w:fill="003300"/>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3EBBDC13" wp14:editId="47F695AD">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D568FD9"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" filled="f" strokecolor="#8e0000" strokeweight="6pt">
                <v:stroke joinstyle="miter"/>
              </v:roundrect>
            </w:pict>
          </mc:Fallback>
        </mc:AlternateContent>
      </w:r>
      <w:r w:rsidRPr="00FE7213">
        <w:rPr>
          <w:rFonts w:ascii="Arial Narrow" w:hAnsi="Arial Narrow" w:cs="Arial"/>
          <w:b/>
          <w:bCs/>
          <w:color w:val="000000" w:themeColor="text1"/>
          <w:sz w:val="23"/>
          <w:szCs w:val="23"/>
        </w:rPr>
        <w:t>CONSTITUCIÓN POLÍTICA DEL ESTADO LIBRE Y SOBERANO DE OAXACA</w:t>
      </w:r>
    </w:p>
    <w:p w14:paraId="6C6AD9C5" w14:textId="77777777" w:rsidR="00FB7023" w:rsidRPr="00657076" w:rsidRDefault="00FB7023" w:rsidP="00FB7023">
      <w:pPr>
        <w:spacing w:after="0" w:line="276" w:lineRule="auto"/>
        <w:jc w:val="center"/>
        <w:rPr>
          <w:rFonts w:ascii="Arial Narrow" w:hAnsi="Arial Narrow" w:cs="Arial"/>
          <w:sz w:val="24"/>
          <w:szCs w:val="24"/>
        </w:rPr>
      </w:pPr>
    </w:p>
    <w:p w14:paraId="5A314065" w14:textId="77777777" w:rsidR="00FB7023" w:rsidRDefault="00FB7023" w:rsidP="00FB7023">
      <w:pPr>
        <w:spacing w:after="0" w:line="276" w:lineRule="auto"/>
        <w:jc w:val="center"/>
        <w:rPr>
          <w:rFonts w:ascii="Arial Narrow" w:hAnsi="Arial Narrow" w:cs="Arial"/>
          <w:sz w:val="24"/>
          <w:szCs w:val="24"/>
        </w:rPr>
      </w:pPr>
      <w:r>
        <w:rPr>
          <w:rFonts w:ascii="Arial Narrow" w:hAnsi="Arial Narrow" w:cs="Arial"/>
          <w:sz w:val="24"/>
          <w:szCs w:val="24"/>
        </w:rPr>
        <w:t>Publicada en el Periódico Oficial del Gobierno del Estado el 04 de abril de 1922</w:t>
      </w:r>
    </w:p>
    <w:p w14:paraId="2E8036D6" w14:textId="77777777" w:rsidR="00FB7023" w:rsidRDefault="00FB7023" w:rsidP="00FB7023">
      <w:pPr>
        <w:spacing w:after="0" w:line="276" w:lineRule="auto"/>
        <w:jc w:val="center"/>
        <w:rPr>
          <w:rFonts w:ascii="Arial Narrow" w:hAnsi="Arial Narrow" w:cs="Arial"/>
          <w:sz w:val="24"/>
          <w:szCs w:val="24"/>
        </w:rPr>
      </w:pPr>
    </w:p>
    <w:p w14:paraId="07C488E9" w14:textId="77777777" w:rsidR="00FB7023" w:rsidRDefault="00FB7023" w:rsidP="00FB7023">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9C50BF8" w14:textId="61DF1813" w:rsidR="00FB7023" w:rsidRPr="00791897" w:rsidRDefault="00FB7023" w:rsidP="00FB7023">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770225">
        <w:rPr>
          <w:rFonts w:ascii="Arial Narrow" w:hAnsi="Arial Narrow" w:cs="Arial"/>
          <w:b/>
          <w:bCs/>
          <w:sz w:val="24"/>
          <w:szCs w:val="24"/>
        </w:rPr>
        <w:t>30</w:t>
      </w:r>
      <w:r>
        <w:rPr>
          <w:rFonts w:ascii="Arial Narrow" w:hAnsi="Arial Narrow" w:cs="Arial"/>
          <w:b/>
          <w:bCs/>
          <w:sz w:val="24"/>
          <w:szCs w:val="24"/>
        </w:rPr>
        <w:t>-</w:t>
      </w:r>
      <w:r w:rsidR="00E57115">
        <w:rPr>
          <w:rFonts w:ascii="Arial Narrow" w:hAnsi="Arial Narrow" w:cs="Arial"/>
          <w:b/>
          <w:bCs/>
          <w:sz w:val="24"/>
          <w:szCs w:val="24"/>
        </w:rPr>
        <w:t>12</w:t>
      </w:r>
      <w:r>
        <w:rPr>
          <w:rFonts w:ascii="Arial Narrow" w:hAnsi="Arial Narrow" w:cs="Arial"/>
          <w:b/>
          <w:bCs/>
          <w:sz w:val="24"/>
          <w:szCs w:val="24"/>
        </w:rPr>
        <w:t>-2023</w:t>
      </w:r>
    </w:p>
    <w:p w14:paraId="3768DAD9" w14:textId="77777777" w:rsidR="00FB7023" w:rsidRPr="003C5731" w:rsidRDefault="00FB7023" w:rsidP="00FB7023">
      <w:pPr>
        <w:spacing w:after="0" w:line="276" w:lineRule="auto"/>
        <w:jc w:val="both"/>
        <w:rPr>
          <w:rFonts w:ascii="Arial Narrow" w:hAnsi="Arial Narrow" w:cs="Arial"/>
          <w:sz w:val="24"/>
          <w:szCs w:val="24"/>
        </w:rPr>
      </w:pPr>
    </w:p>
    <w:p w14:paraId="449C0205" w14:textId="77777777" w:rsidR="00FB7023" w:rsidRPr="00677FEC" w:rsidRDefault="00FB7023" w:rsidP="00FB7023">
      <w:pPr>
        <w:spacing w:after="0" w:line="276" w:lineRule="auto"/>
        <w:jc w:val="both"/>
        <w:rPr>
          <w:rFonts w:ascii="Arial Narrow" w:hAnsi="Arial Narrow"/>
          <w:sz w:val="24"/>
          <w:szCs w:val="24"/>
        </w:rPr>
      </w:pPr>
      <w:r w:rsidRPr="00677FEC">
        <w:rPr>
          <w:rFonts w:ascii="Arial Narrow" w:hAnsi="Arial Narrow"/>
          <w:b/>
          <w:bCs/>
          <w:sz w:val="24"/>
          <w:szCs w:val="24"/>
        </w:rPr>
        <w:t>MANUEL GARCÍA VIGIL</w:t>
      </w:r>
      <w:r w:rsidRPr="00677FEC">
        <w:rPr>
          <w:rFonts w:ascii="Arial Narrow" w:hAnsi="Arial Narrow"/>
          <w:sz w:val="24"/>
          <w:szCs w:val="24"/>
        </w:rPr>
        <w:t>, Gobernador Constitucional del Estado Libre y Soberano de Oaxaca, a sus habitantes hace saber:</w:t>
      </w:r>
    </w:p>
    <w:bookmarkEnd w:id="0"/>
    <w:p w14:paraId="300665CA" w14:textId="77777777" w:rsidR="00FB7023" w:rsidRDefault="00FB7023" w:rsidP="00FB7023">
      <w:pPr>
        <w:spacing w:after="0" w:line="276" w:lineRule="auto"/>
        <w:jc w:val="both"/>
        <w:rPr>
          <w:rFonts w:ascii="Arial Narrow" w:hAnsi="Arial Narrow"/>
          <w:sz w:val="24"/>
          <w:szCs w:val="24"/>
        </w:rPr>
      </w:pPr>
    </w:p>
    <w:p w14:paraId="007BC669" w14:textId="77777777" w:rsidR="00FB7023" w:rsidRDefault="00FB7023" w:rsidP="00FB7023">
      <w:pPr>
        <w:spacing w:after="0" w:line="276" w:lineRule="auto"/>
        <w:jc w:val="both"/>
        <w:rPr>
          <w:rFonts w:ascii="Arial Narrow" w:hAnsi="Arial Narrow"/>
          <w:sz w:val="24"/>
          <w:szCs w:val="24"/>
        </w:rPr>
      </w:pPr>
      <w:r w:rsidRPr="00677FEC">
        <w:rPr>
          <w:rFonts w:ascii="Arial Narrow" w:hAnsi="Arial Narrow"/>
          <w:sz w:val="24"/>
          <w:szCs w:val="24"/>
        </w:rPr>
        <w:t xml:space="preserve">Que la XXVIII Legislatura Constitucional del Estado Libre y Soberano de Oaxaca, en funciones de Constituyente, de acuerdo con el artículo quinto del Decreto número ciento veinticinco expedido por el ciudadano Primer Jefe del Ejército Constitucionalista, encargado del Poder Ejecutivo de la Unión, el veintisiete de marzo de mil novecientos diecisiete, y con el artículo noventa y uno del Decreto número catorce, expedido con fecha treinta de septiembre de mil novecientos veinte por el ciudadano Jesús Acevedo, Gobernador provisional, reforma la Constitución Política del Estado en los términos siguientes: </w:t>
      </w:r>
    </w:p>
    <w:p w14:paraId="27775D53" w14:textId="77777777" w:rsidR="00FB7023" w:rsidRPr="00677FEC" w:rsidRDefault="00FB7023" w:rsidP="00FB7023">
      <w:pPr>
        <w:spacing w:after="0" w:line="276" w:lineRule="auto"/>
        <w:jc w:val="both"/>
        <w:rPr>
          <w:rFonts w:ascii="Arial Narrow" w:hAnsi="Arial Narrow"/>
          <w:sz w:val="24"/>
          <w:szCs w:val="24"/>
        </w:rPr>
      </w:pPr>
    </w:p>
    <w:p w14:paraId="2943EEF4" w14:textId="77777777" w:rsidR="00FB7023" w:rsidRPr="00677FEC" w:rsidRDefault="00FB7023" w:rsidP="00FB7023">
      <w:pPr>
        <w:spacing w:after="0" w:line="276" w:lineRule="auto"/>
        <w:jc w:val="center"/>
        <w:rPr>
          <w:rFonts w:ascii="Arial Narrow" w:hAnsi="Arial Narrow"/>
          <w:b/>
          <w:bCs/>
          <w:sz w:val="24"/>
          <w:szCs w:val="24"/>
        </w:rPr>
      </w:pPr>
      <w:r w:rsidRPr="00677FEC">
        <w:rPr>
          <w:rFonts w:ascii="Arial Narrow" w:hAnsi="Arial Narrow"/>
          <w:b/>
          <w:bCs/>
          <w:sz w:val="24"/>
          <w:szCs w:val="24"/>
        </w:rPr>
        <w:t>CONSTITUCIÓN POLÍTICA DEL ESTADO LIBRE Y SOBERANO DE OAXACA</w:t>
      </w:r>
    </w:p>
    <w:p w14:paraId="2E32D5A7" w14:textId="77777777" w:rsidR="00FB7023" w:rsidRPr="00407308" w:rsidRDefault="00FB7023" w:rsidP="00FB7023">
      <w:pPr>
        <w:spacing w:after="0" w:line="276" w:lineRule="auto"/>
        <w:jc w:val="center"/>
        <w:rPr>
          <w:rFonts w:ascii="Arial Narrow" w:hAnsi="Arial Narrow"/>
          <w:b/>
          <w:bCs/>
          <w:sz w:val="24"/>
          <w:szCs w:val="24"/>
        </w:rPr>
      </w:pPr>
    </w:p>
    <w:p w14:paraId="6F3B430A" w14:textId="77777777" w:rsidR="00FB7023" w:rsidRPr="00677FEC" w:rsidRDefault="00FB7023" w:rsidP="00FB7023">
      <w:pPr>
        <w:spacing w:after="0" w:line="276" w:lineRule="auto"/>
        <w:jc w:val="center"/>
        <w:rPr>
          <w:rFonts w:ascii="Arial Narrow" w:hAnsi="Arial Narrow"/>
          <w:b/>
          <w:bCs/>
          <w:sz w:val="24"/>
          <w:szCs w:val="24"/>
        </w:rPr>
      </w:pPr>
      <w:r w:rsidRPr="00677FEC">
        <w:rPr>
          <w:rFonts w:ascii="Arial Narrow" w:hAnsi="Arial Narrow"/>
          <w:b/>
          <w:bCs/>
          <w:sz w:val="24"/>
          <w:szCs w:val="24"/>
        </w:rPr>
        <w:t>TÍTULO PRIMERO</w:t>
      </w:r>
    </w:p>
    <w:p w14:paraId="4F87D73F" w14:textId="77777777" w:rsidR="00FB7023" w:rsidRPr="00677FEC" w:rsidRDefault="00FB7023" w:rsidP="00FB7023">
      <w:pPr>
        <w:spacing w:after="0" w:line="276" w:lineRule="auto"/>
        <w:jc w:val="center"/>
        <w:rPr>
          <w:rFonts w:ascii="Arial Narrow" w:hAnsi="Arial Narrow"/>
          <w:b/>
          <w:bCs/>
          <w:sz w:val="24"/>
          <w:szCs w:val="24"/>
        </w:rPr>
      </w:pPr>
      <w:r w:rsidRPr="00677FEC">
        <w:rPr>
          <w:rFonts w:ascii="Arial Narrow" w:hAnsi="Arial Narrow"/>
          <w:b/>
          <w:bCs/>
          <w:sz w:val="24"/>
          <w:szCs w:val="24"/>
        </w:rPr>
        <w:t>PRINCIPIOS CONSTITUCIONALES,</w:t>
      </w:r>
    </w:p>
    <w:p w14:paraId="295970D1" w14:textId="77777777" w:rsidR="00FB7023" w:rsidRPr="00677FEC" w:rsidRDefault="00FB7023" w:rsidP="00FB7023">
      <w:pPr>
        <w:spacing w:after="0" w:line="276" w:lineRule="auto"/>
        <w:jc w:val="center"/>
        <w:rPr>
          <w:rFonts w:ascii="Arial Narrow" w:hAnsi="Arial Narrow"/>
          <w:sz w:val="24"/>
          <w:szCs w:val="24"/>
        </w:rPr>
      </w:pPr>
      <w:r w:rsidRPr="00677FEC">
        <w:rPr>
          <w:rFonts w:ascii="Arial Narrow" w:hAnsi="Arial Narrow"/>
          <w:b/>
          <w:bCs/>
          <w:sz w:val="24"/>
          <w:szCs w:val="24"/>
        </w:rPr>
        <w:t>DERECHOS HUMANOS Y SUS GARANTÍAS</w:t>
      </w:r>
    </w:p>
    <w:p w14:paraId="6749CF1A" w14:textId="77777777" w:rsidR="00FB7023" w:rsidRPr="00084A23" w:rsidRDefault="00FB7023" w:rsidP="002F02FA">
      <w:pPr>
        <w:shd w:val="clear" w:color="auto" w:fill="003E3D"/>
        <w:spacing w:after="0"/>
        <w:rPr>
          <w:rFonts w:ascii="Arial Narrow" w:hAnsi="Arial Narrow"/>
          <w:b/>
          <w:bCs/>
          <w:color w:val="FFFFFF" w:themeColor="background1"/>
          <w:sz w:val="20"/>
          <w:szCs w:val="20"/>
        </w:rPr>
      </w:pPr>
      <w:r w:rsidRPr="00084A23">
        <w:rPr>
          <w:rFonts w:ascii="Arial Narrow" w:hAnsi="Arial Narrow"/>
          <w:b/>
          <w:bCs/>
          <w:color w:val="FFFFFF" w:themeColor="background1"/>
          <w:sz w:val="20"/>
          <w:szCs w:val="20"/>
        </w:rPr>
        <w:t xml:space="preserve">Denominación del Título Primero reformada mediante decreto Número 1263 aprobado el 30 de junio del 2015 y publicado en el Periódico Oficial Extra del 30 de junio del 2015. </w:t>
      </w:r>
    </w:p>
    <w:p w14:paraId="74D1E63D" w14:textId="77777777" w:rsidR="00FB7023" w:rsidRPr="00677FEC" w:rsidRDefault="00FB7023" w:rsidP="00FB7023">
      <w:pPr>
        <w:spacing w:after="0" w:line="276" w:lineRule="auto"/>
        <w:jc w:val="both"/>
        <w:rPr>
          <w:rFonts w:ascii="Arial Narrow" w:hAnsi="Arial Narrow"/>
          <w:b/>
          <w:bCs/>
          <w:color w:val="003300"/>
          <w:sz w:val="20"/>
          <w:szCs w:val="20"/>
        </w:rPr>
      </w:pPr>
    </w:p>
    <w:p w14:paraId="337AB429" w14:textId="77777777" w:rsidR="00FB7023" w:rsidRDefault="00FB7023" w:rsidP="00FB7023">
      <w:pPr>
        <w:spacing w:after="0" w:line="276" w:lineRule="auto"/>
        <w:jc w:val="both"/>
        <w:rPr>
          <w:rFonts w:ascii="Arial Narrow" w:hAnsi="Arial Narrow"/>
          <w:sz w:val="24"/>
          <w:szCs w:val="24"/>
        </w:rPr>
      </w:pPr>
      <w:r w:rsidRPr="00677FEC">
        <w:rPr>
          <w:rFonts w:ascii="Arial Narrow" w:hAnsi="Arial Narrow"/>
          <w:b/>
          <w:bCs/>
          <w:sz w:val="24"/>
          <w:szCs w:val="24"/>
        </w:rPr>
        <w:t>Artículo 1.-</w:t>
      </w:r>
      <w:r w:rsidRPr="00677FEC">
        <w:rPr>
          <w:rFonts w:ascii="Arial Narrow" w:hAnsi="Arial Narrow"/>
          <w:sz w:val="24"/>
          <w:szCs w:val="24"/>
        </w:rPr>
        <w:t xml:space="preserve"> El Estado de Oaxaca es multiétnico, pluricultural y multilingüe, parte integrante de los Estados Unidos Mexicanos, libre y soberano en todo lo que concierne a su régimen interior. </w:t>
      </w:r>
    </w:p>
    <w:p w14:paraId="055E686F" w14:textId="77777777" w:rsidR="00FB7023" w:rsidRPr="006E07A8" w:rsidRDefault="00FB7023" w:rsidP="001E136C">
      <w:pPr>
        <w:shd w:val="clear" w:color="auto" w:fill="003E3D"/>
        <w:spacing w:after="0"/>
        <w:rPr>
          <w:rFonts w:ascii="Arial Narrow" w:hAnsi="Arial Narrow"/>
          <w:b/>
          <w:bCs/>
          <w:sz w:val="20"/>
          <w:szCs w:val="20"/>
        </w:rPr>
      </w:pPr>
      <w:r w:rsidRPr="006E07A8">
        <w:rPr>
          <w:rFonts w:ascii="Arial Narrow" w:hAnsi="Arial Narrow"/>
          <w:b/>
          <w:bCs/>
          <w:sz w:val="20"/>
          <w:szCs w:val="20"/>
        </w:rPr>
        <w:t xml:space="preserve">Párrafo primero reformado mediante decreto Número 1263 aprobado el 30 de junio del 2015 y publicado en el Periódico Oficial Extra del 30 de junio del 2015. </w:t>
      </w:r>
    </w:p>
    <w:p w14:paraId="11D90E25" w14:textId="77777777" w:rsidR="00FB7023" w:rsidRPr="00677FEC" w:rsidRDefault="00FB7023" w:rsidP="00FB7023">
      <w:pPr>
        <w:spacing w:after="0" w:line="276" w:lineRule="auto"/>
        <w:jc w:val="both"/>
        <w:rPr>
          <w:rFonts w:ascii="Arial Narrow" w:hAnsi="Arial Narrow"/>
          <w:b/>
          <w:bCs/>
          <w:color w:val="003300"/>
          <w:sz w:val="20"/>
          <w:szCs w:val="20"/>
        </w:rPr>
      </w:pPr>
    </w:p>
    <w:p w14:paraId="4F004E2C" w14:textId="77777777" w:rsidR="00FB7023" w:rsidRDefault="00FB7023" w:rsidP="00FB7023">
      <w:pPr>
        <w:spacing w:after="0" w:line="276" w:lineRule="auto"/>
        <w:jc w:val="both"/>
        <w:rPr>
          <w:rFonts w:ascii="Arial Narrow" w:hAnsi="Arial Narrow"/>
          <w:sz w:val="24"/>
          <w:szCs w:val="24"/>
        </w:rPr>
      </w:pPr>
      <w:r w:rsidRPr="00677FEC">
        <w:rPr>
          <w:rFonts w:ascii="Arial Narrow" w:hAnsi="Arial Narrow"/>
          <w:sz w:val="24"/>
          <w:szCs w:val="24"/>
        </w:rPr>
        <w:t xml:space="preserve">En el Estado todas las personas gozarán de los derechos humanos reconocidos en la Constitución Política de los Estados Unidos Mexicanos, los tratados internacionales de los que el Estado Mexicano sea parte y esta Constitución. El poder público garantizará su protección cuyo ejercicio no podrá restringirse ni suspenderse, salvo en los casos y bajo las condiciones que la Constitución Política de los Estados Unidos Mexicanos establece. </w:t>
      </w:r>
    </w:p>
    <w:p w14:paraId="59C3D8AE" w14:textId="77777777" w:rsidR="00FB7023" w:rsidRPr="006E07A8" w:rsidRDefault="00FB7023" w:rsidP="002F02FA">
      <w:pPr>
        <w:shd w:val="clear" w:color="auto" w:fill="003E3D"/>
        <w:spacing w:after="0"/>
        <w:rPr>
          <w:rFonts w:ascii="Arial Narrow" w:hAnsi="Arial Narrow"/>
          <w:b/>
          <w:bCs/>
          <w:sz w:val="20"/>
          <w:szCs w:val="20"/>
        </w:rPr>
      </w:pPr>
      <w:r w:rsidRPr="006E07A8">
        <w:rPr>
          <w:rFonts w:ascii="Arial Narrow" w:hAnsi="Arial Narrow"/>
          <w:b/>
          <w:bCs/>
          <w:sz w:val="20"/>
          <w:szCs w:val="20"/>
        </w:rPr>
        <w:t xml:space="preserve">Párrafo segundo reformado mediante decreto Número 1263 aprobado el 30 de junio del 2015 y publicado en el Periódico Oficial Extra del 30 de junio del 2015. </w:t>
      </w:r>
    </w:p>
    <w:p w14:paraId="495C7E3A"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C6349F0" w14:textId="77777777" w:rsidR="00FB7023" w:rsidRDefault="00FB7023" w:rsidP="00FB7023">
      <w:pPr>
        <w:spacing w:after="0" w:line="276" w:lineRule="auto"/>
        <w:jc w:val="both"/>
        <w:rPr>
          <w:rFonts w:ascii="Arial Narrow" w:hAnsi="Arial Narrow"/>
          <w:sz w:val="24"/>
          <w:szCs w:val="24"/>
        </w:rPr>
      </w:pPr>
      <w:r w:rsidRPr="00677FEC">
        <w:rPr>
          <w:rFonts w:ascii="Arial Narrow" w:hAnsi="Arial Narrow"/>
          <w:sz w:val="24"/>
          <w:szCs w:val="24"/>
        </w:rPr>
        <w:t xml:space="preserve">La interpretación de las normas relativas a los derechos humanos, se hará conforme a lo establecido en la Constitución Política de los Estados Unidos Mexicanos, favoreciendo en todo </w:t>
      </w:r>
      <w:r w:rsidRPr="00677FEC">
        <w:rPr>
          <w:rFonts w:ascii="Arial Narrow" w:hAnsi="Arial Narrow"/>
          <w:sz w:val="24"/>
          <w:szCs w:val="24"/>
        </w:rPr>
        <w:lastRenderedPageBreak/>
        <w:t xml:space="preserve">tiempo a las personas la protección más amplia. Para el ejercicio de los derechos humanos y las garantías constitucionales no se exigirán condiciones o requisitos que no estén establecidos en la Constitución o la ley. Ninguna norma jurídica podrá restringir los derechos humanos ni sus garantías. </w:t>
      </w:r>
    </w:p>
    <w:p w14:paraId="08187859" w14:textId="77777777" w:rsidR="00FB7023" w:rsidRPr="000624BB" w:rsidRDefault="00FB7023" w:rsidP="002F02FA">
      <w:pPr>
        <w:shd w:val="clear" w:color="auto" w:fill="003E3D"/>
        <w:spacing w:after="0"/>
        <w:rPr>
          <w:rFonts w:ascii="Arial Narrow" w:hAnsi="Arial Narrow"/>
          <w:b/>
          <w:bCs/>
          <w:sz w:val="20"/>
          <w:szCs w:val="20"/>
        </w:rPr>
      </w:pPr>
      <w:r w:rsidRPr="000624BB">
        <w:rPr>
          <w:rFonts w:ascii="Arial Narrow" w:hAnsi="Arial Narrow"/>
          <w:b/>
          <w:bCs/>
          <w:sz w:val="20"/>
          <w:szCs w:val="20"/>
        </w:rPr>
        <w:t>Párrafo tercero adicionado mediante decreto Número 1263 aprobado el 30 de junio del 2015 y publicado en el Periódico Oficial Extra del 30 de junio del 2015.</w:t>
      </w:r>
    </w:p>
    <w:p w14:paraId="2DCDA10F" w14:textId="77777777" w:rsidR="00FB7023" w:rsidRPr="000624BB" w:rsidRDefault="00FB7023" w:rsidP="00FB7023">
      <w:pPr>
        <w:spacing w:after="0" w:line="276" w:lineRule="auto"/>
        <w:jc w:val="both"/>
        <w:rPr>
          <w:rFonts w:ascii="Arial Narrow" w:hAnsi="Arial Narrow"/>
          <w:b/>
          <w:bCs/>
          <w:sz w:val="20"/>
          <w:szCs w:val="20"/>
        </w:rPr>
      </w:pPr>
    </w:p>
    <w:p w14:paraId="44A8952A"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Las autoridades del Estado, en el ámbito de sus competencias, tienen la obligación de promover, respetar, proteger y garantizar los derechos humanos, de conformidad con los principios de universalidad, interdependencia, pluriculturalidad y progresividad. El Estado deberá prevenir, investigar, sancionar y reparar las violaciones a los derechos humanos, en los términos que establezcan las leyes. En el caso de aquellos que se reserve el pueblo de Oaxaca, serán protegidos mediante el Juicio para la Protección de los Derechos Humanos. Todas las autoridades están obligadas a que en sus determinaciones o resoluciones que pronuncien deben de aplicar el control difuso de constitucionalidad y convencionalidad en materia de derecho humanos. Cuando exista alguna contradicción o conflicto en la aplicación de dos o más derechos humanos, el juzgador o autoridad respectiva aplicarán la ponderación, razonable, fundada, idónea y atendiendo a las necesidades de cada caso. </w:t>
      </w:r>
    </w:p>
    <w:p w14:paraId="126F487F" w14:textId="77777777" w:rsidR="00FB7023" w:rsidRPr="005726D3" w:rsidRDefault="00FB7023" w:rsidP="00FB7023">
      <w:pPr>
        <w:shd w:val="clear" w:color="auto" w:fill="003E3D"/>
        <w:spacing w:after="0" w:line="276" w:lineRule="auto"/>
        <w:jc w:val="both"/>
        <w:rPr>
          <w:rFonts w:ascii="Arial Narrow" w:hAnsi="Arial Narrow"/>
          <w:b/>
          <w:bCs/>
          <w:sz w:val="20"/>
          <w:szCs w:val="20"/>
        </w:rPr>
      </w:pPr>
      <w:r w:rsidRPr="005726D3">
        <w:rPr>
          <w:rFonts w:ascii="Arial Narrow" w:hAnsi="Arial Narrow"/>
          <w:b/>
          <w:bCs/>
          <w:sz w:val="20"/>
          <w:szCs w:val="20"/>
        </w:rPr>
        <w:t xml:space="preserve">Párrafo cuarto adicionado mediante decreto Número 1263 aprobado el 30 de junio del 2015 y publicado en el Periódico Oficial Extra del 30 de junio del 2015. </w:t>
      </w:r>
    </w:p>
    <w:p w14:paraId="523CFA9D" w14:textId="77777777" w:rsidR="00FB7023" w:rsidRPr="005726D3" w:rsidRDefault="00FB7023" w:rsidP="00FB7023">
      <w:pPr>
        <w:shd w:val="clear" w:color="auto" w:fill="003E3D"/>
        <w:spacing w:after="0" w:line="276" w:lineRule="auto"/>
        <w:jc w:val="both"/>
        <w:rPr>
          <w:rFonts w:ascii="Arial Narrow" w:hAnsi="Arial Narrow"/>
          <w:b/>
          <w:bCs/>
          <w:sz w:val="20"/>
          <w:szCs w:val="20"/>
        </w:rPr>
      </w:pPr>
      <w:r w:rsidRPr="005726D3">
        <w:rPr>
          <w:rFonts w:ascii="Arial Narrow" w:hAnsi="Arial Narrow"/>
          <w:b/>
          <w:bCs/>
          <w:sz w:val="20"/>
          <w:szCs w:val="20"/>
        </w:rPr>
        <w:t xml:space="preserve">Párrafo cuarto reformado mediante decreto número 798, aprobado por la LXIV Legislatura el 18 de septiembre de 2019 y publicado en el periódico oficial número 44 tercera sección de fecha 2 de noviembre de 2019. </w:t>
      </w:r>
    </w:p>
    <w:p w14:paraId="08674802"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D422893"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Todas las personas tienen derecho al respeto y protección de la dignidad humana y las autoridades del Estado deberán garantizar su observancia, conforme al ámbito de sus respectivas competencias.</w:t>
      </w:r>
    </w:p>
    <w:p w14:paraId="6E1B83EA" w14:textId="77777777" w:rsidR="00FB7023" w:rsidRPr="00806AFD" w:rsidRDefault="00FB7023" w:rsidP="00FB7023">
      <w:pPr>
        <w:shd w:val="clear" w:color="auto" w:fill="003E3D"/>
        <w:spacing w:after="0" w:line="276" w:lineRule="auto"/>
        <w:jc w:val="both"/>
        <w:rPr>
          <w:rFonts w:ascii="Arial Narrow" w:hAnsi="Arial Narrow"/>
          <w:b/>
          <w:bCs/>
          <w:sz w:val="20"/>
          <w:szCs w:val="20"/>
        </w:rPr>
      </w:pPr>
      <w:r w:rsidRPr="00806AFD">
        <w:rPr>
          <w:rFonts w:ascii="Arial Narrow" w:hAnsi="Arial Narrow"/>
          <w:b/>
          <w:bCs/>
          <w:sz w:val="20"/>
          <w:szCs w:val="20"/>
        </w:rPr>
        <w:t xml:space="preserve">Párrafo quinto adicionado mediante decreto Número 2619 aprobado por la LXIV Legislatura del Estado el 11 de agosto del 2021 y publicado en el Periódico Oficial número 38 Octava Sección de fecha 18 de septiembre del 2021. </w:t>
      </w:r>
    </w:p>
    <w:p w14:paraId="30A0933B" w14:textId="77777777" w:rsidR="00FB7023" w:rsidRPr="00806AFD" w:rsidRDefault="00FB7023" w:rsidP="00FB7023">
      <w:pPr>
        <w:shd w:val="clear" w:color="auto" w:fill="003E3D"/>
        <w:spacing w:after="0" w:line="276" w:lineRule="auto"/>
        <w:jc w:val="both"/>
        <w:rPr>
          <w:rFonts w:ascii="Arial Narrow" w:hAnsi="Arial Narrow"/>
          <w:b/>
          <w:bCs/>
          <w:sz w:val="20"/>
          <w:szCs w:val="20"/>
        </w:rPr>
      </w:pPr>
      <w:r w:rsidRPr="00806AFD">
        <w:rPr>
          <w:rFonts w:ascii="Arial Narrow" w:hAnsi="Arial Narrow"/>
          <w:b/>
          <w:bCs/>
          <w:sz w:val="20"/>
          <w:szCs w:val="20"/>
        </w:rPr>
        <w:t xml:space="preserve">(Artículo reformado mediante decreto número 2665, aprobado por la LXIV Legislatura del Estado el 1 de septiembre del 2021 y publicado en el Periódico Oficial número 38 Décimo primera sección, de fecha 18 de septiembre del 2021) </w:t>
      </w:r>
    </w:p>
    <w:p w14:paraId="1B3D1594" w14:textId="77777777" w:rsidR="00FB7023" w:rsidRPr="00182836" w:rsidRDefault="00FB7023" w:rsidP="00FB7023">
      <w:pPr>
        <w:spacing w:after="0" w:line="276" w:lineRule="auto"/>
        <w:jc w:val="both"/>
        <w:rPr>
          <w:rFonts w:ascii="Arial Narrow" w:hAnsi="Arial Narrow"/>
          <w:b/>
          <w:bCs/>
          <w:color w:val="003300"/>
          <w:sz w:val="20"/>
          <w:szCs w:val="20"/>
        </w:rPr>
      </w:pPr>
    </w:p>
    <w:p w14:paraId="11718BC3" w14:textId="77777777" w:rsidR="00FB7023" w:rsidRDefault="00FB7023" w:rsidP="00FB7023">
      <w:pPr>
        <w:spacing w:after="0" w:line="276" w:lineRule="auto"/>
        <w:jc w:val="both"/>
        <w:rPr>
          <w:rFonts w:ascii="Arial Narrow" w:hAnsi="Arial Narrow"/>
          <w:sz w:val="24"/>
          <w:szCs w:val="24"/>
        </w:rPr>
      </w:pPr>
      <w:r w:rsidRPr="00AE7A62">
        <w:rPr>
          <w:rFonts w:ascii="Arial Narrow" w:hAnsi="Arial Narrow"/>
          <w:b/>
          <w:bCs/>
          <w:sz w:val="24"/>
          <w:szCs w:val="24"/>
        </w:rPr>
        <w:t>Artículo 2.-</w:t>
      </w:r>
      <w:r w:rsidRPr="00182836">
        <w:rPr>
          <w:rFonts w:ascii="Arial Narrow" w:hAnsi="Arial Narrow"/>
          <w:sz w:val="24"/>
          <w:szCs w:val="24"/>
        </w:rPr>
        <w:t xml:space="preserve"> La Ley es igual para todos. La Constitución Política de los Estados Unidos Mexicanos, los tratados internacionales en materia de derechos humanos de los que el Estado Mexicano sea parte y esta Constitución son la Ley Suprema del Estado. </w:t>
      </w:r>
    </w:p>
    <w:p w14:paraId="6C4C1DAA" w14:textId="4216AA8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primero reformado mediante decreto Número 1263 aprobado el 30 de junio del 2015 y publicado en el Periódico Oficial Extra del 30 de junio del 2015. </w:t>
      </w:r>
    </w:p>
    <w:p w14:paraId="546E3114" w14:textId="77777777" w:rsidR="006E5EEF" w:rsidRDefault="006E5EEF" w:rsidP="00FB7023">
      <w:pPr>
        <w:spacing w:after="0" w:line="276" w:lineRule="auto"/>
        <w:jc w:val="both"/>
        <w:rPr>
          <w:rFonts w:ascii="Arial Narrow" w:hAnsi="Arial Narrow"/>
          <w:sz w:val="24"/>
          <w:szCs w:val="24"/>
        </w:rPr>
      </w:pPr>
    </w:p>
    <w:p w14:paraId="3F1B0090" w14:textId="42A5244B"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Las facultades que la Constitución Política de los Estados Unidos Mexicanos no otorgan expresamente a la Federación, se entienden reservadas para el Estado de Oaxaca en el ámbito de su competencia. </w:t>
      </w:r>
    </w:p>
    <w:p w14:paraId="1512857C" w14:textId="77777777" w:rsidR="00625B40" w:rsidRPr="00182836" w:rsidRDefault="00625B40" w:rsidP="00FB7023">
      <w:pPr>
        <w:spacing w:after="0" w:line="276" w:lineRule="auto"/>
        <w:jc w:val="both"/>
        <w:rPr>
          <w:rFonts w:ascii="Arial Narrow" w:hAnsi="Arial Narrow"/>
          <w:sz w:val="24"/>
          <w:szCs w:val="24"/>
        </w:rPr>
      </w:pPr>
    </w:p>
    <w:p w14:paraId="09F16D42"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El Poder Público y sus Representantes sólo pueden hacer lo que la Ley les autoriza y deben hacer, lo que la Ley les ordena. Los particulares pueden hacer lo que la Ley no les prohíbe y deben hacer, lo que la Ley les ordena. </w:t>
      </w:r>
    </w:p>
    <w:p w14:paraId="0DF92165"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(Artículo reformado mediante decreto número 2675, aprobado por la LXIV Legislatura del Estado el 1 de septiembre del 2021 y publicado en el Periódico Oficial número 38 décimo primera sección de fecha 18 de septiembre del 2021) </w:t>
      </w:r>
    </w:p>
    <w:p w14:paraId="2982DDCF" w14:textId="77777777" w:rsidR="00FB7023" w:rsidRPr="00182836" w:rsidRDefault="00FB7023" w:rsidP="00FB7023">
      <w:pPr>
        <w:spacing w:after="0" w:line="276" w:lineRule="auto"/>
        <w:jc w:val="both"/>
        <w:rPr>
          <w:rFonts w:ascii="Arial Narrow" w:hAnsi="Arial Narrow"/>
          <w:sz w:val="24"/>
          <w:szCs w:val="24"/>
        </w:rPr>
      </w:pPr>
    </w:p>
    <w:p w14:paraId="1C8417EE"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b/>
          <w:bCs/>
          <w:sz w:val="24"/>
          <w:szCs w:val="24"/>
        </w:rPr>
        <w:t>Artículo 3.-</w:t>
      </w:r>
      <w:r w:rsidRPr="00182836">
        <w:rPr>
          <w:rFonts w:ascii="Arial Narrow" w:hAnsi="Arial Narrow"/>
          <w:sz w:val="24"/>
          <w:szCs w:val="24"/>
        </w:rPr>
        <w:t xml:space="preserve"> La manifestación de las ideas no será objeto de ninguna inquisición judicial o administrativa, sino en el caso de que ataque la moral, la vida privada o los derechos de terceros, provoque algún delito o perturbe el orden público. El derecho a la información será garantizado por el Estado. </w:t>
      </w:r>
    </w:p>
    <w:p w14:paraId="1296D51D"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reformado mediante decreto Número 1263 aprobado el 30 de junio del 2015 y publicado en el Periódico Oficial Extra del 30 de junio del 2015. </w:t>
      </w:r>
    </w:p>
    <w:p w14:paraId="3F7A703C"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7307833" w14:textId="77777777" w:rsidR="00FB7023" w:rsidRPr="00182836"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En consecuencia, es inviolable la libertad de escribir y publicar escritos sobre cualquier materia. Ninguna ley ni autoridad puede establecer la previa censura, ni exigir fianza a los autores o impresores, ni coartar la libertad de imprenta, que no tiene más límite que el respeto a la vida privada, a la ley y a la paz pública. En ningún caso podrá secuestrarse la imprenta o cualquier otro medio que haya servido para hacer la impresión, como instrumento del delito. El Estado garantizará y facilitará, en el ámbito de su competencia,</w:t>
      </w:r>
      <w:r>
        <w:rPr>
          <w:rFonts w:ascii="Arial Narrow" w:hAnsi="Arial Narrow"/>
          <w:sz w:val="24"/>
          <w:szCs w:val="24"/>
        </w:rPr>
        <w:t xml:space="preserve"> </w:t>
      </w:r>
      <w:r w:rsidRPr="00182836">
        <w:rPr>
          <w:rFonts w:ascii="Arial Narrow" w:hAnsi="Arial Narrow"/>
          <w:sz w:val="24"/>
          <w:szCs w:val="24"/>
        </w:rPr>
        <w:t xml:space="preserve">el ejercicio periodístico de los pueblos y comunidades indígenas y afromexicanas, en cualquier medio de comunicación. </w:t>
      </w:r>
    </w:p>
    <w:p w14:paraId="79802486"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reformado mediante decreto Número 1263 aprobado el 30 de junio del 2015 y publicado en el Periódico Oficial Extra del 30 de junio del 2015. </w:t>
      </w:r>
    </w:p>
    <w:p w14:paraId="44062D61" w14:textId="77777777" w:rsidR="00FB7023" w:rsidRPr="00182836" w:rsidRDefault="00FB7023" w:rsidP="00FB7023">
      <w:pPr>
        <w:spacing w:after="0" w:line="276" w:lineRule="auto"/>
        <w:jc w:val="both"/>
        <w:rPr>
          <w:rFonts w:ascii="Arial Narrow" w:hAnsi="Arial Narrow"/>
          <w:sz w:val="24"/>
          <w:szCs w:val="24"/>
        </w:rPr>
      </w:pPr>
    </w:p>
    <w:p w14:paraId="3C07B017"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Las leyes orgánicas dictarán cuantas disposiciones sean necesarias para evitar que so pretexto de las denuncias por delitos de prensa, sean encarcelados los expendedores, voceadores de periódicos, operarios y demás empleados del establecimiento en que se haya impreso el escrito denunciado, a menos que se demuestre previamente la responsabilidad de aquellos. </w:t>
      </w:r>
    </w:p>
    <w:p w14:paraId="0DFB31A2" w14:textId="77777777" w:rsidR="00FB7023" w:rsidRPr="00182836" w:rsidRDefault="00FB7023" w:rsidP="00FB7023">
      <w:pPr>
        <w:spacing w:after="0" w:line="276" w:lineRule="auto"/>
        <w:jc w:val="both"/>
        <w:rPr>
          <w:rFonts w:ascii="Arial Narrow" w:hAnsi="Arial Narrow"/>
          <w:sz w:val="24"/>
          <w:szCs w:val="24"/>
        </w:rPr>
      </w:pPr>
    </w:p>
    <w:p w14:paraId="78ABCE11"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El derecho de réplica será garantizado por la Ley, mediante la implementación de medios de defensa jurídica en contra de la información falsa o calumniosa que publiquen o difundan los medios de comunicación, ya sean escritos o electrónicos, sobre la difusión de un contenido periodístico determinado. </w:t>
      </w:r>
    </w:p>
    <w:p w14:paraId="720D678C"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cuarto adicionado mediante decreto Número 1263 aprobado el 30 de junio del 2015 y publicado en el Periódico Oficial Extra del 30 de junio del 2015. </w:t>
      </w:r>
    </w:p>
    <w:p w14:paraId="074A4BFE" w14:textId="77777777" w:rsidR="00FB7023" w:rsidRPr="00182836" w:rsidRDefault="00FB7023" w:rsidP="00FB7023">
      <w:pPr>
        <w:spacing w:after="0" w:line="276" w:lineRule="auto"/>
        <w:jc w:val="both"/>
        <w:rPr>
          <w:rFonts w:ascii="Arial Narrow" w:hAnsi="Arial Narrow"/>
          <w:b/>
          <w:bCs/>
          <w:color w:val="003300"/>
          <w:sz w:val="20"/>
          <w:szCs w:val="20"/>
        </w:rPr>
      </w:pPr>
    </w:p>
    <w:p w14:paraId="4851F291"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Este derecho se ejercerá sin perjuicio de aquellos correspondientes a las responsabilidades o al daño moral que se ocasionen en términos de la Ley aplicable. </w:t>
      </w:r>
    </w:p>
    <w:p w14:paraId="0AD36D5C"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quinto adicionado mediante decreto Número 1263 aprobado el 30 de junio del 2015 y publicado en el Periódico Oficial Extra del 30 de junio del 2015. </w:t>
      </w:r>
    </w:p>
    <w:p w14:paraId="6C171D3D" w14:textId="77777777" w:rsidR="00FB7023" w:rsidRPr="00182836" w:rsidRDefault="00FB7023" w:rsidP="00FB7023">
      <w:pPr>
        <w:spacing w:after="0" w:line="276" w:lineRule="auto"/>
        <w:jc w:val="both"/>
        <w:rPr>
          <w:rFonts w:ascii="Arial Narrow" w:hAnsi="Arial Narrow"/>
          <w:b/>
          <w:bCs/>
          <w:color w:val="003300"/>
          <w:sz w:val="20"/>
          <w:szCs w:val="20"/>
        </w:rPr>
      </w:pPr>
    </w:p>
    <w:p w14:paraId="4DC99D8D"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lastRenderedPageBreak/>
        <w:t xml:space="preserve">Toda persona tiene derecho al libre acceso a información plural y oportuna, así como a buscar, recibir y difundir información e ideas de toda índole por cualquier medio de expresión. </w:t>
      </w:r>
    </w:p>
    <w:p w14:paraId="4AAE15BF"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sexto adicionado mediante decreto Número 1263 aprobado el 30 de junio del 2015 y publicado en el Periódico Oficial Extra del 30 de junio del 2015. </w:t>
      </w:r>
    </w:p>
    <w:p w14:paraId="13850CF7"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24F2BA1"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Es inviolable la libertad de difundir opiniones, información o ideas, a través de cualquier medio.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 </w:t>
      </w:r>
    </w:p>
    <w:p w14:paraId="6249BFC4"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séptimo adicionado mediante decreto Número 1263 aprobado el 30 de junio del 2015 y publicado en el Periódico Oficial Extra del 30 de junio del 2015. </w:t>
      </w:r>
    </w:p>
    <w:p w14:paraId="424E9AD8"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C9725BC"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Ninguna ley ni autoridad puede establecer la previa censura, ni coartar la libertad de difusión, que no tiene más límites que los previstos en el primer párrafo del artículo 6° de la Constitución Política de los Estados Unidos Mexicanos. En ningún caso podrán secuestrarse los bienes utilizados para la difusión de información, opiniones e ideas, como instrumento del delito. </w:t>
      </w:r>
    </w:p>
    <w:p w14:paraId="2D8F9243"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octavo adicionado mediante decreto Número 1263 aprobado el 30 de junio del 2015 y publicado en el Periódico Oficial Extra del 30 de junio del 2015. </w:t>
      </w:r>
    </w:p>
    <w:p w14:paraId="77EADC91"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81CAAC7"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No podrán ser encarcelados los expendedores, voceadores de periódicos operarios y demás empleados del establecimiento en que se haya impreso el escrito denunciado, a menos que se demuestre previamente la responsabilidad de aquellos. </w:t>
      </w:r>
    </w:p>
    <w:p w14:paraId="4ED050C2" w14:textId="77777777" w:rsidR="00FB7023" w:rsidRPr="00BD7D8D" w:rsidRDefault="00FB7023" w:rsidP="00FB7023">
      <w:pPr>
        <w:shd w:val="clear" w:color="auto" w:fill="003E3D"/>
        <w:spacing w:after="0" w:line="276" w:lineRule="auto"/>
        <w:jc w:val="both"/>
        <w:rPr>
          <w:rFonts w:ascii="Arial Narrow" w:hAnsi="Arial Narrow"/>
          <w:b/>
          <w:bCs/>
          <w:sz w:val="20"/>
          <w:szCs w:val="20"/>
        </w:rPr>
      </w:pPr>
      <w:r w:rsidRPr="00BD7D8D">
        <w:rPr>
          <w:rFonts w:ascii="Arial Narrow" w:hAnsi="Arial Narrow"/>
          <w:b/>
          <w:bCs/>
          <w:sz w:val="20"/>
          <w:szCs w:val="20"/>
        </w:rPr>
        <w:t xml:space="preserve">Párrafo noveno adicionado mediante decreto Número 1263 aprobado el 30 de junio del 2015 y publicado en el Periódico Oficial Extra del 30 de junio del 2015. </w:t>
      </w:r>
    </w:p>
    <w:p w14:paraId="28B712B9"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255FA6F" w14:textId="77777777" w:rsidR="00FB7023" w:rsidRPr="00182836"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El acceso a la ciencia y al adelanto tecnológico es un derecho común, así como un componente primordial del bienestar individual y social. Cualquier ciudadana y ciudadano tiene derecho al acceso, manejo y</w:t>
      </w:r>
      <w:r>
        <w:rPr>
          <w:rFonts w:ascii="Arial Narrow" w:hAnsi="Arial Narrow"/>
          <w:sz w:val="24"/>
          <w:szCs w:val="24"/>
        </w:rPr>
        <w:t xml:space="preserve"> </w:t>
      </w:r>
      <w:r w:rsidRPr="00182836">
        <w:rPr>
          <w:rFonts w:ascii="Arial Narrow" w:hAnsi="Arial Narrow"/>
          <w:sz w:val="24"/>
          <w:szCs w:val="24"/>
        </w:rPr>
        <w:t xml:space="preserve">desarrollo de la ciencia, la tecnología y la innovación, de igual forma tienen derecho a gozar de los beneficios y al libre desarrollo de las transformaciones en apego a la ley. </w:t>
      </w:r>
    </w:p>
    <w:p w14:paraId="077522C9"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Párrafo décimo adicionado mediante decreto Número 1263 aprobado el 30 de junio del 2015 y publicado en el Periódico Oficial Extra del 30 de junio del 2015. </w:t>
      </w:r>
    </w:p>
    <w:p w14:paraId="33C41DCF"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Párrafo reformado mediante decreto Número 2474 aprobado por la LXIV Legislatura del Estado el 14 de abril del 2021 y publicado en el Periódico Oficial número 21 Octava Sección del 22 de mayo del 2021. </w:t>
      </w:r>
    </w:p>
    <w:p w14:paraId="05B86F29" w14:textId="77777777" w:rsidR="00FB7023" w:rsidRPr="00182836" w:rsidRDefault="00FB7023" w:rsidP="00FB7023">
      <w:pPr>
        <w:spacing w:after="0" w:line="276" w:lineRule="auto"/>
        <w:jc w:val="both"/>
        <w:rPr>
          <w:rFonts w:ascii="Arial Narrow" w:hAnsi="Arial Narrow"/>
          <w:b/>
          <w:bCs/>
          <w:color w:val="003300"/>
          <w:sz w:val="20"/>
          <w:szCs w:val="20"/>
          <w:highlight w:val="lightGray"/>
        </w:rPr>
      </w:pPr>
    </w:p>
    <w:p w14:paraId="0F8D2D06"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El Estado garantizará a los pueblos y comunidades indígenas y afromexicanas el derecho a la libertad de expresión y a recibir información pública de oficio. </w:t>
      </w:r>
    </w:p>
    <w:p w14:paraId="3604EA57"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Párrafo décimo primero adicionado mediante decreto Número 1263 aprobado el 30 de junio del 2015 y publicado en el Periódico Oficial Extra del 30 de junio del 2015. </w:t>
      </w:r>
    </w:p>
    <w:p w14:paraId="0DE66FF9" w14:textId="77777777" w:rsidR="00625B40" w:rsidRDefault="00625B40" w:rsidP="00FB7023">
      <w:pPr>
        <w:spacing w:after="0" w:line="276" w:lineRule="auto"/>
        <w:jc w:val="both"/>
        <w:rPr>
          <w:rFonts w:ascii="Arial Narrow" w:hAnsi="Arial Narrow"/>
          <w:sz w:val="24"/>
          <w:szCs w:val="24"/>
        </w:rPr>
      </w:pPr>
    </w:p>
    <w:p w14:paraId="759ED70E" w14:textId="0297A01F"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El Estado reconoce, promoverá e incentivará las prácticas de transparencia comunitaria. </w:t>
      </w:r>
    </w:p>
    <w:p w14:paraId="69AD30EA" w14:textId="77777777" w:rsidR="00FB7023" w:rsidRPr="00182836" w:rsidRDefault="00FB7023" w:rsidP="00FB7023">
      <w:pPr>
        <w:spacing w:after="0" w:line="276" w:lineRule="auto"/>
        <w:jc w:val="both"/>
        <w:rPr>
          <w:rFonts w:ascii="Arial Narrow" w:hAnsi="Arial Narrow"/>
          <w:sz w:val="24"/>
          <w:szCs w:val="24"/>
        </w:rPr>
      </w:pPr>
    </w:p>
    <w:p w14:paraId="343A7286"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Para el ejercicio del derecho de acceso a la información, el Estado y los Municipios, en el ámbito de sus respectivas competencias, se regirán por los siguientes principios y bases: </w:t>
      </w:r>
    </w:p>
    <w:p w14:paraId="41485FA3" w14:textId="77777777" w:rsidR="00FB7023" w:rsidRPr="00182836" w:rsidRDefault="00FB7023" w:rsidP="00FB7023">
      <w:pPr>
        <w:spacing w:after="0" w:line="276" w:lineRule="auto"/>
        <w:jc w:val="both"/>
        <w:rPr>
          <w:rFonts w:ascii="Arial Narrow" w:hAnsi="Arial Narrow"/>
          <w:sz w:val="24"/>
          <w:szCs w:val="24"/>
        </w:rPr>
      </w:pPr>
    </w:p>
    <w:p w14:paraId="1089CBB5" w14:textId="77777777" w:rsidR="00FB702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Es pública toda la información en posesión de cualquier autoridad, entidad y organismo de los Poderes Ejecutivo, Legislativo y Judicial, órganos autónomos del Estado, partidos políticos, fideicomisos y fondos públicos, así como de cualquier persona física, moral o sindicato que reciba y ejerza recursos públicos o realice actos de autoridad en el ámbito estatal y municipal. Sólo podrá ser reservada temporalmente por razones de interés público y seguridad nacional, en los términos que fijen las leyes. </w:t>
      </w:r>
    </w:p>
    <w:p w14:paraId="115889EA"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Fracción I reformada mediante decreto Número 1263 aprobado el 30 de junio del 2015 y publicado en el Periódico Oficial Extra del 30 de junio del 2015. </w:t>
      </w:r>
    </w:p>
    <w:p w14:paraId="0CAFA177"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8D20256" w14:textId="77777777" w:rsidR="00FB7023" w:rsidRPr="00C6289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La información que se refiere a la vida privada y los datos personales, será protegida en los términos y con las excepciones que fijen las leyes; </w:t>
      </w:r>
    </w:p>
    <w:p w14:paraId="3BB0683F" w14:textId="77777777" w:rsidR="00FB7023" w:rsidRDefault="00FB7023" w:rsidP="00FB7023">
      <w:pPr>
        <w:pStyle w:val="Sinespaciado"/>
        <w:spacing w:line="276" w:lineRule="auto"/>
        <w:jc w:val="both"/>
        <w:rPr>
          <w:rFonts w:ascii="Arial Narrow" w:hAnsi="Arial Narrow"/>
          <w:sz w:val="24"/>
          <w:szCs w:val="24"/>
        </w:rPr>
      </w:pPr>
    </w:p>
    <w:p w14:paraId="799C0BE7" w14:textId="77777777" w:rsidR="00FB7023" w:rsidRPr="00C6289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Toda persona tiene derecho a la protección de sus datos personales, al acceso, rectificación y cancelación de los mismos, así como a manifestar su oposición, en los términos que fije la ley, la cual establecerá los supuestos de excepción. </w:t>
      </w:r>
    </w:p>
    <w:p w14:paraId="7281A702"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72F0EEEF" w14:textId="77777777" w:rsidR="00FB7023" w:rsidRPr="00C62893" w:rsidRDefault="00FB7023" w:rsidP="00FB7023">
      <w:pPr>
        <w:pStyle w:val="Sinespaciado"/>
        <w:spacing w:line="276" w:lineRule="auto"/>
        <w:jc w:val="both"/>
        <w:rPr>
          <w:rFonts w:ascii="Arial Narrow" w:hAnsi="Arial Narrow"/>
          <w:sz w:val="24"/>
          <w:szCs w:val="24"/>
        </w:rPr>
      </w:pPr>
    </w:p>
    <w:p w14:paraId="200B46BB" w14:textId="77777777" w:rsidR="00FB7023" w:rsidRPr="00C6289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Se establecerán mecanismos de acceso a la información y procedimientos de revisión expeditos que se sustanciarán ante el órgano garante autónomo especializado e imparcial, a que se refiere el artículo 114, apartado C, de esta Constitución; </w:t>
      </w:r>
    </w:p>
    <w:p w14:paraId="6BA529CE"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Fracción IV reformada mediante decreto Número 1263 aprobado el 30 de junio del 2015 y publicado en el Periódico Oficial Extra del 30 de junio del 2015. </w:t>
      </w:r>
    </w:p>
    <w:p w14:paraId="3A41B4AE"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5BD3FF8" w14:textId="77777777" w:rsidR="00FB7023" w:rsidRPr="00C6289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Los sujetos obligados deberán preservar sus documentos en archivos administrativos actualizados y publicarán, a través de los medios electrónicos disponibles en formatos abiertos, accesibles y reutilizables, la información completa y actualizada sobre el ejercicio de los recursos públicos y los indicadores que permitan rendir cuenta del cumplimiento de sus objetivos y de los resultados obtenidos; </w:t>
      </w:r>
    </w:p>
    <w:p w14:paraId="484BCEE1" w14:textId="77777777" w:rsidR="00FB7023" w:rsidRPr="00C75099" w:rsidRDefault="00FB7023" w:rsidP="00FB7023">
      <w:pPr>
        <w:shd w:val="clear" w:color="auto" w:fill="003E3D"/>
        <w:spacing w:after="0" w:line="276" w:lineRule="auto"/>
        <w:jc w:val="both"/>
        <w:rPr>
          <w:rFonts w:ascii="Arial Narrow" w:hAnsi="Arial Narrow"/>
          <w:b/>
          <w:bCs/>
          <w:sz w:val="20"/>
          <w:szCs w:val="20"/>
        </w:rPr>
      </w:pPr>
      <w:r w:rsidRPr="00C75099">
        <w:rPr>
          <w:rFonts w:ascii="Arial Narrow" w:hAnsi="Arial Narrow"/>
          <w:b/>
          <w:bCs/>
          <w:sz w:val="20"/>
          <w:szCs w:val="20"/>
        </w:rPr>
        <w:t xml:space="preserve">Fracción V reformada mediante decreto Número 1263 aprobado el 30 de junio del 2015 y publicado en el Periódico Oficial Extra del 30 de junio del 2015. </w:t>
      </w:r>
    </w:p>
    <w:p w14:paraId="1F4C7A03" w14:textId="77777777" w:rsidR="00FB7023" w:rsidRPr="00846986" w:rsidRDefault="00FB7023" w:rsidP="00FB7023">
      <w:pPr>
        <w:pStyle w:val="Sinespaciado"/>
        <w:spacing w:line="276" w:lineRule="auto"/>
        <w:jc w:val="both"/>
        <w:rPr>
          <w:rFonts w:ascii="Arial Narrow" w:hAnsi="Arial Narrow"/>
          <w:b/>
          <w:bCs/>
          <w:color w:val="003300"/>
          <w:sz w:val="20"/>
          <w:szCs w:val="20"/>
          <w:highlight w:val="lightGray"/>
        </w:rPr>
      </w:pPr>
    </w:p>
    <w:p w14:paraId="53F18A9F" w14:textId="77777777" w:rsidR="00FB7023" w:rsidRPr="00846986" w:rsidRDefault="00FB7023" w:rsidP="00FB7023">
      <w:pPr>
        <w:pStyle w:val="Sinespaciado"/>
        <w:numPr>
          <w:ilvl w:val="0"/>
          <w:numId w:val="1"/>
        </w:numPr>
        <w:spacing w:line="276" w:lineRule="auto"/>
        <w:jc w:val="both"/>
        <w:rPr>
          <w:rFonts w:ascii="Arial Narrow" w:hAnsi="Arial Narrow"/>
          <w:sz w:val="24"/>
          <w:szCs w:val="24"/>
        </w:rPr>
      </w:pPr>
      <w:r w:rsidRPr="00846986">
        <w:rPr>
          <w:rFonts w:ascii="Arial Narrow" w:hAnsi="Arial Narrow"/>
          <w:sz w:val="24"/>
          <w:szCs w:val="24"/>
        </w:rPr>
        <w:t>Las leyes determinarán la manera en que los sujetos obligados deberán hacer pública la información relativa a los recursos públicos que entreguen a personas físicas o morales;</w:t>
      </w:r>
    </w:p>
    <w:p w14:paraId="745FE52D"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1DE7F360" w14:textId="77777777" w:rsidR="00FB7023" w:rsidRPr="00C62893" w:rsidRDefault="00FB7023" w:rsidP="00FB7023">
      <w:pPr>
        <w:pStyle w:val="Sinespaciado"/>
        <w:spacing w:line="276" w:lineRule="auto"/>
        <w:jc w:val="both"/>
        <w:rPr>
          <w:rFonts w:ascii="Arial Narrow" w:hAnsi="Arial Narrow"/>
          <w:sz w:val="24"/>
          <w:szCs w:val="24"/>
        </w:rPr>
      </w:pPr>
    </w:p>
    <w:p w14:paraId="66705F72" w14:textId="77777777" w:rsidR="00FB7023" w:rsidRPr="00846986"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lastRenderedPageBreak/>
        <w:t>La inobservancia a las disposiciones en materia de acceso a la información pública, será</w:t>
      </w:r>
      <w:r>
        <w:rPr>
          <w:rFonts w:ascii="Arial Narrow" w:hAnsi="Arial Narrow"/>
          <w:sz w:val="24"/>
          <w:szCs w:val="24"/>
        </w:rPr>
        <w:t xml:space="preserve"> </w:t>
      </w:r>
      <w:r w:rsidRPr="00846986">
        <w:rPr>
          <w:rFonts w:ascii="Arial Narrow" w:hAnsi="Arial Narrow"/>
          <w:sz w:val="24"/>
          <w:szCs w:val="24"/>
        </w:rPr>
        <w:t xml:space="preserve">sancionada en los términos que dispongan las leyes; y </w:t>
      </w:r>
    </w:p>
    <w:p w14:paraId="000A93C0"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30D2DF7A" w14:textId="77777777" w:rsidR="00FB7023" w:rsidRPr="00846986" w:rsidRDefault="00FB7023" w:rsidP="00FB7023">
      <w:pPr>
        <w:pStyle w:val="Sinespaciado"/>
        <w:spacing w:line="276" w:lineRule="auto"/>
        <w:jc w:val="both"/>
        <w:rPr>
          <w:rFonts w:ascii="Arial Narrow" w:hAnsi="Arial Narrow"/>
          <w:b/>
          <w:bCs/>
          <w:color w:val="003300"/>
          <w:sz w:val="20"/>
          <w:szCs w:val="20"/>
          <w:highlight w:val="lightGray"/>
        </w:rPr>
      </w:pPr>
    </w:p>
    <w:p w14:paraId="24D4240A" w14:textId="77777777" w:rsidR="00FB7023" w:rsidRPr="00C62893" w:rsidRDefault="00FB7023" w:rsidP="00FB7023">
      <w:pPr>
        <w:pStyle w:val="Sinespaciado"/>
        <w:numPr>
          <w:ilvl w:val="0"/>
          <w:numId w:val="1"/>
        </w:numPr>
        <w:spacing w:line="276" w:lineRule="auto"/>
        <w:jc w:val="both"/>
        <w:rPr>
          <w:rFonts w:ascii="Arial Narrow" w:hAnsi="Arial Narrow"/>
          <w:sz w:val="24"/>
          <w:szCs w:val="24"/>
        </w:rPr>
      </w:pPr>
      <w:r w:rsidRPr="00C62893">
        <w:rPr>
          <w:rFonts w:ascii="Arial Narrow" w:hAnsi="Arial Narrow"/>
          <w:sz w:val="24"/>
          <w:szCs w:val="24"/>
        </w:rPr>
        <w:t xml:space="preserve">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9775724"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Fracción VIII adicionada mediante decreto Número 1263 aprobado el 30 de junio del 2015 y publicado en el Periódico Oficial Extra del 30 de junio del 2015. </w:t>
      </w:r>
    </w:p>
    <w:p w14:paraId="7256F32A"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(Artículo reformado mediante decreto número 2736, aprobado por la LXIV Legislatura del Estado el 22 de septiembre del 2021 y publicado en el Periódico Oficial número 43 Novena Sección, de fecha 23 de octubre del 2021) </w:t>
      </w:r>
    </w:p>
    <w:p w14:paraId="0CBB9277"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2EE8A9E"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b/>
          <w:bCs/>
          <w:sz w:val="24"/>
          <w:szCs w:val="24"/>
        </w:rPr>
        <w:t xml:space="preserve">Artículo 4.- </w:t>
      </w:r>
      <w:r w:rsidRPr="00182836">
        <w:rPr>
          <w:rFonts w:ascii="Arial Narrow" w:hAnsi="Arial Narrow"/>
          <w:sz w:val="24"/>
          <w:szCs w:val="24"/>
        </w:rPr>
        <w:t xml:space="preserve">Nadie debe ser juzgado por leyes privativas ni por tribunales especiales; son necesarias leyes expedidas con anterioridad al hecho y tribunales previamente establecidos por la ley. </w:t>
      </w:r>
    </w:p>
    <w:p w14:paraId="64488964" w14:textId="77777777" w:rsidR="00FB7023" w:rsidRPr="00182836" w:rsidRDefault="00FB7023" w:rsidP="00FB7023">
      <w:pPr>
        <w:spacing w:after="0" w:line="276" w:lineRule="auto"/>
        <w:jc w:val="both"/>
        <w:rPr>
          <w:rFonts w:ascii="Arial Narrow" w:hAnsi="Arial Narrow"/>
          <w:sz w:val="24"/>
          <w:szCs w:val="24"/>
        </w:rPr>
      </w:pPr>
    </w:p>
    <w:p w14:paraId="4DCBB1CC"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En el Estado queda prohibida la esclavitud y la discriminación con motivo del origen étnico o nacional, el género, la edad, las discapacidades, la condición social, las condiciones de salud, la religión, las opiniones, la condición de migrante, las preferencias sexuales, el estado civil o cualquier otra que atente contra la dignidad humana y tenga por objeto anular o reducir derechos y libertades de los individuos. </w:t>
      </w:r>
    </w:p>
    <w:p w14:paraId="1A70AB3D"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Párrafo reformado mediante decreto Número 1263 aprobado el 30 de junio del 2015 y publicado en el Periódico Oficial Extra del 30 de junio del 2015. </w:t>
      </w:r>
    </w:p>
    <w:p w14:paraId="6F660B9D"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8D878AD"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Las autoridades del Estado, en su respectiva esfera de atribuciones, tienen el deber de garantizar las condiciones necesarias para que los individuos gocen de los derechos que establece la Constitución; así como de proteger los que se reserve el pueblo de Oaxaca mediante el juicio de protección de derechos humanos. La violación de los mismos implicará la sanción correspondiente y, en su caso, la reparación del daño, en términos de Ley. </w:t>
      </w:r>
    </w:p>
    <w:p w14:paraId="639A5B63"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Párrafo reformado mediante decreto Número 1263 aprobado el 30 de junio del 2015 y publicado en el Periódico Oficial Extra del 30 de junio del 2015. </w:t>
      </w:r>
    </w:p>
    <w:p w14:paraId="33B0DD4D" w14:textId="77777777" w:rsidR="00FB7023" w:rsidRDefault="00FB7023" w:rsidP="00FB7023">
      <w:pPr>
        <w:spacing w:after="0" w:line="276" w:lineRule="auto"/>
        <w:jc w:val="both"/>
        <w:rPr>
          <w:rFonts w:ascii="Arial Narrow" w:hAnsi="Arial Narrow"/>
          <w:b/>
          <w:bCs/>
          <w:sz w:val="24"/>
          <w:szCs w:val="24"/>
        </w:rPr>
      </w:pPr>
    </w:p>
    <w:p w14:paraId="2326A1E0"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b/>
          <w:bCs/>
          <w:sz w:val="24"/>
          <w:szCs w:val="24"/>
        </w:rPr>
        <w:t>Artículo 5.-</w:t>
      </w:r>
      <w:r w:rsidRPr="00182836">
        <w:rPr>
          <w:rFonts w:ascii="Arial Narrow" w:hAnsi="Arial Narrow"/>
          <w:sz w:val="24"/>
          <w:szCs w:val="24"/>
        </w:rPr>
        <w:t xml:space="preserve">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 </w:t>
      </w:r>
    </w:p>
    <w:p w14:paraId="1C1CCC1E"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(Párrafo reformado mediante decreto número 1368, aprobado por la LXIII Legislatura el 6 de febrero del 2018 y publicado en el Periódico Oficial Extra del 13 de abril del 2018) </w:t>
      </w:r>
    </w:p>
    <w:p w14:paraId="17CF6827" w14:textId="77777777" w:rsidR="00FB7023" w:rsidRDefault="00FB7023" w:rsidP="00FB7023">
      <w:pPr>
        <w:spacing w:after="0" w:line="276" w:lineRule="auto"/>
        <w:jc w:val="both"/>
        <w:rPr>
          <w:rFonts w:ascii="Arial Narrow" w:hAnsi="Arial Narrow"/>
          <w:sz w:val="24"/>
          <w:szCs w:val="24"/>
        </w:rPr>
      </w:pPr>
    </w:p>
    <w:p w14:paraId="0ADB5E1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En los juicios del orden criminal queda prohibido imponer por simple analogía y aún por mayoría de razón, pena alguna que no esté decretada por una ley exactamente aplicable al delito de que se trate. En los juicios del orden civil, la sentencia definitiva deberá ser conforme a la letra o a la interpretación jurídica de la ley, y a falta de ésta, se fundará en los principios generales del derecho.</w:t>
      </w:r>
    </w:p>
    <w:p w14:paraId="1CB440A4" w14:textId="77777777" w:rsidR="00FB7023" w:rsidRDefault="00FB7023" w:rsidP="00FB7023">
      <w:pPr>
        <w:spacing w:after="0" w:line="276" w:lineRule="auto"/>
        <w:jc w:val="both"/>
        <w:rPr>
          <w:rFonts w:ascii="Arial Narrow" w:hAnsi="Arial Narrow"/>
          <w:sz w:val="24"/>
          <w:szCs w:val="24"/>
        </w:rPr>
      </w:pPr>
    </w:p>
    <w:p w14:paraId="4A20893A"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b/>
          <w:bCs/>
          <w:sz w:val="24"/>
          <w:szCs w:val="24"/>
        </w:rPr>
        <w:t>Artículo 6.-</w:t>
      </w:r>
      <w:r w:rsidRPr="00182836">
        <w:rPr>
          <w:rFonts w:ascii="Arial Narrow" w:hAnsi="Arial Narrow"/>
          <w:sz w:val="24"/>
          <w:szCs w:val="24"/>
        </w:rPr>
        <w:t xml:space="preserve"> En el Estado, jamás se expedirá ley que imponga penas a personas determinadas, que pretenda surtir efecto retroactivo en perjuicio de alguien, que decrete la infamia de cualquier persona, de mutilación, marcas, azotes, palos, el tormento de cualquier especie o que establezca la confiscación de bienes o multas excesivas o cualesquiera otras penas inusitadas o trascendentales, entendiéndose por una y otras, las que afecten el patrimonio. Toda pena deberá ser proporcional al delito que sancione y al bien jurídico afectado. </w:t>
      </w:r>
    </w:p>
    <w:p w14:paraId="5D3D5202" w14:textId="77777777" w:rsidR="00FB7023" w:rsidRPr="00182836" w:rsidRDefault="00FB7023" w:rsidP="00FB7023">
      <w:pPr>
        <w:spacing w:after="0" w:line="276" w:lineRule="auto"/>
        <w:jc w:val="both"/>
        <w:rPr>
          <w:rFonts w:ascii="Arial Narrow" w:hAnsi="Arial Narrow"/>
          <w:sz w:val="24"/>
          <w:szCs w:val="24"/>
        </w:rPr>
      </w:pPr>
    </w:p>
    <w:p w14:paraId="147FEBB3"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En los decretos que se expidan, no podrá restringirse ni suspenderse el ejercicio de los derechos a la no discriminación, el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 </w:t>
      </w:r>
    </w:p>
    <w:p w14:paraId="0A81E4C2" w14:textId="77777777" w:rsidR="00FB7023" w:rsidRPr="00C523F8" w:rsidRDefault="00FB7023" w:rsidP="00FB7023">
      <w:pPr>
        <w:shd w:val="clear" w:color="auto" w:fill="003E3D"/>
        <w:spacing w:after="0" w:line="276" w:lineRule="auto"/>
        <w:jc w:val="both"/>
        <w:rPr>
          <w:rFonts w:ascii="Arial Narrow" w:hAnsi="Arial Narrow"/>
          <w:b/>
          <w:bCs/>
          <w:sz w:val="20"/>
          <w:szCs w:val="20"/>
        </w:rPr>
      </w:pPr>
      <w:r w:rsidRPr="00C523F8">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343198D4"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DC0D940"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No se considerará confiscación la aplicación de bienes de una persona cuando sea decretada para el pago de multas o impuestos, ni cuando la decrete una autoridad judicial para el pago de responsabilidad civil derivada de la comisión de un delito. Tampoco se considera confiscación el decomiso que ordene la autoridad judicial de los bienes en caso de enriquecimiento ilícito y delitos derivados de actos de corrupción, en los términos del artículo 116 de esta Constitución y de la legislación secundaria, los que se destinarán para el uso social; la aplicación a favor del Estado de bienes asegurados que causen abandono en los términos de las disposiciones aplicables, ni la de aquellos bienes cuyo dominio se declare extinto en sentencia. En el caso de extinción se establecerá un procedimiento que se regirá por las siguientes reglas: </w:t>
      </w:r>
    </w:p>
    <w:p w14:paraId="1A5B5D18" w14:textId="77777777" w:rsidR="00FB7023" w:rsidRPr="00182836" w:rsidRDefault="00FB7023" w:rsidP="00FB7023">
      <w:pPr>
        <w:spacing w:after="0" w:line="276" w:lineRule="auto"/>
        <w:jc w:val="both"/>
        <w:rPr>
          <w:rFonts w:ascii="Arial Narrow" w:hAnsi="Arial Narrow"/>
          <w:sz w:val="24"/>
          <w:szCs w:val="24"/>
        </w:rPr>
      </w:pPr>
    </w:p>
    <w:p w14:paraId="3E0F2A79" w14:textId="77777777" w:rsidR="00FB7023" w:rsidRDefault="00FB7023" w:rsidP="00FB7023">
      <w:pPr>
        <w:pStyle w:val="Sinespaciado"/>
        <w:numPr>
          <w:ilvl w:val="0"/>
          <w:numId w:val="2"/>
        </w:numPr>
        <w:spacing w:line="276" w:lineRule="auto"/>
        <w:jc w:val="both"/>
        <w:rPr>
          <w:rFonts w:ascii="Arial Narrow" w:hAnsi="Arial Narrow"/>
          <w:sz w:val="24"/>
          <w:szCs w:val="24"/>
        </w:rPr>
      </w:pPr>
      <w:r w:rsidRPr="00C4015B">
        <w:rPr>
          <w:rFonts w:ascii="Arial Narrow" w:hAnsi="Arial Narrow"/>
          <w:sz w:val="24"/>
          <w:szCs w:val="24"/>
        </w:rPr>
        <w:t xml:space="preserve">Será jurisdiccional y autónomo del de materia penal; </w:t>
      </w:r>
    </w:p>
    <w:p w14:paraId="66DD4C1B" w14:textId="77777777" w:rsidR="00FB7023" w:rsidRPr="00C4015B" w:rsidRDefault="00FB7023" w:rsidP="00FB7023">
      <w:pPr>
        <w:spacing w:after="0" w:line="276" w:lineRule="auto"/>
        <w:ind w:left="360"/>
        <w:jc w:val="both"/>
        <w:rPr>
          <w:rFonts w:ascii="Arial Narrow" w:hAnsi="Arial Narrow"/>
          <w:sz w:val="24"/>
          <w:szCs w:val="24"/>
        </w:rPr>
      </w:pPr>
    </w:p>
    <w:p w14:paraId="52BD9414" w14:textId="77777777" w:rsidR="00FB7023" w:rsidRPr="00C4015B" w:rsidRDefault="00FB7023" w:rsidP="00FB7023">
      <w:pPr>
        <w:pStyle w:val="Sinespaciado"/>
        <w:numPr>
          <w:ilvl w:val="0"/>
          <w:numId w:val="2"/>
        </w:numPr>
        <w:spacing w:line="276" w:lineRule="auto"/>
        <w:jc w:val="both"/>
        <w:rPr>
          <w:rFonts w:ascii="Arial Narrow" w:hAnsi="Arial Narrow"/>
          <w:sz w:val="24"/>
          <w:szCs w:val="24"/>
        </w:rPr>
      </w:pPr>
      <w:r w:rsidRPr="00C4015B">
        <w:rPr>
          <w:rFonts w:ascii="Arial Narrow" w:hAnsi="Arial Narrow"/>
          <w:sz w:val="24"/>
          <w:szCs w:val="24"/>
        </w:rPr>
        <w:t xml:space="preserve">Procederá en los casos de delitos de secuestro, robo de vehículos, trata de personas, enriquecimiento ilícito, peculado, cohecho, ejercicio ilícito de atribuciones y facultades, abuso de autoridad, coalición de servidores públicos, tráfico de influencias, concusión, </w:t>
      </w:r>
      <w:r w:rsidRPr="00C4015B">
        <w:rPr>
          <w:rFonts w:ascii="Arial Narrow" w:hAnsi="Arial Narrow"/>
          <w:sz w:val="24"/>
          <w:szCs w:val="24"/>
        </w:rPr>
        <w:lastRenderedPageBreak/>
        <w:t xml:space="preserve">intimidación, ejercicio abusivo de funciones y delitos contra la salud en su modalidad de narcomenudeo respecto de los bienes siguientes: </w:t>
      </w:r>
    </w:p>
    <w:p w14:paraId="4DE6AF29"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II reformada mediante decreto Número 1612 aprobado por la LXIII Legislatura el 25 de septiembre del 2018 y publicado en el Periódico Oficial número 45 Octava Sección el 10 de noviembre del 2018) </w:t>
      </w:r>
    </w:p>
    <w:p w14:paraId="25DAA751"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II reformada mediante decreto Número 602 aprobado por la LXIV Legislatura el 20 de marzo del 2019 y publicado en el Periódico Oficial Extra del 15 de mayo del 2019) </w:t>
      </w:r>
    </w:p>
    <w:p w14:paraId="505185B9" w14:textId="77777777" w:rsidR="00FB7023" w:rsidRDefault="00FB7023" w:rsidP="00FB7023">
      <w:pPr>
        <w:pStyle w:val="Sinespaciado"/>
        <w:spacing w:line="276" w:lineRule="auto"/>
        <w:ind w:left="720"/>
        <w:jc w:val="both"/>
        <w:rPr>
          <w:rFonts w:ascii="Arial Narrow" w:hAnsi="Arial Narrow"/>
          <w:sz w:val="24"/>
          <w:szCs w:val="24"/>
        </w:rPr>
      </w:pPr>
    </w:p>
    <w:p w14:paraId="6283E5FE" w14:textId="77777777" w:rsidR="00FB7023" w:rsidRDefault="00FB7023" w:rsidP="00FB7023">
      <w:pPr>
        <w:pStyle w:val="Sinespaciado"/>
        <w:numPr>
          <w:ilvl w:val="0"/>
          <w:numId w:val="3"/>
        </w:numPr>
        <w:spacing w:line="276" w:lineRule="auto"/>
        <w:jc w:val="both"/>
        <w:rPr>
          <w:rFonts w:ascii="Arial Narrow" w:hAnsi="Arial Narrow"/>
          <w:sz w:val="24"/>
          <w:szCs w:val="24"/>
        </w:rPr>
      </w:pPr>
      <w:r w:rsidRPr="00C4015B">
        <w:rPr>
          <w:rFonts w:ascii="Arial Narrow" w:hAnsi="Arial Narrow"/>
          <w:sz w:val="24"/>
          <w:szCs w:val="24"/>
        </w:rPr>
        <w:t xml:space="preserve">Aquellos que sean instrumento, objeto o producto del delito, </w:t>
      </w:r>
      <w:proofErr w:type="spellStart"/>
      <w:r w:rsidRPr="00C4015B">
        <w:rPr>
          <w:rFonts w:ascii="Arial Narrow" w:hAnsi="Arial Narrow"/>
          <w:sz w:val="24"/>
          <w:szCs w:val="24"/>
        </w:rPr>
        <w:t>aún</w:t>
      </w:r>
      <w:proofErr w:type="spellEnd"/>
      <w:r w:rsidRPr="00C4015B">
        <w:rPr>
          <w:rFonts w:ascii="Arial Narrow" w:hAnsi="Arial Narrow"/>
          <w:sz w:val="24"/>
          <w:szCs w:val="24"/>
        </w:rPr>
        <w:t xml:space="preserve"> cuando no se haya dictado la sentencia que determine la responsabilidad penal, pero existan elementos suficientes para determinar que el hecho ilícito sucedió. </w:t>
      </w:r>
    </w:p>
    <w:p w14:paraId="791B2EAA" w14:textId="77777777" w:rsidR="00FB7023" w:rsidRPr="00C4015B" w:rsidRDefault="00FB7023" w:rsidP="00FB7023">
      <w:pPr>
        <w:pStyle w:val="Sinespaciado"/>
        <w:spacing w:line="276" w:lineRule="auto"/>
        <w:jc w:val="both"/>
        <w:rPr>
          <w:rFonts w:ascii="Arial Narrow" w:hAnsi="Arial Narrow"/>
          <w:sz w:val="24"/>
          <w:szCs w:val="24"/>
        </w:rPr>
      </w:pPr>
    </w:p>
    <w:p w14:paraId="22DA3774" w14:textId="77777777" w:rsidR="00FB7023" w:rsidRDefault="00FB7023" w:rsidP="00FB7023">
      <w:pPr>
        <w:pStyle w:val="Sinespaciado"/>
        <w:numPr>
          <w:ilvl w:val="0"/>
          <w:numId w:val="3"/>
        </w:numPr>
        <w:spacing w:line="276" w:lineRule="auto"/>
        <w:jc w:val="both"/>
        <w:rPr>
          <w:rFonts w:ascii="Arial Narrow" w:hAnsi="Arial Narrow"/>
          <w:sz w:val="24"/>
          <w:szCs w:val="24"/>
        </w:rPr>
      </w:pPr>
      <w:r w:rsidRPr="00C4015B">
        <w:rPr>
          <w:rFonts w:ascii="Arial Narrow" w:hAnsi="Arial Narrow"/>
          <w:sz w:val="24"/>
          <w:szCs w:val="24"/>
        </w:rPr>
        <w:t>Aquellos que no sean instrumento, objeto o producto del delito, pero que hayan sido utilizados o destinados a ocultar o mezclar bienes producto del delito, siempre y cuando se reúnan los extremos del inciso anterior.</w:t>
      </w:r>
    </w:p>
    <w:p w14:paraId="288E352F" w14:textId="77777777" w:rsidR="00FB7023" w:rsidRPr="00C4015B" w:rsidRDefault="00FB7023" w:rsidP="00FB7023">
      <w:pPr>
        <w:spacing w:after="0" w:line="276" w:lineRule="auto"/>
        <w:jc w:val="both"/>
        <w:rPr>
          <w:rFonts w:ascii="Arial Narrow" w:hAnsi="Arial Narrow"/>
          <w:sz w:val="24"/>
          <w:szCs w:val="24"/>
        </w:rPr>
      </w:pPr>
    </w:p>
    <w:p w14:paraId="729B0FF5" w14:textId="77777777" w:rsidR="00FB7023" w:rsidRDefault="00FB7023" w:rsidP="00FB7023">
      <w:pPr>
        <w:pStyle w:val="Sinespaciado"/>
        <w:numPr>
          <w:ilvl w:val="0"/>
          <w:numId w:val="3"/>
        </w:numPr>
        <w:spacing w:line="276" w:lineRule="auto"/>
        <w:jc w:val="both"/>
        <w:rPr>
          <w:rFonts w:ascii="Arial Narrow" w:hAnsi="Arial Narrow"/>
          <w:sz w:val="24"/>
          <w:szCs w:val="24"/>
        </w:rPr>
      </w:pPr>
      <w:r w:rsidRPr="00C4015B">
        <w:rPr>
          <w:rFonts w:ascii="Arial Narrow" w:hAnsi="Arial Narrow"/>
          <w:sz w:val="24"/>
          <w:szCs w:val="24"/>
        </w:rPr>
        <w:t xml:space="preserve">Aquellos que estén siendo utilizados para la comisión de delitos por un tercero, si su dueño tuvo conocimiento de ello y no lo notificó a la autoridad o hizo algo para impedirlo. </w:t>
      </w:r>
    </w:p>
    <w:p w14:paraId="41C01993" w14:textId="77777777" w:rsidR="00FB7023" w:rsidRPr="00C4015B" w:rsidRDefault="00FB7023" w:rsidP="00FB7023">
      <w:pPr>
        <w:spacing w:after="0" w:line="276" w:lineRule="auto"/>
        <w:jc w:val="both"/>
        <w:rPr>
          <w:rFonts w:ascii="Arial Narrow" w:hAnsi="Arial Narrow"/>
          <w:sz w:val="24"/>
          <w:szCs w:val="24"/>
        </w:rPr>
      </w:pPr>
    </w:p>
    <w:p w14:paraId="01A1E1B7" w14:textId="77777777" w:rsidR="00FB7023" w:rsidRDefault="00FB7023" w:rsidP="00FB7023">
      <w:pPr>
        <w:pStyle w:val="Sinespaciado"/>
        <w:numPr>
          <w:ilvl w:val="0"/>
          <w:numId w:val="3"/>
        </w:numPr>
        <w:spacing w:line="276" w:lineRule="auto"/>
        <w:jc w:val="both"/>
        <w:rPr>
          <w:rFonts w:ascii="Arial Narrow" w:hAnsi="Arial Narrow"/>
          <w:sz w:val="24"/>
          <w:szCs w:val="24"/>
        </w:rPr>
      </w:pPr>
      <w:r w:rsidRPr="00C4015B">
        <w:rPr>
          <w:rFonts w:ascii="Arial Narrow" w:hAnsi="Arial Narrow"/>
          <w:sz w:val="24"/>
          <w:szCs w:val="24"/>
        </w:rPr>
        <w:t xml:space="preserve">Aquellos que estén intitulados a nombre de terceros, pero existan suficientes elementos para determinar que son producto de delitos patrimoniales, y el acusado por estos delitos se comporte como dueño. </w:t>
      </w:r>
    </w:p>
    <w:p w14:paraId="3A5CDDA2" w14:textId="77777777" w:rsidR="00FB7023" w:rsidRPr="00C4015B" w:rsidRDefault="00FB7023" w:rsidP="00FB7023">
      <w:pPr>
        <w:spacing w:after="0" w:line="276" w:lineRule="auto"/>
        <w:jc w:val="both"/>
        <w:rPr>
          <w:rFonts w:ascii="Arial Narrow" w:hAnsi="Arial Narrow"/>
          <w:sz w:val="24"/>
          <w:szCs w:val="24"/>
        </w:rPr>
      </w:pPr>
    </w:p>
    <w:p w14:paraId="17AF5384" w14:textId="77777777" w:rsidR="00FB7023" w:rsidRPr="00C4015B" w:rsidRDefault="00FB7023" w:rsidP="00FB7023">
      <w:pPr>
        <w:pStyle w:val="Sinespaciado"/>
        <w:numPr>
          <w:ilvl w:val="0"/>
          <w:numId w:val="2"/>
        </w:numPr>
        <w:spacing w:line="276" w:lineRule="auto"/>
        <w:jc w:val="both"/>
        <w:rPr>
          <w:rFonts w:ascii="Arial Narrow" w:hAnsi="Arial Narrow"/>
          <w:sz w:val="24"/>
          <w:szCs w:val="24"/>
        </w:rPr>
      </w:pPr>
      <w:r w:rsidRPr="00C4015B">
        <w:rPr>
          <w:rFonts w:ascii="Arial Narrow" w:hAnsi="Arial Narrow"/>
          <w:sz w:val="24"/>
          <w:szCs w:val="24"/>
        </w:rPr>
        <w:t xml:space="preserve">Toda persona que se considere afectada podrá interponer los recursos respectivos para demostrar la procedencia lícita de los bienes y su actuación de buena fe, así como que estaba impedida para conocer la utilización ilícita de sus bienes. </w:t>
      </w:r>
    </w:p>
    <w:p w14:paraId="3C23AEB8"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Artículo reformado mediante decreto Número 740 aprobado el 30 de septiembre del 2017 y publicado en el Periódico Oficial Extra del 30 de noviembre del 2017. </w:t>
      </w:r>
    </w:p>
    <w:p w14:paraId="3FF2926C"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7E8214F" w14:textId="77777777" w:rsidR="00FB7023" w:rsidRPr="00182836" w:rsidRDefault="00FB7023" w:rsidP="00FB7023">
      <w:pPr>
        <w:spacing w:after="0" w:line="276" w:lineRule="auto"/>
        <w:jc w:val="both"/>
        <w:rPr>
          <w:rFonts w:ascii="Arial Narrow" w:hAnsi="Arial Narrow"/>
          <w:sz w:val="24"/>
          <w:szCs w:val="24"/>
        </w:rPr>
      </w:pPr>
      <w:r w:rsidRPr="00C4015B">
        <w:rPr>
          <w:rFonts w:ascii="Arial Narrow" w:hAnsi="Arial Narrow"/>
          <w:b/>
          <w:bCs/>
          <w:sz w:val="24"/>
          <w:szCs w:val="24"/>
        </w:rPr>
        <w:t>Artículo 7.-</w:t>
      </w:r>
      <w:r w:rsidRPr="00182836">
        <w:rPr>
          <w:rFonts w:ascii="Arial Narrow" w:hAnsi="Arial Narrow"/>
          <w:sz w:val="24"/>
          <w:szCs w:val="24"/>
        </w:rPr>
        <w:t xml:space="preserve"> Ninguna detención ante autoridad judicial podrá exceder del plazo de setenta y dos horas, a partir de que el imputado sea puesto a su disposición, sin que se justifique con un auto de vinculación al proceso en el que se expresará: el delito que se le impute, el lugar, tiempo y circunstancias de ejecución, así como los datos que establezcan que se ha cometido un hecho que la ley señale como delito y que exista la probabilidad de que el imputado lo cometió o participó en su comisión. </w:t>
      </w:r>
    </w:p>
    <w:p w14:paraId="7F52B900" w14:textId="77777777" w:rsidR="00FB7023" w:rsidRDefault="00FB7023" w:rsidP="00FB7023">
      <w:pPr>
        <w:spacing w:after="0" w:line="276" w:lineRule="auto"/>
        <w:jc w:val="both"/>
        <w:rPr>
          <w:rFonts w:ascii="Arial Narrow" w:hAnsi="Arial Narrow"/>
          <w:sz w:val="24"/>
          <w:szCs w:val="24"/>
        </w:rPr>
      </w:pPr>
    </w:p>
    <w:p w14:paraId="23902505"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Salvo los casos que señale la ley para la prisión preventiva oficiosa, el Ministerio Público sólo podrá solicitar al juez la prisión preventiva cuando otras medidas cautelares no sean suficientes para garantizar la comparecencia del imputado en el proceso, el desarrollo de la investigación, la protección de la víctima, de los testigos o de la comunidad, así como cuando el imputado esté </w:t>
      </w:r>
      <w:r w:rsidRPr="00182836">
        <w:rPr>
          <w:rFonts w:ascii="Arial Narrow" w:hAnsi="Arial Narrow"/>
          <w:sz w:val="24"/>
          <w:szCs w:val="24"/>
        </w:rPr>
        <w:lastRenderedPageBreak/>
        <w:t xml:space="preserve">siendo procesado o haya sido sentenciado previamente por la comisión de un delito doloso de la misma naturaleza. </w:t>
      </w:r>
    </w:p>
    <w:p w14:paraId="6BE8F992" w14:textId="77777777" w:rsidR="00FB7023" w:rsidRDefault="00FB7023" w:rsidP="00FB7023">
      <w:pPr>
        <w:spacing w:after="0" w:line="276" w:lineRule="auto"/>
        <w:jc w:val="both"/>
        <w:rPr>
          <w:rFonts w:ascii="Arial Narrow" w:hAnsi="Arial Narrow"/>
          <w:sz w:val="24"/>
          <w:szCs w:val="24"/>
        </w:rPr>
      </w:pPr>
    </w:p>
    <w:p w14:paraId="63BB3E30" w14:textId="77777777" w:rsidR="00FB7023"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 Ley determinará los casos en los cuales el juez podrá revocar la libertad de las personas vinculadas a proceso. </w:t>
      </w:r>
    </w:p>
    <w:p w14:paraId="214DA3DC" w14:textId="77777777" w:rsidR="00FB7023" w:rsidRPr="00182836" w:rsidRDefault="00FB7023" w:rsidP="00FB7023">
      <w:pPr>
        <w:spacing w:after="0" w:line="276" w:lineRule="auto"/>
        <w:jc w:val="both"/>
        <w:rPr>
          <w:rFonts w:ascii="Arial Narrow" w:hAnsi="Arial Narrow"/>
          <w:sz w:val="24"/>
          <w:szCs w:val="24"/>
        </w:rPr>
      </w:pPr>
    </w:p>
    <w:p w14:paraId="3A940265"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El plazo para dictar el auto de vinculación a proceso podrá prorrogarse únicamente a petición del imputado o su defensor, en la forma que señala Ley. (sic) </w:t>
      </w:r>
    </w:p>
    <w:p w14:paraId="5B2C9D81" w14:textId="77777777" w:rsidR="00FB7023" w:rsidRDefault="00FB7023" w:rsidP="00FB7023">
      <w:pPr>
        <w:spacing w:after="0" w:line="276" w:lineRule="auto"/>
        <w:jc w:val="both"/>
        <w:rPr>
          <w:rFonts w:ascii="Arial Narrow" w:hAnsi="Arial Narrow"/>
          <w:sz w:val="24"/>
          <w:szCs w:val="24"/>
        </w:rPr>
      </w:pPr>
    </w:p>
    <w:p w14:paraId="59A33C46"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La prolongación de la detención en su perjuicio será sancionada por la ley penal. La autoridad responsable del establecimiento en el que se encuentre internado el imputado, que dentro del plazo antes señalado no reciba copia autorizada del auto de vinculación a proceso o del que decrete prisión preventiva o de la solicitud de prórroga del plazo constitucional, deberá llamar la atención del juez sobre dicho particular en el acto mismo de concluir el plazo y, si no recibe la constancia mencionada dentro de las tres horas siguientes, pondrá al imputado en libertad. </w:t>
      </w:r>
    </w:p>
    <w:p w14:paraId="664C1E2C" w14:textId="77777777" w:rsidR="00FB7023" w:rsidRDefault="00FB7023" w:rsidP="00FB7023">
      <w:pPr>
        <w:spacing w:after="0" w:line="276" w:lineRule="auto"/>
        <w:jc w:val="both"/>
        <w:rPr>
          <w:rFonts w:ascii="Arial Narrow" w:hAnsi="Arial Narrow"/>
          <w:sz w:val="24"/>
          <w:szCs w:val="24"/>
        </w:rPr>
      </w:pPr>
    </w:p>
    <w:p w14:paraId="112E6889" w14:textId="77777777" w:rsidR="00FB7023" w:rsidRPr="00182836" w:rsidRDefault="00FB7023" w:rsidP="00FB7023">
      <w:pPr>
        <w:spacing w:after="0" w:line="276" w:lineRule="auto"/>
        <w:jc w:val="both"/>
        <w:rPr>
          <w:rFonts w:ascii="Arial Narrow" w:hAnsi="Arial Narrow"/>
          <w:sz w:val="24"/>
          <w:szCs w:val="24"/>
        </w:rPr>
      </w:pPr>
      <w:r w:rsidRPr="00182836">
        <w:rPr>
          <w:rFonts w:ascii="Arial Narrow" w:hAnsi="Arial Narrow"/>
          <w:sz w:val="24"/>
          <w:szCs w:val="24"/>
        </w:rPr>
        <w:t xml:space="preserve">Todo proceso se seguirá forzosamente por el hecho o hechos delictivos señalados en el auto de vinculación a proceso. Si en la secuela de un proceso apareciera que se ha cometido un delito distinto al que se persigue, deberá ser objeto de investigación separada, sin perjuicio de que después pueda decretarse la acumulación, si fuere conducente. </w:t>
      </w:r>
    </w:p>
    <w:p w14:paraId="3C6D0E7C" w14:textId="77777777" w:rsidR="00FB7023" w:rsidRDefault="00FB7023" w:rsidP="00FB7023">
      <w:pPr>
        <w:spacing w:after="0" w:line="276" w:lineRule="auto"/>
        <w:jc w:val="both"/>
        <w:rPr>
          <w:rFonts w:ascii="Arial Narrow" w:hAnsi="Arial Narrow"/>
          <w:sz w:val="24"/>
          <w:szCs w:val="24"/>
        </w:rPr>
      </w:pPr>
    </w:p>
    <w:p w14:paraId="3ED18629"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Todo mal tratamiento en la aprehensión o en las prisiones, toda molestia que se infiera sin motivo legal, toda gabela o contribución, en las cárceles o centros de reinserción social, son abusos que serán corregidos por las leyes y castigados por las autoridades competentes.</w:t>
      </w:r>
    </w:p>
    <w:p w14:paraId="0714A7F1"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Artículo 7 reformado mediante decreto Número 1263 aprobado el 30 de junio del 2015 y publicado en el Periódico Oficial Extra del 30 de junio del 2015. </w:t>
      </w:r>
    </w:p>
    <w:p w14:paraId="3E7B823F" w14:textId="77777777" w:rsidR="00FB7023" w:rsidRDefault="00FB7023" w:rsidP="00FB7023">
      <w:pPr>
        <w:spacing w:after="0" w:line="276" w:lineRule="auto"/>
        <w:jc w:val="both"/>
        <w:rPr>
          <w:rFonts w:ascii="Arial Narrow" w:hAnsi="Arial Narrow"/>
          <w:sz w:val="24"/>
          <w:szCs w:val="24"/>
        </w:rPr>
      </w:pPr>
    </w:p>
    <w:p w14:paraId="23407F7C" w14:textId="77777777" w:rsidR="00FB7023" w:rsidRPr="00182836" w:rsidRDefault="00FB7023" w:rsidP="00FB7023">
      <w:pPr>
        <w:spacing w:after="0" w:line="276" w:lineRule="auto"/>
        <w:jc w:val="both"/>
        <w:rPr>
          <w:rFonts w:ascii="Arial Narrow" w:hAnsi="Arial Narrow"/>
          <w:sz w:val="24"/>
          <w:szCs w:val="24"/>
        </w:rPr>
      </w:pPr>
      <w:r w:rsidRPr="00E925C3">
        <w:rPr>
          <w:rFonts w:ascii="Arial Narrow" w:hAnsi="Arial Narrow"/>
          <w:b/>
          <w:bCs/>
          <w:sz w:val="24"/>
          <w:szCs w:val="24"/>
        </w:rPr>
        <w:t>Artículo 8.-</w:t>
      </w:r>
      <w:r w:rsidRPr="00182836">
        <w:rPr>
          <w:rFonts w:ascii="Arial Narrow" w:hAnsi="Arial Narrow"/>
          <w:sz w:val="24"/>
          <w:szCs w:val="24"/>
        </w:rPr>
        <w:t xml:space="preserve"> El proceso penal será acusatorio y oral. Se regirá por los principios de publicidad, contradicción, concentración, continuidad e inmediación. </w:t>
      </w:r>
    </w:p>
    <w:p w14:paraId="7C676E4B" w14:textId="77777777" w:rsidR="00FB7023" w:rsidRDefault="00FB7023" w:rsidP="00FB7023">
      <w:pPr>
        <w:spacing w:after="0" w:line="276" w:lineRule="auto"/>
        <w:jc w:val="both"/>
        <w:rPr>
          <w:rFonts w:ascii="Arial Narrow" w:hAnsi="Arial Narrow"/>
          <w:sz w:val="24"/>
          <w:szCs w:val="24"/>
        </w:rPr>
      </w:pPr>
    </w:p>
    <w:p w14:paraId="26FF2091" w14:textId="77777777" w:rsidR="00FB7023" w:rsidRDefault="00FB7023" w:rsidP="00FB7023">
      <w:pPr>
        <w:pStyle w:val="Sinespaciado"/>
        <w:numPr>
          <w:ilvl w:val="0"/>
          <w:numId w:val="4"/>
        </w:numPr>
        <w:spacing w:line="276" w:lineRule="auto"/>
        <w:jc w:val="both"/>
        <w:rPr>
          <w:rFonts w:ascii="Arial Narrow" w:hAnsi="Arial Narrow"/>
          <w:sz w:val="24"/>
          <w:szCs w:val="24"/>
        </w:rPr>
      </w:pPr>
      <w:r w:rsidRPr="00E925C3">
        <w:rPr>
          <w:rFonts w:ascii="Arial Narrow" w:hAnsi="Arial Narrow"/>
          <w:sz w:val="24"/>
          <w:szCs w:val="24"/>
        </w:rPr>
        <w:t xml:space="preserve">De los principios generales: </w:t>
      </w:r>
    </w:p>
    <w:p w14:paraId="2491351E" w14:textId="77777777" w:rsidR="00FB7023" w:rsidRPr="00E925C3" w:rsidRDefault="00FB7023" w:rsidP="00FB7023">
      <w:pPr>
        <w:spacing w:after="0" w:line="276" w:lineRule="auto"/>
        <w:jc w:val="both"/>
        <w:rPr>
          <w:rFonts w:ascii="Arial Narrow" w:hAnsi="Arial Narrow"/>
          <w:sz w:val="24"/>
          <w:szCs w:val="24"/>
        </w:rPr>
      </w:pPr>
    </w:p>
    <w:p w14:paraId="71AF7C96"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El proceso penal tendrá por objeto el esclarecimiento de los hechos, proteger al inocente, resolver el conflicto que surja con motivo de la comisión del delito, sancionar al culpable y que los daños causados por el delito se reparen; </w:t>
      </w:r>
    </w:p>
    <w:p w14:paraId="744B8BA3"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 reformada mediante decreto Número 1263 aprobado el 30 de junio del 2015 y publicado en el Periódico Oficial Extra del 30 de junio del 2015. </w:t>
      </w:r>
    </w:p>
    <w:p w14:paraId="1138E3E1" w14:textId="77777777" w:rsidR="00FB7023" w:rsidRPr="00E925C3" w:rsidRDefault="00FB7023" w:rsidP="00FB7023">
      <w:pPr>
        <w:spacing w:after="0" w:line="276" w:lineRule="auto"/>
        <w:jc w:val="both"/>
        <w:rPr>
          <w:rFonts w:ascii="Arial Narrow" w:hAnsi="Arial Narrow"/>
          <w:sz w:val="24"/>
          <w:szCs w:val="24"/>
        </w:rPr>
      </w:pPr>
    </w:p>
    <w:p w14:paraId="4E8AE55C"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lastRenderedPageBreak/>
        <w:t xml:space="preserve">Toda audiencia se desarrollará en presencia del juez, sin que pueda delegar en ninguna persona el desahogo y la valoración de las pruebas, la cual deberá realizarse de manera libre y lógica; </w:t>
      </w:r>
    </w:p>
    <w:p w14:paraId="418DE439" w14:textId="77777777" w:rsidR="00FB7023" w:rsidRPr="00E925C3" w:rsidRDefault="00FB7023" w:rsidP="00FB7023">
      <w:pPr>
        <w:spacing w:after="0" w:line="276" w:lineRule="auto"/>
        <w:ind w:left="360"/>
        <w:jc w:val="both"/>
        <w:rPr>
          <w:rFonts w:ascii="Arial Narrow" w:hAnsi="Arial Narrow"/>
          <w:sz w:val="24"/>
          <w:szCs w:val="24"/>
        </w:rPr>
      </w:pPr>
    </w:p>
    <w:p w14:paraId="7B792476"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Para los efectos de la sentencia sólo se considerarán como prueba aquellas que hayan sido desahogadas en la audiencia de juicio. La ley establecerá las excepciones y los requisitos para admitir en juicio la prueba anticipada, que por su naturaleza requiera desahogo previo; </w:t>
      </w:r>
    </w:p>
    <w:p w14:paraId="7178C730" w14:textId="77777777" w:rsidR="00FB7023" w:rsidRPr="00EB5D49" w:rsidRDefault="00FB7023" w:rsidP="00FB7023">
      <w:pPr>
        <w:spacing w:after="0" w:line="276" w:lineRule="auto"/>
        <w:jc w:val="both"/>
        <w:rPr>
          <w:rFonts w:ascii="Arial Narrow" w:hAnsi="Arial Narrow"/>
          <w:sz w:val="24"/>
          <w:szCs w:val="24"/>
        </w:rPr>
      </w:pPr>
    </w:p>
    <w:p w14:paraId="417E7440"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El juicio se celebrará ante un juez que no haya conocido del caso previamente. La presentación de los argumentos y los elementos probatorios se desarrollará de manera pública, contradictoria y oral; </w:t>
      </w:r>
    </w:p>
    <w:p w14:paraId="2B3E7FD0" w14:textId="77777777" w:rsidR="00FB7023" w:rsidRPr="00E925C3" w:rsidRDefault="00FB7023" w:rsidP="00FB7023">
      <w:pPr>
        <w:pStyle w:val="Sinespaciado"/>
        <w:spacing w:line="276" w:lineRule="auto"/>
        <w:jc w:val="both"/>
        <w:rPr>
          <w:rFonts w:ascii="Arial Narrow" w:hAnsi="Arial Narrow"/>
          <w:sz w:val="24"/>
          <w:szCs w:val="24"/>
        </w:rPr>
      </w:pPr>
    </w:p>
    <w:p w14:paraId="17BA09C2"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La carga de la prueba para demostrar la culpabilidad corresponde a la parte acusadora. Las partes tendrán igualdad procesal para sostener la acusación o la defensa, respectivamente; </w:t>
      </w:r>
    </w:p>
    <w:p w14:paraId="57151DFC" w14:textId="77777777" w:rsidR="00FB7023" w:rsidRPr="00E925C3" w:rsidRDefault="00FB7023" w:rsidP="00FB7023">
      <w:pPr>
        <w:spacing w:after="0" w:line="276" w:lineRule="auto"/>
        <w:jc w:val="both"/>
        <w:rPr>
          <w:rFonts w:ascii="Arial Narrow" w:hAnsi="Arial Narrow"/>
          <w:sz w:val="24"/>
          <w:szCs w:val="24"/>
        </w:rPr>
      </w:pPr>
    </w:p>
    <w:p w14:paraId="602C2376"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Ningún juzgador podrá tratar asuntos que estén sujetos a proceso con cualquiera de las partes sin que esté presente la otra, respetando en todo momento el principio de contradicción, salvo las excepciones que establecen esta Constitución o la ley; </w:t>
      </w:r>
    </w:p>
    <w:p w14:paraId="18595AAF" w14:textId="77777777" w:rsidR="00FB7023" w:rsidRPr="00E925C3" w:rsidRDefault="00FB7023" w:rsidP="00FB7023">
      <w:pPr>
        <w:spacing w:after="0" w:line="276" w:lineRule="auto"/>
        <w:jc w:val="both"/>
        <w:rPr>
          <w:rFonts w:ascii="Arial Narrow" w:hAnsi="Arial Narrow"/>
          <w:sz w:val="24"/>
          <w:szCs w:val="24"/>
        </w:rPr>
      </w:pPr>
    </w:p>
    <w:p w14:paraId="36F8A5DF"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Una vez iniciado el proceso penal, siempre y cuando no exista oposición del imputado, se podrá decretar su terminación anticipada en los supuestos y bajo las modalidades que determine la ley. Si el imputado reconoce ante la autoridad judicial, voluntariamente y con conocimiento de las consecuencias, su participación en el hecho o hechos y si existen medios de convicción suficientes para corroborar la imputación, el juez citará a audiencia de sentencia. La ley establecerá los beneficios que se podrán otorgar al imputado cuando acepte su responsabilidad; </w:t>
      </w:r>
    </w:p>
    <w:p w14:paraId="7C001B9F"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2B30AB22"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522014F" w14:textId="77777777" w:rsidR="00FB7023" w:rsidRPr="00E925C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El juez sólo condenará cuando exista convicción más allá de la duda razonable sobre la culpabilidad del acusado; </w:t>
      </w:r>
    </w:p>
    <w:p w14:paraId="0498F1E5"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VIII reformada mediante decreto Número 1263 aprobado el 30 de junio del 2015 y publicado en el Periódico Oficial Extra del 30 de junio del 2015. </w:t>
      </w:r>
    </w:p>
    <w:p w14:paraId="7A848886" w14:textId="77777777" w:rsidR="00FB7023" w:rsidRPr="00E925C3" w:rsidRDefault="00FB7023" w:rsidP="00FB7023">
      <w:pPr>
        <w:spacing w:after="0" w:line="276" w:lineRule="auto"/>
        <w:jc w:val="both"/>
        <w:rPr>
          <w:rFonts w:ascii="Arial Narrow" w:hAnsi="Arial Narrow"/>
          <w:b/>
          <w:bCs/>
          <w:color w:val="003300"/>
          <w:sz w:val="20"/>
          <w:szCs w:val="20"/>
          <w:highlight w:val="lightGray"/>
        </w:rPr>
      </w:pPr>
    </w:p>
    <w:p w14:paraId="49766E92"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Cualquier prueba obtenida con violación de derechos fundamentales será nula, y</w:t>
      </w:r>
    </w:p>
    <w:p w14:paraId="5F7CB479" w14:textId="77777777" w:rsidR="00FB7023" w:rsidRPr="008A52FA" w:rsidRDefault="00FB7023" w:rsidP="00FB7023">
      <w:pPr>
        <w:spacing w:after="0" w:line="276" w:lineRule="auto"/>
        <w:ind w:left="360"/>
        <w:jc w:val="both"/>
        <w:rPr>
          <w:rFonts w:ascii="Arial Narrow" w:hAnsi="Arial Narrow"/>
          <w:sz w:val="24"/>
          <w:szCs w:val="24"/>
        </w:rPr>
      </w:pPr>
    </w:p>
    <w:p w14:paraId="4E247334" w14:textId="77777777" w:rsidR="00FB7023" w:rsidRDefault="00FB7023" w:rsidP="00FB7023">
      <w:pPr>
        <w:pStyle w:val="Sinespaciado"/>
        <w:numPr>
          <w:ilvl w:val="0"/>
          <w:numId w:val="5"/>
        </w:numPr>
        <w:spacing w:line="276" w:lineRule="auto"/>
        <w:jc w:val="both"/>
        <w:rPr>
          <w:rFonts w:ascii="Arial Narrow" w:hAnsi="Arial Narrow"/>
          <w:sz w:val="24"/>
          <w:szCs w:val="24"/>
        </w:rPr>
      </w:pPr>
      <w:r w:rsidRPr="00E925C3">
        <w:rPr>
          <w:rFonts w:ascii="Arial Narrow" w:hAnsi="Arial Narrow"/>
          <w:sz w:val="24"/>
          <w:szCs w:val="24"/>
        </w:rPr>
        <w:t xml:space="preserve">Los principios previstos en este artículo, se observarán también en las audiencias preliminares al juicio. </w:t>
      </w:r>
    </w:p>
    <w:p w14:paraId="67646549" w14:textId="77777777" w:rsidR="00FB7023" w:rsidRPr="008A52FA" w:rsidRDefault="00FB7023" w:rsidP="00FB7023">
      <w:pPr>
        <w:spacing w:after="0" w:line="276" w:lineRule="auto"/>
        <w:jc w:val="both"/>
        <w:rPr>
          <w:rFonts w:ascii="Arial Narrow" w:hAnsi="Arial Narrow"/>
          <w:sz w:val="24"/>
          <w:szCs w:val="24"/>
        </w:rPr>
      </w:pPr>
    </w:p>
    <w:p w14:paraId="118E81BB" w14:textId="77777777" w:rsidR="00FB7023" w:rsidRDefault="00FB7023" w:rsidP="00FB7023">
      <w:pPr>
        <w:pStyle w:val="Sinespaciado"/>
        <w:numPr>
          <w:ilvl w:val="0"/>
          <w:numId w:val="4"/>
        </w:numPr>
        <w:spacing w:line="276" w:lineRule="auto"/>
        <w:jc w:val="both"/>
        <w:rPr>
          <w:rFonts w:ascii="Arial Narrow" w:hAnsi="Arial Narrow"/>
          <w:sz w:val="24"/>
          <w:szCs w:val="24"/>
        </w:rPr>
      </w:pPr>
      <w:r w:rsidRPr="008A52FA">
        <w:rPr>
          <w:rFonts w:ascii="Arial Narrow" w:hAnsi="Arial Narrow"/>
          <w:sz w:val="24"/>
          <w:szCs w:val="24"/>
        </w:rPr>
        <w:t xml:space="preserve">De los derechos de toda persona imputada: </w:t>
      </w:r>
    </w:p>
    <w:p w14:paraId="23139F1A" w14:textId="77777777" w:rsidR="00FB7023" w:rsidRPr="008A52FA" w:rsidRDefault="00FB7023" w:rsidP="00FB7023">
      <w:pPr>
        <w:pStyle w:val="Sinespaciado"/>
        <w:spacing w:line="276" w:lineRule="auto"/>
        <w:jc w:val="both"/>
        <w:rPr>
          <w:rFonts w:ascii="Arial Narrow" w:hAnsi="Arial Narrow"/>
          <w:sz w:val="24"/>
          <w:szCs w:val="24"/>
        </w:rPr>
      </w:pPr>
    </w:p>
    <w:p w14:paraId="42CB7CD1" w14:textId="77777777" w:rsidR="00FB7023" w:rsidRPr="008A52FA"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A que se presuma su inocencia mientras no se declare su responsabilidad mediante sentencia firme; </w:t>
      </w:r>
    </w:p>
    <w:p w14:paraId="138025A3"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 reformada mediante decreto Número 1263 aprobado el 30 de junio del 2015 y publicado en el Periódico Oficial Extra del 30 de junio del 2015. </w:t>
      </w:r>
    </w:p>
    <w:p w14:paraId="36308B2C" w14:textId="77777777" w:rsidR="00FB7023" w:rsidRPr="008A52FA" w:rsidRDefault="00FB7023" w:rsidP="00FB7023">
      <w:pPr>
        <w:spacing w:after="0" w:line="276" w:lineRule="auto"/>
        <w:jc w:val="both"/>
        <w:rPr>
          <w:rFonts w:ascii="Arial Narrow" w:hAnsi="Arial Narrow"/>
          <w:b/>
          <w:bCs/>
          <w:color w:val="003300"/>
          <w:sz w:val="20"/>
          <w:szCs w:val="20"/>
          <w:highlight w:val="lightGray"/>
        </w:rPr>
      </w:pPr>
    </w:p>
    <w:p w14:paraId="7F57F038" w14:textId="77777777" w:rsidR="00FB7023" w:rsidRPr="008A52FA"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declaración rendida sin la comunicación previa y asistencia del defensor o ante autoridad distinta del Ministerio Público o del juez, carecerá de todo valor probatorio; </w:t>
      </w:r>
    </w:p>
    <w:p w14:paraId="6BA7A15B"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II reformada mediante decreto Número 1263 aprobado el 30 de junio del 2015 y publicado en el Periódico Oficial Extra del 30 de junio del 2015. </w:t>
      </w:r>
    </w:p>
    <w:p w14:paraId="18E61A92" w14:textId="77777777" w:rsidR="00FB7023" w:rsidRPr="008A52FA" w:rsidRDefault="00FB7023" w:rsidP="00FB7023">
      <w:pPr>
        <w:spacing w:after="0" w:line="276" w:lineRule="auto"/>
        <w:jc w:val="both"/>
        <w:rPr>
          <w:rFonts w:ascii="Arial Narrow" w:hAnsi="Arial Narrow"/>
          <w:b/>
          <w:bCs/>
          <w:color w:val="003300"/>
          <w:sz w:val="20"/>
          <w:szCs w:val="20"/>
          <w:highlight w:val="lightGray"/>
        </w:rPr>
      </w:pPr>
    </w:p>
    <w:p w14:paraId="4E9605EA" w14:textId="77777777" w:rsidR="00FB7023" w:rsidRPr="008A52FA"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A que se le informe, tanto en el momento de su detención como en su comparecencia ante el Ministerio Público o del juez, los derechos que le asisten, los hechos que se le imputan y los datos de prueba que obren en la investigación; </w:t>
      </w:r>
    </w:p>
    <w:p w14:paraId="6C6DC8A8" w14:textId="77777777" w:rsidR="00FB7023" w:rsidRPr="00967C1A" w:rsidRDefault="00FB7023" w:rsidP="00FB7023">
      <w:pPr>
        <w:shd w:val="clear" w:color="auto" w:fill="003E3D"/>
        <w:spacing w:after="0" w:line="276" w:lineRule="auto"/>
        <w:jc w:val="both"/>
        <w:rPr>
          <w:rFonts w:ascii="Arial Narrow" w:hAnsi="Arial Narrow"/>
          <w:b/>
          <w:bCs/>
          <w:sz w:val="20"/>
          <w:szCs w:val="20"/>
        </w:rPr>
      </w:pPr>
      <w:r w:rsidRPr="00967C1A">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4AB7CF64" w14:textId="77777777" w:rsidR="00FB7023" w:rsidRPr="008A52FA" w:rsidRDefault="00FB7023" w:rsidP="00FB7023">
      <w:pPr>
        <w:spacing w:after="0" w:line="276" w:lineRule="auto"/>
        <w:jc w:val="both"/>
        <w:rPr>
          <w:rFonts w:ascii="Arial Narrow" w:hAnsi="Arial Narrow"/>
          <w:b/>
          <w:bCs/>
          <w:color w:val="003300"/>
          <w:sz w:val="20"/>
          <w:szCs w:val="20"/>
          <w:highlight w:val="lightGray"/>
        </w:rPr>
      </w:pPr>
    </w:p>
    <w:p w14:paraId="089BFAA3"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Se le recibirán los testigos y demás pruebas pertinentes que ofrezca, concediéndosele el tiempo que la ley estime necesario al efecto y auxiliándosele para obtener la comparecencia de las personas cuyo testimonio solicite, en los términos que señale la ley; </w:t>
      </w:r>
    </w:p>
    <w:p w14:paraId="62EAE161" w14:textId="77777777" w:rsidR="00FB7023" w:rsidRPr="008A52FA" w:rsidRDefault="00FB7023" w:rsidP="00FB7023">
      <w:pPr>
        <w:spacing w:after="0" w:line="276" w:lineRule="auto"/>
        <w:jc w:val="both"/>
        <w:rPr>
          <w:rFonts w:ascii="Arial Narrow" w:hAnsi="Arial Narrow"/>
          <w:sz w:val="24"/>
          <w:szCs w:val="24"/>
        </w:rPr>
      </w:pPr>
    </w:p>
    <w:p w14:paraId="67D53FD8"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 </w:t>
      </w:r>
    </w:p>
    <w:p w14:paraId="7AFF3A1A" w14:textId="77777777" w:rsidR="00FB7023" w:rsidRPr="00F66900" w:rsidRDefault="00FB7023" w:rsidP="00FB7023">
      <w:pPr>
        <w:spacing w:after="0" w:line="276" w:lineRule="auto"/>
        <w:jc w:val="both"/>
        <w:rPr>
          <w:rFonts w:ascii="Arial Narrow" w:hAnsi="Arial Narrow"/>
          <w:sz w:val="24"/>
          <w:szCs w:val="24"/>
        </w:rPr>
      </w:pPr>
    </w:p>
    <w:p w14:paraId="2C64E238"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Le serán facilitados todos los datos que solicite para su defensa y que consten en el proceso. </w:t>
      </w:r>
    </w:p>
    <w:p w14:paraId="3547520A"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Primer párrafo de la fracción VI reformada mediante decreto Número 1263 aprobado el 30 de junio del 2015 y publicado en el Periódico Oficial Extra del 30 de junio del 2015. </w:t>
      </w:r>
    </w:p>
    <w:p w14:paraId="0C231F5B" w14:textId="77777777" w:rsidR="00FB7023" w:rsidRPr="00F66900" w:rsidRDefault="00FB7023" w:rsidP="00FB7023">
      <w:pPr>
        <w:spacing w:after="0" w:line="276" w:lineRule="auto"/>
        <w:jc w:val="both"/>
        <w:rPr>
          <w:rFonts w:ascii="Arial Narrow" w:hAnsi="Arial Narrow"/>
          <w:b/>
          <w:bCs/>
          <w:color w:val="003300"/>
          <w:sz w:val="20"/>
          <w:szCs w:val="20"/>
          <w:highlight w:val="lightGray"/>
        </w:rPr>
      </w:pPr>
    </w:p>
    <w:p w14:paraId="3A7691BE" w14:textId="77777777" w:rsidR="00FB7023" w:rsidRDefault="00FB7023" w:rsidP="00F8719D">
      <w:pPr>
        <w:pStyle w:val="Sinespaciado"/>
        <w:spacing w:line="276" w:lineRule="auto"/>
        <w:ind w:left="720"/>
        <w:jc w:val="both"/>
        <w:rPr>
          <w:rFonts w:ascii="Arial Narrow" w:hAnsi="Arial Narrow"/>
          <w:sz w:val="24"/>
          <w:szCs w:val="24"/>
        </w:rPr>
      </w:pPr>
      <w:r w:rsidRPr="008A52FA">
        <w:rPr>
          <w:rFonts w:ascii="Arial Narrow" w:hAnsi="Arial Narrow"/>
          <w:sz w:val="24"/>
          <w:szCs w:val="24"/>
        </w:rPr>
        <w:t xml:space="preserve">El imputado y su defensor tendrán acceso a los registros de la investigación cuando el primero se encuentre detenido y cuando pretenda recibírsele declaración o entrevistarlo. Asimismo, antes de su primera comparecencia ante juez podrán consultar dichos </w:t>
      </w:r>
      <w:r w:rsidRPr="008A52FA">
        <w:rPr>
          <w:rFonts w:ascii="Arial Narrow" w:hAnsi="Arial Narrow"/>
          <w:sz w:val="24"/>
          <w:szCs w:val="24"/>
        </w:rPr>
        <w:lastRenderedPageBreak/>
        <w:t>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w:t>
      </w:r>
    </w:p>
    <w:p w14:paraId="71C1FBE3" w14:textId="77777777" w:rsidR="00FB7023" w:rsidRPr="008A52FA" w:rsidRDefault="00FB7023" w:rsidP="00FB7023">
      <w:pPr>
        <w:pStyle w:val="Sinespaciado"/>
        <w:spacing w:line="276" w:lineRule="auto"/>
        <w:jc w:val="both"/>
        <w:rPr>
          <w:rFonts w:ascii="Arial Narrow" w:hAnsi="Arial Narrow"/>
          <w:sz w:val="24"/>
          <w:szCs w:val="24"/>
        </w:rPr>
      </w:pPr>
    </w:p>
    <w:p w14:paraId="39E939D0"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Será juzgado antes de cuatro meses si se tratare de delitos cuya pena máxima no exceda de dos años de prisión, y antes de un año si la pena excediere de ese tiempo, salvo que solicite mayor plazo para su defensa; </w:t>
      </w:r>
    </w:p>
    <w:p w14:paraId="435BAE43" w14:textId="77777777" w:rsidR="00FB7023" w:rsidRPr="008A52FA" w:rsidRDefault="00FB7023" w:rsidP="00FB7023">
      <w:pPr>
        <w:pStyle w:val="Sinespaciado"/>
        <w:spacing w:line="276" w:lineRule="auto"/>
        <w:jc w:val="both"/>
        <w:rPr>
          <w:rFonts w:ascii="Arial Narrow" w:hAnsi="Arial Narrow"/>
          <w:sz w:val="24"/>
          <w:szCs w:val="24"/>
        </w:rPr>
      </w:pPr>
    </w:p>
    <w:p w14:paraId="2F39280B"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Tendrá derecho a una defensa adecuada por abogado, el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 </w:t>
      </w:r>
    </w:p>
    <w:p w14:paraId="3EC1F075" w14:textId="77777777" w:rsidR="00FB7023" w:rsidRPr="00F66900" w:rsidRDefault="00FB7023" w:rsidP="00FB7023">
      <w:pPr>
        <w:spacing w:after="0" w:line="276" w:lineRule="auto"/>
        <w:jc w:val="both"/>
        <w:rPr>
          <w:rFonts w:ascii="Arial Narrow" w:hAnsi="Arial Narrow"/>
          <w:sz w:val="24"/>
          <w:szCs w:val="24"/>
        </w:rPr>
      </w:pPr>
    </w:p>
    <w:p w14:paraId="313296C4" w14:textId="77777777" w:rsidR="00FB7023" w:rsidRDefault="00FB7023" w:rsidP="00FB7023">
      <w:pPr>
        <w:pStyle w:val="Sinespaciado"/>
        <w:numPr>
          <w:ilvl w:val="0"/>
          <w:numId w:val="6"/>
        </w:numPr>
        <w:spacing w:line="276" w:lineRule="auto"/>
        <w:jc w:val="both"/>
        <w:rPr>
          <w:rFonts w:ascii="Arial Narrow" w:hAnsi="Arial Narrow"/>
          <w:sz w:val="24"/>
          <w:szCs w:val="24"/>
        </w:rPr>
      </w:pPr>
      <w:r w:rsidRPr="008A52FA">
        <w:rPr>
          <w:rFonts w:ascii="Arial Narrow" w:hAnsi="Arial Narrow"/>
          <w:sz w:val="24"/>
          <w:szCs w:val="24"/>
        </w:rPr>
        <w:t xml:space="preserve">En ningún caso podrá prolongarse la prisión o detención, por falta de pago de honorarios de defensores o por cualquiera otra prestación de dinero, por causa de responsabilidad civil o algún otro motivo análogo. </w:t>
      </w:r>
    </w:p>
    <w:p w14:paraId="7CCEA402" w14:textId="77777777" w:rsidR="00FB7023" w:rsidRPr="00F66900" w:rsidRDefault="00FB7023" w:rsidP="00FB7023">
      <w:pPr>
        <w:pStyle w:val="Sinespaciado"/>
        <w:rPr>
          <w:rFonts w:ascii="Arial Narrow" w:hAnsi="Arial Narrow"/>
          <w:sz w:val="24"/>
          <w:szCs w:val="24"/>
        </w:rPr>
      </w:pPr>
    </w:p>
    <w:p w14:paraId="1E76D385" w14:textId="77777777" w:rsidR="00FB7023" w:rsidRDefault="00FB7023" w:rsidP="005A2ED9">
      <w:pPr>
        <w:pStyle w:val="Sinespaciado"/>
        <w:spacing w:line="276" w:lineRule="auto"/>
        <w:ind w:left="720"/>
        <w:jc w:val="both"/>
        <w:rPr>
          <w:rFonts w:ascii="Arial Narrow" w:hAnsi="Arial Narrow"/>
          <w:sz w:val="24"/>
          <w:szCs w:val="24"/>
        </w:rPr>
      </w:pPr>
      <w:r w:rsidRPr="00F66900">
        <w:rPr>
          <w:rFonts w:ascii="Arial Narrow" w:hAnsi="Arial Narrow"/>
          <w:sz w:val="24"/>
          <w:szCs w:val="24"/>
        </w:rPr>
        <w:t xml:space="preserve">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 </w:t>
      </w:r>
    </w:p>
    <w:p w14:paraId="4F9D5348" w14:textId="77777777" w:rsidR="00FB7023" w:rsidRDefault="00FB7023" w:rsidP="00FB7023">
      <w:pPr>
        <w:pStyle w:val="Sinespaciado"/>
        <w:spacing w:line="276" w:lineRule="auto"/>
        <w:jc w:val="both"/>
        <w:rPr>
          <w:rFonts w:ascii="Arial Narrow" w:hAnsi="Arial Narrow"/>
          <w:sz w:val="24"/>
          <w:szCs w:val="24"/>
        </w:rPr>
      </w:pPr>
    </w:p>
    <w:p w14:paraId="6190D350" w14:textId="77777777" w:rsidR="00FB7023" w:rsidRPr="00182836" w:rsidRDefault="00FB7023" w:rsidP="005A2ED9">
      <w:pPr>
        <w:pStyle w:val="Sinespaciado"/>
        <w:spacing w:line="276" w:lineRule="auto"/>
        <w:ind w:left="720"/>
        <w:jc w:val="both"/>
        <w:rPr>
          <w:rFonts w:ascii="Arial Narrow" w:hAnsi="Arial Narrow"/>
          <w:sz w:val="24"/>
          <w:szCs w:val="24"/>
        </w:rPr>
      </w:pPr>
      <w:r w:rsidRPr="00182836">
        <w:rPr>
          <w:rFonts w:ascii="Arial Narrow" w:hAnsi="Arial Narrow"/>
          <w:sz w:val="24"/>
          <w:szCs w:val="24"/>
        </w:rPr>
        <w:t xml:space="preserve">Toda pena de prisión que imponga una sentencia, se computará el tiempo de la detención. </w:t>
      </w:r>
    </w:p>
    <w:p w14:paraId="0C077BF5" w14:textId="77777777" w:rsidR="00FB7023" w:rsidRDefault="00FB7023" w:rsidP="00FB7023">
      <w:pPr>
        <w:spacing w:after="0" w:line="276" w:lineRule="auto"/>
        <w:jc w:val="both"/>
        <w:rPr>
          <w:rFonts w:ascii="Arial Narrow" w:hAnsi="Arial Narrow"/>
          <w:sz w:val="24"/>
          <w:szCs w:val="24"/>
        </w:rPr>
      </w:pPr>
    </w:p>
    <w:p w14:paraId="162B1BF5" w14:textId="0D85F75C" w:rsidR="00FB7023" w:rsidRPr="00F66900" w:rsidRDefault="00FB7023" w:rsidP="00FB7023">
      <w:pPr>
        <w:pStyle w:val="Sinespaciado"/>
        <w:numPr>
          <w:ilvl w:val="0"/>
          <w:numId w:val="4"/>
        </w:numPr>
        <w:spacing w:line="276" w:lineRule="auto"/>
        <w:jc w:val="both"/>
        <w:rPr>
          <w:rFonts w:ascii="Arial Narrow" w:hAnsi="Arial Narrow"/>
          <w:sz w:val="24"/>
          <w:szCs w:val="24"/>
        </w:rPr>
      </w:pPr>
      <w:r w:rsidRPr="00F66900">
        <w:rPr>
          <w:rFonts w:ascii="Arial Narrow" w:hAnsi="Arial Narrow"/>
          <w:sz w:val="24"/>
          <w:szCs w:val="24"/>
        </w:rPr>
        <w:t>De l</w:t>
      </w:r>
      <w:r w:rsidR="000019CE">
        <w:rPr>
          <w:rFonts w:ascii="Arial Narrow" w:hAnsi="Arial Narrow"/>
          <w:sz w:val="24"/>
          <w:szCs w:val="24"/>
        </w:rPr>
        <w:t>os derechos de la víctima o del ofendido</w:t>
      </w:r>
      <w:r w:rsidRPr="00F66900">
        <w:rPr>
          <w:rFonts w:ascii="Arial Narrow" w:hAnsi="Arial Narrow"/>
          <w:sz w:val="24"/>
          <w:szCs w:val="24"/>
        </w:rPr>
        <w:t xml:space="preserve">: </w:t>
      </w:r>
    </w:p>
    <w:p w14:paraId="676F4AED" w14:textId="13057104" w:rsidR="000019CE" w:rsidRPr="000019CE" w:rsidRDefault="000019CE" w:rsidP="00CD30E0">
      <w:pPr>
        <w:shd w:val="clear" w:color="auto" w:fill="003E3D"/>
        <w:spacing w:after="0" w:line="240" w:lineRule="auto"/>
        <w:jc w:val="both"/>
        <w:rPr>
          <w:rFonts w:ascii="Arial Narrow" w:hAnsi="Arial Narrow"/>
          <w:b/>
          <w:bCs/>
          <w:sz w:val="20"/>
          <w:szCs w:val="20"/>
        </w:rPr>
      </w:pPr>
      <w:r w:rsidRPr="00CD30E0">
        <w:rPr>
          <w:rFonts w:ascii="Arial Narrow" w:hAnsi="Arial Narrow"/>
          <w:b/>
          <w:bCs/>
          <w:sz w:val="20"/>
          <w:szCs w:val="20"/>
        </w:rPr>
        <w:t>(Apartado reformado mediante decreto número 1570, aprobado por la LXV Legislatura del Estado el 27 de septiembre del 2023 y publicado en el Periódico Oficial Número 43 Quinta Sección, de fecha 28 de octubre del 2023)</w:t>
      </w:r>
      <w:r w:rsidRPr="000019CE">
        <w:rPr>
          <w:rFonts w:ascii="Arial Narrow" w:hAnsi="Arial Narrow"/>
          <w:b/>
          <w:bCs/>
          <w:sz w:val="20"/>
          <w:szCs w:val="20"/>
        </w:rPr>
        <w:t xml:space="preserve"> </w:t>
      </w:r>
    </w:p>
    <w:p w14:paraId="0EDC3117" w14:textId="77777777" w:rsidR="00FB7023" w:rsidRPr="00F66900" w:rsidRDefault="00FB7023" w:rsidP="00FB7023">
      <w:pPr>
        <w:pStyle w:val="Sinespaciado"/>
        <w:spacing w:line="276" w:lineRule="auto"/>
        <w:jc w:val="both"/>
        <w:rPr>
          <w:rFonts w:ascii="Arial Narrow" w:hAnsi="Arial Narrow"/>
          <w:sz w:val="24"/>
          <w:szCs w:val="24"/>
        </w:rPr>
      </w:pPr>
    </w:p>
    <w:p w14:paraId="305403D7" w14:textId="77777777" w:rsidR="00FB7023"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Recibir asesoría jurídica; ser informado de los derechos que en su favor establece la Constitución; y, cuando lo solicite, ser informado del desarrollo del procedimiento penal; </w:t>
      </w:r>
    </w:p>
    <w:p w14:paraId="222429B2" w14:textId="77777777" w:rsidR="00FB7023" w:rsidRPr="00F66900" w:rsidRDefault="00FB7023" w:rsidP="00FB7023">
      <w:pPr>
        <w:pStyle w:val="Sinespaciado"/>
        <w:spacing w:line="276" w:lineRule="auto"/>
        <w:jc w:val="both"/>
        <w:rPr>
          <w:rFonts w:ascii="Arial Narrow" w:hAnsi="Arial Narrow"/>
          <w:sz w:val="24"/>
          <w:szCs w:val="24"/>
        </w:rPr>
      </w:pPr>
    </w:p>
    <w:p w14:paraId="60605C4A" w14:textId="77777777" w:rsidR="00FB7023" w:rsidRPr="00F66900"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Coadyuvar con el Ministerio Público; a que se le reciban todos los datos o elementos de prueba con los que cuente, tanto en la investigación como en el proceso, a que se desahoguen las diligencias correspondientes, y a intervenir en el juicio e interponer los recursos en los términos que prevea la ley; </w:t>
      </w:r>
    </w:p>
    <w:p w14:paraId="6BC17FC9"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lastRenderedPageBreak/>
        <w:t xml:space="preserve">Primer párrafo de la fracción II reformada mediante decreto Número 1263 aprobado el 30 de junio del 2015 y publicado en el Periódico Oficial Extra del 30 de junio del 2015. </w:t>
      </w:r>
    </w:p>
    <w:p w14:paraId="79503A5A" w14:textId="77777777" w:rsidR="00FB7023" w:rsidRPr="00F66900" w:rsidRDefault="00FB7023" w:rsidP="00FB7023">
      <w:pPr>
        <w:spacing w:after="0" w:line="276" w:lineRule="auto"/>
        <w:jc w:val="both"/>
        <w:rPr>
          <w:rFonts w:ascii="Arial Narrow" w:hAnsi="Arial Narrow"/>
          <w:b/>
          <w:bCs/>
          <w:color w:val="003300"/>
          <w:sz w:val="20"/>
          <w:szCs w:val="20"/>
          <w:highlight w:val="lightGray"/>
        </w:rPr>
      </w:pPr>
    </w:p>
    <w:p w14:paraId="15DB841C" w14:textId="77777777" w:rsidR="00FB7023" w:rsidRDefault="00FB7023" w:rsidP="00123C6A">
      <w:pPr>
        <w:pStyle w:val="Sinespaciado"/>
        <w:spacing w:line="276" w:lineRule="auto"/>
        <w:ind w:left="720"/>
        <w:jc w:val="both"/>
        <w:rPr>
          <w:rFonts w:ascii="Arial Narrow" w:hAnsi="Arial Narrow"/>
          <w:sz w:val="24"/>
          <w:szCs w:val="24"/>
        </w:rPr>
      </w:pPr>
      <w:r w:rsidRPr="00F66900">
        <w:rPr>
          <w:rFonts w:ascii="Arial Narrow" w:hAnsi="Arial Narrow"/>
          <w:sz w:val="24"/>
          <w:szCs w:val="24"/>
        </w:rPr>
        <w:t xml:space="preserve">Cuando el Ministerio Público considere que no es necesario el desahogo de la diligencia, deberá fundar y motivar su negativa; </w:t>
      </w:r>
    </w:p>
    <w:p w14:paraId="2167F1ED" w14:textId="77777777" w:rsidR="00FB7023" w:rsidRPr="00F66900" w:rsidRDefault="00FB7023" w:rsidP="00FB7023">
      <w:pPr>
        <w:pStyle w:val="Sinespaciado"/>
        <w:spacing w:line="276" w:lineRule="auto"/>
        <w:jc w:val="both"/>
        <w:rPr>
          <w:rFonts w:ascii="Arial Narrow" w:hAnsi="Arial Narrow"/>
          <w:sz w:val="24"/>
          <w:szCs w:val="24"/>
        </w:rPr>
      </w:pPr>
    </w:p>
    <w:p w14:paraId="2BB8DD14" w14:textId="77777777" w:rsidR="00FB7023"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Recibir, desde la comisión del delito, atención médica y psicológica de urgencia; </w:t>
      </w:r>
    </w:p>
    <w:p w14:paraId="6E0602C8" w14:textId="77777777" w:rsidR="00FB7023" w:rsidRPr="00F66900" w:rsidRDefault="00FB7023" w:rsidP="00FB7023">
      <w:pPr>
        <w:pStyle w:val="Sinespaciado"/>
        <w:spacing w:line="276" w:lineRule="auto"/>
        <w:jc w:val="both"/>
        <w:rPr>
          <w:rFonts w:ascii="Arial Narrow" w:hAnsi="Arial Narrow"/>
          <w:sz w:val="24"/>
          <w:szCs w:val="24"/>
        </w:rPr>
      </w:pPr>
    </w:p>
    <w:p w14:paraId="77A5AD89" w14:textId="77777777" w:rsidR="00FB7023" w:rsidRPr="00F66900"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Que se le repare el daño. En los casos en que sea procedente, el Ministerio Público estará obligado a solicitar la reparación del daño, sin menoscabo de que la víctima u ofendido lo pueda solicitar directamente y el juzgador no podrá absolver al sentenciado de dicha reparación si ha emitido una sentencia condenatoria. </w:t>
      </w:r>
    </w:p>
    <w:p w14:paraId="29FF5CC7"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Fracción IV reformada mediante decreto Número 1263 aprobado el 30 de junio del 2015 y publicado en el Periódico Oficial Extra del 30 de junio del 2015. </w:t>
      </w:r>
    </w:p>
    <w:p w14:paraId="44970972" w14:textId="77777777" w:rsidR="00FB7023" w:rsidRPr="00F66900" w:rsidRDefault="00FB7023" w:rsidP="00FB7023">
      <w:pPr>
        <w:spacing w:after="0" w:line="276" w:lineRule="auto"/>
        <w:jc w:val="both"/>
        <w:rPr>
          <w:rFonts w:ascii="Arial Narrow" w:hAnsi="Arial Narrow"/>
          <w:b/>
          <w:bCs/>
          <w:color w:val="003300"/>
          <w:sz w:val="20"/>
          <w:szCs w:val="20"/>
          <w:highlight w:val="lightGray"/>
        </w:rPr>
      </w:pPr>
    </w:p>
    <w:p w14:paraId="71523B5E" w14:textId="77777777" w:rsidR="00FB7023" w:rsidRDefault="00FB7023" w:rsidP="004D7673">
      <w:pPr>
        <w:pStyle w:val="Sinespaciado"/>
        <w:spacing w:line="276" w:lineRule="auto"/>
        <w:ind w:left="720"/>
        <w:jc w:val="both"/>
        <w:rPr>
          <w:rFonts w:ascii="Arial Narrow" w:hAnsi="Arial Narrow"/>
          <w:sz w:val="24"/>
          <w:szCs w:val="24"/>
        </w:rPr>
      </w:pPr>
      <w:r w:rsidRPr="00F66900">
        <w:rPr>
          <w:rFonts w:ascii="Arial Narrow" w:hAnsi="Arial Narrow"/>
          <w:sz w:val="24"/>
          <w:szCs w:val="24"/>
        </w:rPr>
        <w:t>La Ley fijará procedimientos ágiles para ejecutar las sentencias en materia de reparación del daño;</w:t>
      </w:r>
    </w:p>
    <w:p w14:paraId="7ABC86FF" w14:textId="77777777" w:rsidR="00FB7023" w:rsidRPr="00F66900" w:rsidRDefault="00FB7023" w:rsidP="00FB7023">
      <w:pPr>
        <w:pStyle w:val="Sinespaciado"/>
        <w:spacing w:line="276" w:lineRule="auto"/>
        <w:jc w:val="both"/>
        <w:rPr>
          <w:rFonts w:ascii="Arial Narrow" w:hAnsi="Arial Narrow"/>
          <w:sz w:val="24"/>
          <w:szCs w:val="24"/>
        </w:rPr>
      </w:pPr>
    </w:p>
    <w:p w14:paraId="2D93DC99" w14:textId="7A259D3C" w:rsidR="00FB7023"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Al resguardo de su identidad y otros datos personales en los siguientes casos: cuando sean menores de edad; cuando se trate de delitos de </w:t>
      </w:r>
      <w:r w:rsidR="00A03434">
        <w:rPr>
          <w:rFonts w:ascii="Arial Narrow" w:hAnsi="Arial Narrow"/>
          <w:sz w:val="24"/>
          <w:szCs w:val="24"/>
        </w:rPr>
        <w:t>índole sexual</w:t>
      </w:r>
      <w:r w:rsidRPr="00F66900">
        <w:rPr>
          <w:rFonts w:ascii="Arial Narrow" w:hAnsi="Arial Narrow"/>
          <w:sz w:val="24"/>
          <w:szCs w:val="24"/>
        </w:rPr>
        <w:t xml:space="preserve">, trata de personas o secuestro; y cuando a juicio del juzgador sea necesario para su protección, salvaguardando en todo caso los derechos de la defensa. </w:t>
      </w:r>
    </w:p>
    <w:p w14:paraId="1C82AC15" w14:textId="77777777" w:rsidR="00FB7023" w:rsidRPr="00906405" w:rsidRDefault="00FB7023" w:rsidP="00C15A4D">
      <w:pPr>
        <w:shd w:val="clear" w:color="auto" w:fill="003E3D"/>
        <w:spacing w:after="0" w:line="240" w:lineRule="auto"/>
        <w:jc w:val="both"/>
        <w:rPr>
          <w:rFonts w:ascii="Arial Narrow" w:hAnsi="Arial Narrow"/>
          <w:b/>
          <w:bCs/>
          <w:sz w:val="20"/>
          <w:szCs w:val="20"/>
        </w:rPr>
      </w:pPr>
      <w:r w:rsidRPr="00906405">
        <w:rPr>
          <w:rFonts w:ascii="Arial Narrow" w:hAnsi="Arial Narrow"/>
          <w:b/>
          <w:bCs/>
          <w:sz w:val="20"/>
          <w:szCs w:val="20"/>
        </w:rPr>
        <w:t xml:space="preserve">Primer párrafo de la Fracción V reformada mediante decreto Número 1263 aprobado el 30 de junio del 2015 y publicado en el Periódico Oficial Extra del 30 de junio del 2015. </w:t>
      </w:r>
    </w:p>
    <w:p w14:paraId="6DEE6795" w14:textId="7F596578" w:rsidR="00E122F6" w:rsidRDefault="00E122F6" w:rsidP="00C15A4D">
      <w:pPr>
        <w:shd w:val="clear" w:color="auto" w:fill="003E3D"/>
        <w:spacing w:after="0" w:line="240" w:lineRule="auto"/>
        <w:jc w:val="both"/>
        <w:rPr>
          <w:rFonts w:ascii="Arial Narrow" w:hAnsi="Arial Narrow"/>
          <w:b/>
          <w:bCs/>
          <w:sz w:val="20"/>
          <w:szCs w:val="20"/>
        </w:rPr>
      </w:pPr>
      <w:r w:rsidRPr="00C22E9A">
        <w:rPr>
          <w:rFonts w:ascii="Arial Narrow" w:hAnsi="Arial Narrow"/>
          <w:b/>
          <w:bCs/>
          <w:sz w:val="20"/>
          <w:szCs w:val="20"/>
        </w:rPr>
        <w:t>(Primer párrafo de la fracción V reformada mediante decreto número 15</w:t>
      </w:r>
      <w:r w:rsidR="0073793F" w:rsidRPr="00C22E9A">
        <w:rPr>
          <w:rFonts w:ascii="Arial Narrow" w:hAnsi="Arial Narrow"/>
          <w:b/>
          <w:bCs/>
          <w:sz w:val="20"/>
          <w:szCs w:val="20"/>
        </w:rPr>
        <w:t>70</w:t>
      </w:r>
      <w:r w:rsidRPr="00C22E9A">
        <w:rPr>
          <w:rFonts w:ascii="Arial Narrow" w:hAnsi="Arial Narrow"/>
          <w:b/>
          <w:bCs/>
          <w:sz w:val="20"/>
          <w:szCs w:val="20"/>
        </w:rPr>
        <w:t>,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5C105494" w14:textId="77777777" w:rsidR="00FB7023" w:rsidRPr="00D545AA" w:rsidRDefault="00FB7023" w:rsidP="00FB7023">
      <w:pPr>
        <w:spacing w:after="0" w:line="276" w:lineRule="auto"/>
        <w:jc w:val="both"/>
        <w:rPr>
          <w:rFonts w:ascii="Arial Narrow" w:hAnsi="Arial Narrow"/>
          <w:b/>
          <w:bCs/>
          <w:color w:val="003300"/>
          <w:sz w:val="20"/>
          <w:szCs w:val="20"/>
          <w:highlight w:val="lightGray"/>
        </w:rPr>
      </w:pPr>
    </w:p>
    <w:p w14:paraId="79899F62" w14:textId="77777777" w:rsidR="00FB7023" w:rsidRDefault="00FB7023" w:rsidP="00E5741A">
      <w:pPr>
        <w:pStyle w:val="Sinespaciado"/>
        <w:spacing w:line="276" w:lineRule="auto"/>
        <w:ind w:left="720"/>
        <w:jc w:val="both"/>
        <w:rPr>
          <w:rFonts w:ascii="Arial Narrow" w:hAnsi="Arial Narrow"/>
          <w:sz w:val="24"/>
          <w:szCs w:val="24"/>
        </w:rPr>
      </w:pPr>
      <w:r w:rsidRPr="00F66900">
        <w:rPr>
          <w:rFonts w:ascii="Arial Narrow" w:hAnsi="Arial Narrow"/>
          <w:sz w:val="24"/>
          <w:szCs w:val="24"/>
        </w:rPr>
        <w:t xml:space="preserve">El Ministerio Público deberá garantizar la protección de víctimas, ofendidos, testigos y en general </w:t>
      </w:r>
      <w:proofErr w:type="gramStart"/>
      <w:r w:rsidRPr="00F66900">
        <w:rPr>
          <w:rFonts w:ascii="Arial Narrow" w:hAnsi="Arial Narrow"/>
          <w:sz w:val="24"/>
          <w:szCs w:val="24"/>
        </w:rPr>
        <w:t>todas los sujetos</w:t>
      </w:r>
      <w:proofErr w:type="gramEnd"/>
      <w:r w:rsidRPr="00F66900">
        <w:rPr>
          <w:rFonts w:ascii="Arial Narrow" w:hAnsi="Arial Narrow"/>
          <w:sz w:val="24"/>
          <w:szCs w:val="24"/>
        </w:rPr>
        <w:t xml:space="preserve"> que intervengan en el proceso. Los jueces deberán vigilar el buen cumplimiento de esta obligación; </w:t>
      </w:r>
    </w:p>
    <w:p w14:paraId="2FB468D7" w14:textId="77777777" w:rsidR="00FB7023" w:rsidRPr="00F66900" w:rsidRDefault="00FB7023" w:rsidP="00FB7023">
      <w:pPr>
        <w:pStyle w:val="Sinespaciado"/>
        <w:spacing w:line="276" w:lineRule="auto"/>
        <w:jc w:val="both"/>
        <w:rPr>
          <w:rFonts w:ascii="Arial Narrow" w:hAnsi="Arial Narrow"/>
          <w:sz w:val="24"/>
          <w:szCs w:val="24"/>
        </w:rPr>
      </w:pPr>
    </w:p>
    <w:p w14:paraId="3726CBDC" w14:textId="77777777" w:rsidR="00FB7023"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Solicitar las medidas cautelares y providencias precautorias necesarias para la protección y restitución de sus derechos, y </w:t>
      </w:r>
    </w:p>
    <w:p w14:paraId="666782E6"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2C159270" w14:textId="77777777" w:rsidR="00FB7023" w:rsidRPr="00D545AA" w:rsidRDefault="00FB7023" w:rsidP="00FB7023">
      <w:pPr>
        <w:spacing w:after="0" w:line="276" w:lineRule="auto"/>
        <w:jc w:val="both"/>
        <w:rPr>
          <w:rFonts w:ascii="Arial Narrow" w:hAnsi="Arial Narrow"/>
          <w:b/>
          <w:bCs/>
          <w:color w:val="003300"/>
          <w:sz w:val="20"/>
          <w:szCs w:val="20"/>
          <w:highlight w:val="lightGray"/>
        </w:rPr>
      </w:pPr>
    </w:p>
    <w:p w14:paraId="529FA735" w14:textId="77777777" w:rsidR="00FB7023" w:rsidRDefault="00FB7023" w:rsidP="00FB7023">
      <w:pPr>
        <w:pStyle w:val="Sinespaciado"/>
        <w:numPr>
          <w:ilvl w:val="0"/>
          <w:numId w:val="7"/>
        </w:numPr>
        <w:spacing w:line="276" w:lineRule="auto"/>
        <w:jc w:val="both"/>
        <w:rPr>
          <w:rFonts w:ascii="Arial Narrow" w:hAnsi="Arial Narrow"/>
          <w:sz w:val="24"/>
          <w:szCs w:val="24"/>
        </w:rPr>
      </w:pPr>
      <w:r w:rsidRPr="00F66900">
        <w:rPr>
          <w:rFonts w:ascii="Arial Narrow" w:hAnsi="Arial Narrow"/>
          <w:sz w:val="24"/>
          <w:szCs w:val="24"/>
        </w:rPr>
        <w:t xml:space="preserve">Impugnar ante autoridad judicial las omisiones del Ministerio Público en la investigación de los delitos, así como las resoluciones de archivo temporal, criterios de oportunidad, facultad de abstención, no ejercicio de la acción penal, desistimiento de la acción penal o suspensión del procedimiento cuando no esté satisfecha la reparación del daño. </w:t>
      </w:r>
    </w:p>
    <w:p w14:paraId="51DE71E5" w14:textId="77777777" w:rsidR="00FB7023" w:rsidRDefault="00FB7023" w:rsidP="00FB7023">
      <w:pPr>
        <w:pStyle w:val="Sinespaciado"/>
        <w:spacing w:line="276" w:lineRule="auto"/>
        <w:jc w:val="both"/>
        <w:rPr>
          <w:rFonts w:ascii="Arial Narrow" w:hAnsi="Arial Narrow"/>
          <w:sz w:val="24"/>
          <w:szCs w:val="24"/>
        </w:rPr>
      </w:pPr>
    </w:p>
    <w:p w14:paraId="5DC44FA2" w14:textId="77777777" w:rsidR="00FB7023" w:rsidRPr="00D545AA" w:rsidRDefault="00FB7023" w:rsidP="00062F4A">
      <w:pPr>
        <w:pStyle w:val="Sinespaciado"/>
        <w:spacing w:line="276" w:lineRule="auto"/>
        <w:ind w:left="720"/>
        <w:jc w:val="both"/>
        <w:rPr>
          <w:rFonts w:ascii="Arial Narrow" w:hAnsi="Arial Narrow"/>
          <w:sz w:val="24"/>
          <w:szCs w:val="24"/>
        </w:rPr>
      </w:pPr>
      <w:r w:rsidRPr="00D545AA">
        <w:rPr>
          <w:rFonts w:ascii="Arial Narrow" w:hAnsi="Arial Narrow"/>
          <w:sz w:val="24"/>
          <w:szCs w:val="24"/>
        </w:rPr>
        <w:lastRenderedPageBreak/>
        <w:t xml:space="preserve">Cuando el imputado, víctima u ofendido sea indígena, deberá ser asistido por intérpretes, traductores, peritos y defensores con conocimiento de sus sistemas normativos y especificidades culturales; cuando así corresponda, estos derechos serán garantizados a las personas afromexicanas. </w:t>
      </w:r>
    </w:p>
    <w:p w14:paraId="4F2FD3D7"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78DEBEB6" w14:textId="77777777" w:rsidR="00FB7023" w:rsidRPr="00D545AA" w:rsidRDefault="00FB7023" w:rsidP="00FB7023">
      <w:pPr>
        <w:spacing w:after="0" w:line="276" w:lineRule="auto"/>
        <w:jc w:val="both"/>
        <w:rPr>
          <w:rFonts w:ascii="Arial Narrow" w:hAnsi="Arial Narrow"/>
          <w:b/>
          <w:bCs/>
          <w:color w:val="003300"/>
          <w:sz w:val="20"/>
          <w:szCs w:val="20"/>
          <w:highlight w:val="lightGray"/>
        </w:rPr>
      </w:pPr>
    </w:p>
    <w:p w14:paraId="144743A1" w14:textId="77777777" w:rsidR="00FB7023" w:rsidRPr="00182836" w:rsidRDefault="00FB7023" w:rsidP="00FB7023">
      <w:pPr>
        <w:spacing w:after="0" w:line="276" w:lineRule="auto"/>
        <w:jc w:val="both"/>
        <w:rPr>
          <w:rFonts w:ascii="Arial Narrow" w:hAnsi="Arial Narrow"/>
          <w:sz w:val="24"/>
          <w:szCs w:val="24"/>
        </w:rPr>
      </w:pPr>
      <w:r w:rsidRPr="00D545AA">
        <w:rPr>
          <w:rFonts w:ascii="Arial Narrow" w:hAnsi="Arial Narrow"/>
          <w:b/>
          <w:bCs/>
          <w:sz w:val="24"/>
          <w:szCs w:val="24"/>
        </w:rPr>
        <w:t>Artículo 9.-</w:t>
      </w:r>
      <w:r w:rsidRPr="00182836">
        <w:rPr>
          <w:rFonts w:ascii="Arial Narrow" w:hAnsi="Arial Narrow"/>
          <w:sz w:val="24"/>
          <w:szCs w:val="24"/>
        </w:rPr>
        <w:t xml:space="preserve"> Ninguna autoridad, ningún poder público, puede suspender el efecto de las leyes, salvo en el caso previsto por el artículo veintinueve de la Constitución Federal. </w:t>
      </w:r>
    </w:p>
    <w:p w14:paraId="0CFA468B" w14:textId="77777777" w:rsidR="00FB7023" w:rsidRDefault="00FB7023" w:rsidP="00FB7023">
      <w:pPr>
        <w:spacing w:after="0" w:line="276" w:lineRule="auto"/>
        <w:jc w:val="both"/>
        <w:rPr>
          <w:rFonts w:ascii="Arial Narrow" w:hAnsi="Arial Narrow"/>
          <w:sz w:val="24"/>
          <w:szCs w:val="24"/>
        </w:rPr>
      </w:pPr>
    </w:p>
    <w:p w14:paraId="7870E7CF" w14:textId="77777777" w:rsidR="00FB7023" w:rsidRPr="00182836" w:rsidRDefault="00FB7023" w:rsidP="00FB7023">
      <w:pPr>
        <w:spacing w:after="0" w:line="276" w:lineRule="auto"/>
        <w:jc w:val="both"/>
        <w:rPr>
          <w:rFonts w:ascii="Arial Narrow" w:hAnsi="Arial Narrow"/>
          <w:sz w:val="24"/>
          <w:szCs w:val="24"/>
        </w:rPr>
      </w:pPr>
      <w:r w:rsidRPr="00D545AA">
        <w:rPr>
          <w:rFonts w:ascii="Arial Narrow" w:hAnsi="Arial Narrow"/>
          <w:b/>
          <w:bCs/>
          <w:sz w:val="24"/>
          <w:szCs w:val="24"/>
        </w:rPr>
        <w:t>Artículo 10.-</w:t>
      </w:r>
      <w:r w:rsidRPr="00182836">
        <w:rPr>
          <w:rFonts w:ascii="Arial Narrow" w:hAnsi="Arial Narrow"/>
          <w:sz w:val="24"/>
          <w:szCs w:val="24"/>
        </w:rPr>
        <w:t xml:space="preserve"> Ningún negocio judicial tendrá más de dos instancias, y el Juez que de cualquier manera haya intervenido en la primera, no podrá conocer en la segunda. Ningún negocio civil o criminal se sujetará por segunda vez a los Tribunales, cuando ya esté resuelto conforme a las leyes. Queda prohibida la práctica de absolver de la instancia. </w:t>
      </w:r>
    </w:p>
    <w:p w14:paraId="1E79DB93" w14:textId="77777777" w:rsidR="00FB7023" w:rsidRDefault="00FB7023" w:rsidP="00FB7023">
      <w:pPr>
        <w:spacing w:after="0" w:line="276" w:lineRule="auto"/>
        <w:jc w:val="both"/>
        <w:rPr>
          <w:rFonts w:ascii="Arial Narrow" w:hAnsi="Arial Narrow"/>
          <w:sz w:val="24"/>
          <w:szCs w:val="24"/>
        </w:rPr>
      </w:pPr>
    </w:p>
    <w:p w14:paraId="43E9551E" w14:textId="77777777" w:rsidR="00FB7023" w:rsidRPr="00495FA1" w:rsidRDefault="00FB7023" w:rsidP="00FB7023">
      <w:pPr>
        <w:spacing w:after="0" w:line="276" w:lineRule="auto"/>
        <w:jc w:val="both"/>
        <w:rPr>
          <w:rFonts w:ascii="Arial Narrow" w:hAnsi="Arial Narrow"/>
          <w:sz w:val="24"/>
          <w:szCs w:val="24"/>
        </w:rPr>
      </w:pPr>
      <w:r w:rsidRPr="00D545AA">
        <w:rPr>
          <w:rFonts w:ascii="Arial Narrow" w:hAnsi="Arial Narrow"/>
          <w:b/>
          <w:bCs/>
          <w:sz w:val="24"/>
          <w:szCs w:val="24"/>
        </w:rPr>
        <w:t>Artículo 11.-</w:t>
      </w:r>
      <w:r w:rsidRPr="00495FA1">
        <w:rPr>
          <w:rFonts w:ascii="Arial Narrow" w:hAnsi="Arial Narrow"/>
          <w:sz w:val="24"/>
          <w:szCs w:val="24"/>
        </w:rPr>
        <w:t xml:space="preserve"> Nadie puede ser aprisionado por deudas de carácter puramente civil. Ninguna persona podrá hacerse justicia por sí misma, ni ejercer violencia para reclamar su derecho. Toda persona tiene derecho a que se le administre justicia por los tribunales que estarán expeditos para impartirla en los plazos y términos que fijen las leyes, emitiendo sus resoluciones de manera pronta, completa e imparcial sin perjuicio de los centros de mediación y justicia alternativa que puedan crearse por las autoridades, los que en materia penal regularán su aplicación, asegurarán la reparación del daño y establecerán los casos en los que se requerirá supervisión judicial. El servicio tanto de los tribunales como de los centros de mediación o justicia alternativa mencionados, será gratuito, quedando en consecuencia, prohibidas las costas por estos servicios.</w:t>
      </w:r>
    </w:p>
    <w:p w14:paraId="69733B02" w14:textId="77777777" w:rsidR="00FB7023" w:rsidRDefault="00FB7023" w:rsidP="00FB7023">
      <w:pPr>
        <w:spacing w:after="0" w:line="276" w:lineRule="auto"/>
        <w:jc w:val="both"/>
        <w:rPr>
          <w:rFonts w:ascii="Arial Narrow" w:hAnsi="Arial Narrow"/>
          <w:sz w:val="24"/>
          <w:szCs w:val="24"/>
        </w:rPr>
      </w:pPr>
    </w:p>
    <w:p w14:paraId="04ABB723"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sentencias que pongan fin a los procedimientos orales deberán ser explicadas en audiencia pública previa citación de las partes. </w:t>
      </w:r>
    </w:p>
    <w:p w14:paraId="4A9D7369" w14:textId="77777777" w:rsidR="00FB7023" w:rsidRDefault="00FB7023" w:rsidP="00FB7023">
      <w:pPr>
        <w:spacing w:after="0" w:line="276" w:lineRule="auto"/>
        <w:jc w:val="both"/>
        <w:rPr>
          <w:rFonts w:ascii="Arial Narrow" w:hAnsi="Arial Narrow"/>
          <w:sz w:val="24"/>
          <w:szCs w:val="24"/>
        </w:rPr>
      </w:pPr>
    </w:p>
    <w:p w14:paraId="156157B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garantizará la existencia de un servicio de defensoría pública de calidad para la población y asegurarán las condiciones para un servicio profesional de carrera para los defensores. Las percepciones de los defensores no podrán ser inferiores a las que correspondan a los Agentes del Ministerio Público. </w:t>
      </w:r>
    </w:p>
    <w:p w14:paraId="526FCA45" w14:textId="6A30D056" w:rsidR="00FB7023" w:rsidRDefault="00FB7023" w:rsidP="00FB7023">
      <w:pPr>
        <w:spacing w:after="0" w:line="276" w:lineRule="auto"/>
        <w:jc w:val="both"/>
        <w:rPr>
          <w:rFonts w:ascii="Arial Narrow" w:hAnsi="Arial Narrow"/>
          <w:sz w:val="24"/>
          <w:szCs w:val="24"/>
        </w:rPr>
      </w:pPr>
    </w:p>
    <w:p w14:paraId="6DB5535F" w14:textId="4E9D31E5" w:rsidR="007C06B9" w:rsidRDefault="007C06B9" w:rsidP="00FB7023">
      <w:pPr>
        <w:spacing w:after="0" w:line="276" w:lineRule="auto"/>
        <w:jc w:val="both"/>
        <w:rPr>
          <w:rFonts w:ascii="Arial Narrow" w:hAnsi="Arial Narrow"/>
          <w:sz w:val="24"/>
          <w:szCs w:val="24"/>
        </w:rPr>
      </w:pPr>
      <w:r>
        <w:rPr>
          <w:rFonts w:ascii="Arial Narrow" w:hAnsi="Arial Narrow"/>
          <w:sz w:val="24"/>
          <w:szCs w:val="24"/>
        </w:rPr>
        <w:t>Las autoridades que conozcan del proceso o procedimiento están obligadas a corroborar la adecuada asistencia técnica de las partes, bastando para tal efecto hacer consta</w:t>
      </w:r>
      <w:r w:rsidR="00E87AE3">
        <w:rPr>
          <w:rFonts w:ascii="Arial Narrow" w:hAnsi="Arial Narrow"/>
          <w:sz w:val="24"/>
          <w:szCs w:val="24"/>
        </w:rPr>
        <w:t>r</w:t>
      </w:r>
      <w:r>
        <w:rPr>
          <w:rFonts w:ascii="Arial Narrow" w:hAnsi="Arial Narrow"/>
          <w:sz w:val="24"/>
          <w:szCs w:val="24"/>
        </w:rPr>
        <w:t xml:space="preserve"> la consulta a la página de internet oficial de las dependencias que autoricen la capacidad para desempeñar el ejercicio de la profesión que consigna tanto a defensores como a peritos que deban contar con cédula profesional para intervenir válidamente. Queda prohibi</w:t>
      </w:r>
      <w:r w:rsidR="004637DA">
        <w:rPr>
          <w:rFonts w:ascii="Arial Narrow" w:hAnsi="Arial Narrow"/>
          <w:sz w:val="24"/>
          <w:szCs w:val="24"/>
        </w:rPr>
        <w:t>d</w:t>
      </w:r>
      <w:r>
        <w:rPr>
          <w:rFonts w:ascii="Arial Narrow" w:hAnsi="Arial Narrow"/>
          <w:sz w:val="24"/>
          <w:szCs w:val="24"/>
        </w:rPr>
        <w:t>o limitar esta certificación remitiéndose únicamente a registros internos.</w:t>
      </w:r>
    </w:p>
    <w:p w14:paraId="0E5EA957" w14:textId="4CE66592" w:rsidR="007C06B9" w:rsidRDefault="007C06B9" w:rsidP="00EA1EFA">
      <w:pPr>
        <w:shd w:val="clear" w:color="auto" w:fill="003E3D"/>
        <w:spacing w:after="0" w:line="240" w:lineRule="auto"/>
        <w:jc w:val="both"/>
        <w:rPr>
          <w:rFonts w:ascii="Arial Narrow" w:hAnsi="Arial Narrow"/>
          <w:b/>
          <w:bCs/>
          <w:sz w:val="20"/>
          <w:szCs w:val="20"/>
        </w:rPr>
      </w:pPr>
      <w:r w:rsidRPr="00EA1EFA">
        <w:rPr>
          <w:rFonts w:ascii="Arial Narrow" w:hAnsi="Arial Narrow"/>
          <w:b/>
          <w:bCs/>
          <w:sz w:val="20"/>
          <w:szCs w:val="20"/>
        </w:rPr>
        <w:lastRenderedPageBreak/>
        <w:t>(Párrafo adicionado mediante decreto número 15</w:t>
      </w:r>
      <w:r w:rsidR="004637DA" w:rsidRPr="00EA1EFA">
        <w:rPr>
          <w:rFonts w:ascii="Arial Narrow" w:hAnsi="Arial Narrow"/>
          <w:b/>
          <w:bCs/>
          <w:sz w:val="20"/>
          <w:szCs w:val="20"/>
        </w:rPr>
        <w:t>73</w:t>
      </w:r>
      <w:r w:rsidRPr="00EA1EFA">
        <w:rPr>
          <w:rFonts w:ascii="Arial Narrow" w:hAnsi="Arial Narrow"/>
          <w:b/>
          <w:bCs/>
          <w:sz w:val="20"/>
          <w:szCs w:val="20"/>
        </w:rPr>
        <w:t>,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50A2BDF8" w14:textId="77777777" w:rsidR="007C06B9" w:rsidRDefault="007C06B9" w:rsidP="00FB7023">
      <w:pPr>
        <w:spacing w:after="0" w:line="276" w:lineRule="auto"/>
        <w:jc w:val="both"/>
        <w:rPr>
          <w:rFonts w:ascii="Arial Narrow" w:hAnsi="Arial Narrow"/>
          <w:sz w:val="24"/>
          <w:szCs w:val="24"/>
        </w:rPr>
      </w:pPr>
    </w:p>
    <w:p w14:paraId="25AFA664"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Siempre que no se afecte la igualdad entre las partes, el debido proceso u otros derechos en los juicios o procedimientos seguidos en forma de juicio, las autoridades deberán privilegiar la solución del conflicto sobre los formalismos procedimentales. </w:t>
      </w:r>
    </w:p>
    <w:p w14:paraId="5E8EFE54" w14:textId="77777777" w:rsidR="00FB7023" w:rsidRPr="00906405" w:rsidRDefault="00FB7023" w:rsidP="00EA1EFA">
      <w:pPr>
        <w:shd w:val="clear" w:color="auto" w:fill="003E3D"/>
        <w:spacing w:after="0" w:line="240" w:lineRule="auto"/>
        <w:jc w:val="both"/>
        <w:rPr>
          <w:rFonts w:ascii="Arial Narrow" w:hAnsi="Arial Narrow"/>
          <w:b/>
          <w:bCs/>
          <w:sz w:val="20"/>
          <w:szCs w:val="20"/>
        </w:rPr>
      </w:pPr>
      <w:r w:rsidRPr="00906405">
        <w:rPr>
          <w:rFonts w:ascii="Arial Narrow" w:hAnsi="Arial Narrow"/>
          <w:b/>
          <w:bCs/>
          <w:sz w:val="20"/>
          <w:szCs w:val="20"/>
        </w:rPr>
        <w:t xml:space="preserve">Párrafo adicionado mediante decreto número 1368, aprobado por la LXIII Legislatura el 6 de febrero del 2018 y publicado en el Periódico Oficial Extra del 13 de abril del 2018 </w:t>
      </w:r>
    </w:p>
    <w:p w14:paraId="2EBFB89B"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C19CEDB"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partes tendrán el derecho de solicitar a su costa la expedición de copias simples de actuaciones judiciales, lo que podrá solicitarse y acordarse verbalmente, asentándose razón de su entrega. </w:t>
      </w:r>
    </w:p>
    <w:p w14:paraId="5521520B"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Artículo reformado mediante decreto número 2659, aprobado por la LXIV Legislatura el 1 de septiembre del 2021 y publicado en el Periódico Oficial número 39 Tercera sección del 25 de septiembre del 2021 </w:t>
      </w:r>
    </w:p>
    <w:p w14:paraId="7A554975"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4F00910" w14:textId="77777777" w:rsidR="00FB7023" w:rsidRPr="00495FA1" w:rsidRDefault="00FB7023" w:rsidP="00FB7023">
      <w:pPr>
        <w:spacing w:after="0" w:line="276" w:lineRule="auto"/>
        <w:jc w:val="both"/>
        <w:rPr>
          <w:rFonts w:ascii="Arial Narrow" w:hAnsi="Arial Narrow"/>
          <w:sz w:val="24"/>
          <w:szCs w:val="24"/>
        </w:rPr>
      </w:pPr>
      <w:r w:rsidRPr="00D545AA">
        <w:rPr>
          <w:rFonts w:ascii="Arial Narrow" w:hAnsi="Arial Narrow"/>
          <w:b/>
          <w:bCs/>
          <w:sz w:val="24"/>
          <w:szCs w:val="24"/>
        </w:rPr>
        <w:t>Artículo 12.-</w:t>
      </w:r>
      <w:r w:rsidRPr="00495FA1">
        <w:rPr>
          <w:rFonts w:ascii="Arial Narrow" w:hAnsi="Arial Narrow"/>
          <w:sz w:val="24"/>
          <w:szCs w:val="24"/>
        </w:rPr>
        <w:t xml:space="preserve">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w:t>
      </w:r>
    </w:p>
    <w:p w14:paraId="77987284" w14:textId="77777777" w:rsidR="00FB7023" w:rsidRDefault="00FB7023" w:rsidP="00FB7023">
      <w:pPr>
        <w:spacing w:after="0" w:line="276" w:lineRule="auto"/>
        <w:jc w:val="both"/>
        <w:rPr>
          <w:rFonts w:ascii="Arial Narrow" w:hAnsi="Arial Narrow"/>
          <w:sz w:val="24"/>
          <w:szCs w:val="24"/>
        </w:rPr>
      </w:pPr>
    </w:p>
    <w:p w14:paraId="5D44EAB9" w14:textId="2E95A653" w:rsidR="00C35D41" w:rsidRDefault="00C35D41" w:rsidP="00FB7023">
      <w:pPr>
        <w:spacing w:after="0" w:line="276" w:lineRule="auto"/>
        <w:jc w:val="both"/>
        <w:rPr>
          <w:rFonts w:ascii="Arial Narrow" w:hAnsi="Arial Narrow"/>
          <w:sz w:val="24"/>
          <w:szCs w:val="24"/>
        </w:rPr>
      </w:pPr>
      <w:r>
        <w:rPr>
          <w:rFonts w:ascii="Arial Narrow" w:hAnsi="Arial Narrow"/>
          <w:sz w:val="24"/>
          <w:szCs w:val="24"/>
        </w:rPr>
        <w:t>Mujeres y hombres percibirán la misma remuneración por una misma actividad laboral, por lo que para trabajo igual debe corresponder salario igual, garantizando en todo caso, el principio de no discriminación laboral. Las autoridades del Estado en el ámbito de sus competencias vigilarán el cumplimiento de dichos principios.</w:t>
      </w:r>
    </w:p>
    <w:p w14:paraId="15085609" w14:textId="0E10F168" w:rsidR="005E257B" w:rsidRDefault="005E257B" w:rsidP="00613B1B">
      <w:pPr>
        <w:shd w:val="clear" w:color="auto" w:fill="003E3D"/>
        <w:spacing w:after="0" w:line="240" w:lineRule="auto"/>
        <w:jc w:val="both"/>
        <w:rPr>
          <w:rFonts w:ascii="Arial Narrow" w:hAnsi="Arial Narrow"/>
          <w:b/>
          <w:bCs/>
          <w:sz w:val="20"/>
          <w:szCs w:val="20"/>
        </w:rPr>
      </w:pPr>
      <w:r w:rsidRPr="00613B1B">
        <w:rPr>
          <w:rFonts w:ascii="Arial Narrow" w:hAnsi="Arial Narrow"/>
          <w:b/>
          <w:bCs/>
          <w:sz w:val="20"/>
          <w:szCs w:val="20"/>
        </w:rPr>
        <w:t>(Párrafo adicionado mediante decreto número 1574,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7495D782" w14:textId="77777777" w:rsidR="00C35D41" w:rsidRDefault="00C35D41" w:rsidP="00FB7023">
      <w:pPr>
        <w:spacing w:after="0" w:line="276" w:lineRule="auto"/>
        <w:jc w:val="both"/>
        <w:rPr>
          <w:rFonts w:ascii="Arial Narrow" w:hAnsi="Arial Narrow"/>
          <w:sz w:val="24"/>
          <w:szCs w:val="24"/>
        </w:rPr>
      </w:pPr>
    </w:p>
    <w:p w14:paraId="2E6E2BA3" w14:textId="7D87C95D"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Ni la Ley, ni las autoridades reconocerán algún pacto, convenio o contrato que menoscabe la libertad de cualquier persona, ya sea por causa de trabajo, de educación o voto religioso; ni los que impliquen renuncia de cualquiera de los derechos humanos o de beneficio de derecho en asuntos en que el Estado debe intervenir, para garantizar los intereses sociales. </w:t>
      </w:r>
    </w:p>
    <w:p w14:paraId="538CE574"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Segundo párrafo reformado mediante decreto Número 1263 aprobado el 30 de junio del 2015 y publicado en el Periódico Oficial Extra del 30 de junio del 2015. </w:t>
      </w:r>
    </w:p>
    <w:p w14:paraId="5F4B79CA" w14:textId="77777777" w:rsidR="00FB7023" w:rsidRPr="00D545AA" w:rsidRDefault="00FB7023" w:rsidP="00FB7023">
      <w:pPr>
        <w:spacing w:after="0" w:line="276" w:lineRule="auto"/>
        <w:jc w:val="both"/>
        <w:rPr>
          <w:rFonts w:ascii="Arial Narrow" w:hAnsi="Arial Narrow"/>
          <w:b/>
          <w:bCs/>
          <w:color w:val="003300"/>
          <w:sz w:val="20"/>
          <w:szCs w:val="20"/>
          <w:highlight w:val="lightGray"/>
        </w:rPr>
      </w:pPr>
    </w:p>
    <w:p w14:paraId="6D8C34B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Queda prohibida la utilización del trabajo de los menores de quince años, los mayores de esta edad y menores de dieciséis, tendrán como jornada máxima la de seis horas. </w:t>
      </w:r>
    </w:p>
    <w:p w14:paraId="36D02841" w14:textId="77777777" w:rsidR="00FB7023" w:rsidRPr="00906405" w:rsidRDefault="00FB7023" w:rsidP="00FB7023">
      <w:pPr>
        <w:shd w:val="clear" w:color="auto" w:fill="003E3D"/>
        <w:spacing w:after="0" w:line="276" w:lineRule="auto"/>
        <w:jc w:val="both"/>
        <w:rPr>
          <w:rFonts w:ascii="Arial Narrow" w:hAnsi="Arial Narrow"/>
          <w:b/>
          <w:bCs/>
          <w:sz w:val="20"/>
          <w:szCs w:val="20"/>
        </w:rPr>
      </w:pPr>
      <w:r w:rsidRPr="00906405">
        <w:rPr>
          <w:rFonts w:ascii="Arial Narrow" w:hAnsi="Arial Narrow"/>
          <w:b/>
          <w:bCs/>
          <w:sz w:val="20"/>
          <w:szCs w:val="20"/>
        </w:rPr>
        <w:t xml:space="preserve">Tercer párrafo reformado mediante decreto Número 1263 aprobado el 30 de junio del 2015 y publicado en el Periódico Oficial Extra del 30 de junio del 2015. </w:t>
      </w:r>
    </w:p>
    <w:p w14:paraId="6AA5072C" w14:textId="77777777" w:rsidR="00FB7023" w:rsidRPr="00027E20" w:rsidRDefault="00FB7023" w:rsidP="00FB7023">
      <w:pPr>
        <w:spacing w:after="0" w:line="276" w:lineRule="auto"/>
        <w:jc w:val="both"/>
        <w:rPr>
          <w:rFonts w:ascii="Arial Narrow" w:hAnsi="Arial Narrow"/>
          <w:b/>
          <w:bCs/>
          <w:color w:val="003300"/>
          <w:sz w:val="20"/>
          <w:szCs w:val="20"/>
          <w:highlight w:val="lightGray"/>
        </w:rPr>
      </w:pPr>
    </w:p>
    <w:p w14:paraId="581120B7"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Las autoridades de los municipios y comunidades preservarán el tequio como expresión de solidaridad según los usos de cada pueblo y comunidad indígenas. Los tequios encaminados a la realización de obras de beneficio común, derivados de los acuerdos de las asambleas, de las autoridades municipales y de las comunitarias de cada pueblo y comunidad indígena, podrán ser considerados por la ley como pago de contribuciones municipales; la ley determinará las autoridades y procedimientos tendientes a resolver las controversias que se susciten con motivo de la prestación del tequio. </w:t>
      </w:r>
    </w:p>
    <w:p w14:paraId="2420DE61" w14:textId="77777777" w:rsidR="00FB7023" w:rsidRDefault="00FB7023" w:rsidP="00FB7023">
      <w:pPr>
        <w:spacing w:after="0" w:line="276" w:lineRule="auto"/>
        <w:jc w:val="both"/>
        <w:rPr>
          <w:rFonts w:ascii="Arial Narrow" w:hAnsi="Arial Narrow"/>
          <w:sz w:val="24"/>
          <w:szCs w:val="24"/>
        </w:rPr>
      </w:pPr>
    </w:p>
    <w:p w14:paraId="1BFFF72C" w14:textId="453B9F19"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Toda persona tiene derecho a una alimentación suficiente,</w:t>
      </w:r>
      <w:r w:rsidR="00C7359F">
        <w:rPr>
          <w:rFonts w:ascii="Arial Narrow" w:hAnsi="Arial Narrow"/>
          <w:sz w:val="24"/>
          <w:szCs w:val="24"/>
        </w:rPr>
        <w:t xml:space="preserve"> accesible,</w:t>
      </w:r>
      <w:r w:rsidRPr="00495FA1">
        <w:rPr>
          <w:rFonts w:ascii="Arial Narrow" w:hAnsi="Arial Narrow"/>
          <w:sz w:val="24"/>
          <w:szCs w:val="24"/>
        </w:rPr>
        <w:t xml:space="preserve"> nutricionalmente adecuada, sana y culturalmente aceptable</w:t>
      </w:r>
      <w:r w:rsidR="00C7359F">
        <w:rPr>
          <w:rFonts w:ascii="Arial Narrow" w:hAnsi="Arial Narrow"/>
          <w:sz w:val="24"/>
          <w:szCs w:val="24"/>
        </w:rPr>
        <w:t xml:space="preserve"> y con alimentos inocuos</w:t>
      </w:r>
      <w:r w:rsidRPr="00495FA1">
        <w:rPr>
          <w:rFonts w:ascii="Arial Narrow" w:hAnsi="Arial Narrow"/>
          <w:sz w:val="24"/>
          <w:szCs w:val="24"/>
        </w:rPr>
        <w:t xml:space="preserve"> para llevar una vida activa y saludable. A fin de evitar las enfermedades de origen alimentario, el Estado deberá implementar las medidas que propicien la adquisición de buenos hábitos alimenticios entre la población, fomentará la producción y el consumo de alimentos con alto valor nutricional y apoyará en esta materia a los sectores más vulnerables de la población.</w:t>
      </w:r>
      <w:r w:rsidR="008B255D">
        <w:rPr>
          <w:rFonts w:ascii="Arial Narrow" w:hAnsi="Arial Narrow"/>
          <w:sz w:val="24"/>
          <w:szCs w:val="24"/>
        </w:rPr>
        <w:t xml:space="preserve"> Así mismo, el Estado desarrollará políticas públicas que contribuyan al impulso de la producción agropecuaria para garantizar la autosuficiencia, soberanía y seguridad alimentaria.</w:t>
      </w:r>
    </w:p>
    <w:p w14:paraId="45BA14D9" w14:textId="77777777" w:rsidR="00FB7023" w:rsidRPr="00906405" w:rsidRDefault="00FB7023" w:rsidP="005C4006">
      <w:pPr>
        <w:shd w:val="clear" w:color="auto" w:fill="003E3D"/>
        <w:spacing w:after="0" w:line="240" w:lineRule="auto"/>
        <w:jc w:val="both"/>
        <w:rPr>
          <w:rFonts w:ascii="Arial Narrow" w:hAnsi="Arial Narrow"/>
          <w:b/>
          <w:bCs/>
          <w:sz w:val="20"/>
          <w:szCs w:val="20"/>
        </w:rPr>
      </w:pPr>
      <w:r w:rsidRPr="00906405">
        <w:rPr>
          <w:rFonts w:ascii="Arial Narrow" w:hAnsi="Arial Narrow"/>
          <w:b/>
          <w:bCs/>
          <w:sz w:val="20"/>
          <w:szCs w:val="20"/>
        </w:rPr>
        <w:t xml:space="preserve">(Párrafo adicionado mediante decreto número 1369, aprobado por la LXIII Legislatura el 6 de febrero de 2018 y publicado en el Periódico Oficial extra del 23 de marzo del 2018) </w:t>
      </w:r>
    </w:p>
    <w:p w14:paraId="1B535016" w14:textId="44E762EF" w:rsidR="008B255D" w:rsidRDefault="008B255D" w:rsidP="005C4006">
      <w:pPr>
        <w:shd w:val="clear" w:color="auto" w:fill="003E3D"/>
        <w:spacing w:after="0" w:line="240" w:lineRule="auto"/>
        <w:jc w:val="both"/>
        <w:rPr>
          <w:rFonts w:ascii="Arial Narrow" w:hAnsi="Arial Narrow"/>
          <w:b/>
          <w:bCs/>
          <w:sz w:val="20"/>
          <w:szCs w:val="20"/>
        </w:rPr>
      </w:pPr>
      <w:r w:rsidRPr="00AD3B47">
        <w:rPr>
          <w:rFonts w:ascii="Arial Narrow" w:hAnsi="Arial Narrow"/>
          <w:b/>
          <w:bCs/>
          <w:sz w:val="20"/>
          <w:szCs w:val="20"/>
        </w:rPr>
        <w:t>(Párrafo reformado mediante decreto número 15</w:t>
      </w:r>
      <w:r w:rsidR="005E5518" w:rsidRPr="00AD3B47">
        <w:rPr>
          <w:rFonts w:ascii="Arial Narrow" w:hAnsi="Arial Narrow"/>
          <w:b/>
          <w:bCs/>
          <w:sz w:val="20"/>
          <w:szCs w:val="20"/>
        </w:rPr>
        <w:t>72</w:t>
      </w:r>
      <w:r w:rsidRPr="00AD3B47">
        <w:rPr>
          <w:rFonts w:ascii="Arial Narrow" w:hAnsi="Arial Narrow"/>
          <w:b/>
          <w:bCs/>
          <w:sz w:val="20"/>
          <w:szCs w:val="20"/>
        </w:rPr>
        <w:t>,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0EBE95B6"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0822888"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la cultura física y a la práctica del deporte. Corresponde al Estado su promoción, fomento y estímulo conforme a las leyes en la materia, mediante el fomento de la cultura física se alcanzará una mejor calidad de vida y desarrollo físico, garantizando en todo momento la igualdad de género y la no discriminación en la práctica del deporte. El Estado y los Municipios impulsarán el fomento, la organización y la promoción de las actividades formativas, recreativas y competitivas del deporte en la Entidad, vigilando la equidad de </w:t>
      </w:r>
      <w:proofErr w:type="gramStart"/>
      <w:r w:rsidRPr="00495FA1">
        <w:rPr>
          <w:rFonts w:ascii="Arial Narrow" w:hAnsi="Arial Narrow"/>
          <w:sz w:val="24"/>
          <w:szCs w:val="24"/>
        </w:rPr>
        <w:t>género</w:t>
      </w:r>
      <w:proofErr w:type="gramEnd"/>
      <w:r w:rsidRPr="00495FA1">
        <w:rPr>
          <w:rFonts w:ascii="Arial Narrow" w:hAnsi="Arial Narrow"/>
          <w:sz w:val="24"/>
          <w:szCs w:val="24"/>
        </w:rPr>
        <w:t xml:space="preserve"> así como el crecimiento de su infraestructura. </w:t>
      </w:r>
    </w:p>
    <w:p w14:paraId="5C59B2D6" w14:textId="77777777" w:rsidR="00FB7023" w:rsidRPr="00C13ABB" w:rsidRDefault="00FB7023" w:rsidP="00FB7023">
      <w:pPr>
        <w:shd w:val="clear" w:color="auto" w:fill="003E3D"/>
        <w:spacing w:after="0" w:line="276" w:lineRule="auto"/>
        <w:jc w:val="both"/>
        <w:rPr>
          <w:rFonts w:ascii="Arial Narrow" w:hAnsi="Arial Narrow"/>
          <w:b/>
          <w:bCs/>
          <w:sz w:val="20"/>
          <w:szCs w:val="20"/>
        </w:rPr>
      </w:pPr>
      <w:r w:rsidRPr="00C13ABB">
        <w:rPr>
          <w:rFonts w:ascii="Arial Narrow" w:hAnsi="Arial Narrow"/>
          <w:b/>
          <w:bCs/>
          <w:sz w:val="20"/>
          <w:szCs w:val="20"/>
        </w:rPr>
        <w:t xml:space="preserve">(Párrafo reformado mediante decreto número 751, aprobado por la LXIV Legislatura el 7 de agosto de 2019 y publicado en el Periódico Oficial 35 quinta sección del 31 de agosto del 2019) </w:t>
      </w:r>
    </w:p>
    <w:p w14:paraId="782E95E1" w14:textId="77777777" w:rsidR="00FB7023" w:rsidRPr="0050270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E38C649" w14:textId="211FB831"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En el ámbito territorial del Estado Libre y Soberano de Oaxaca, toda persona tiene derecho a la protección de la salud</w:t>
      </w:r>
      <w:r w:rsidR="00131354">
        <w:rPr>
          <w:rFonts w:ascii="Arial Narrow" w:hAnsi="Arial Narrow"/>
          <w:sz w:val="24"/>
          <w:szCs w:val="24"/>
        </w:rPr>
        <w:t xml:space="preserve"> física y mental</w:t>
      </w:r>
      <w:r w:rsidRPr="00495FA1">
        <w:rPr>
          <w:rFonts w:ascii="Arial Narrow" w:hAnsi="Arial Narrow"/>
          <w:sz w:val="24"/>
          <w:szCs w:val="24"/>
        </w:rPr>
        <w:t xml:space="preserve">, este implicará la participación de todos los órganos de poder público, para que en la medida de sus competencias hagan funcional este derecho fundamental. La Ley definirá las bases y modalidades para el acceso a los servicios de salud. Establecerá la participación del Gobierno del Estado en materia de salubridad general concurrente, atendiendo a lo dispuesto por la Legislación Sanitaria Federal. Asimismo, definirá la competencia del Estado y de los Municipios en materia de salubridad local. La Ley garantizará la extensión progresiva, cuantitativa y cualitativa de los servicios de Salud, con el objeto de garantizar la atención integral a la población oaxaqueña que no cuenta con seguridad social. </w:t>
      </w:r>
    </w:p>
    <w:p w14:paraId="29E165EB" w14:textId="351A1825" w:rsidR="0053000D" w:rsidRDefault="0053000D" w:rsidP="00F06683">
      <w:pPr>
        <w:shd w:val="clear" w:color="auto" w:fill="003E3D"/>
        <w:spacing w:after="0" w:line="240" w:lineRule="auto"/>
        <w:jc w:val="both"/>
        <w:rPr>
          <w:rFonts w:ascii="Arial Narrow" w:hAnsi="Arial Narrow"/>
          <w:b/>
          <w:bCs/>
          <w:sz w:val="20"/>
          <w:szCs w:val="20"/>
        </w:rPr>
      </w:pPr>
      <w:r w:rsidRPr="00F06683">
        <w:rPr>
          <w:rFonts w:ascii="Arial Narrow" w:hAnsi="Arial Narrow"/>
          <w:b/>
          <w:bCs/>
          <w:sz w:val="20"/>
          <w:szCs w:val="20"/>
        </w:rPr>
        <w:lastRenderedPageBreak/>
        <w:t>(Párrafo reformado mediante decreto número 1571,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531BA793" w14:textId="77777777" w:rsidR="00FB7023" w:rsidRDefault="00FB7023" w:rsidP="00FB7023">
      <w:pPr>
        <w:spacing w:after="0" w:line="276" w:lineRule="auto"/>
        <w:jc w:val="both"/>
        <w:rPr>
          <w:rFonts w:ascii="Arial Narrow" w:hAnsi="Arial Narrow"/>
          <w:sz w:val="24"/>
          <w:szCs w:val="24"/>
        </w:rPr>
      </w:pPr>
    </w:p>
    <w:p w14:paraId="66F8901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el Estado de Oaxaca se protege y garantiza el derecho a la vida. La vida es un derecho inherente a toda persona, los habitantes del Estado gozarán de todos los derechos y libertades consagradas en la Constitución Política de los Estados Unidos Mexicanos, en los tratados internacionales de los que el Estado Mexicano forma parte, esta Constitución y las leyes que de ella emanen, sin distinción alguna de su origen, raza, color, sexo, preferencia sexual, identidad de género, edad, idioma, religión, opinión política, condición o actividad social. </w:t>
      </w:r>
    </w:p>
    <w:p w14:paraId="68BB9199" w14:textId="77777777" w:rsidR="00FB7023" w:rsidRPr="00C13ABB" w:rsidRDefault="00FB7023" w:rsidP="00FB7023">
      <w:pPr>
        <w:shd w:val="clear" w:color="auto" w:fill="003E3D"/>
        <w:spacing w:after="0" w:line="276" w:lineRule="auto"/>
        <w:jc w:val="both"/>
        <w:rPr>
          <w:rFonts w:ascii="Arial Narrow" w:hAnsi="Arial Narrow"/>
          <w:b/>
          <w:bCs/>
          <w:sz w:val="20"/>
          <w:szCs w:val="20"/>
        </w:rPr>
      </w:pPr>
      <w:r w:rsidRPr="00C13ABB">
        <w:rPr>
          <w:rFonts w:ascii="Arial Narrow" w:hAnsi="Arial Narrow"/>
          <w:b/>
          <w:bCs/>
          <w:sz w:val="20"/>
          <w:szCs w:val="20"/>
        </w:rPr>
        <w:t xml:space="preserve">Párrafo reformado mediante decreto Número 1263 aprobado el 30 de junio del 2015 y publicado en el Periódico Oficial Extra del 30 de junio del 2015. </w:t>
      </w:r>
    </w:p>
    <w:p w14:paraId="7ECD87F9" w14:textId="77777777" w:rsidR="00FB7023" w:rsidRDefault="00FB7023" w:rsidP="00FB7023">
      <w:pPr>
        <w:spacing w:after="0" w:line="276" w:lineRule="auto"/>
        <w:jc w:val="both"/>
        <w:rPr>
          <w:rFonts w:ascii="Arial Narrow" w:hAnsi="Arial Narrow"/>
          <w:sz w:val="24"/>
          <w:szCs w:val="24"/>
        </w:rPr>
      </w:pPr>
    </w:p>
    <w:p w14:paraId="2DE66327"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la identidad y a ser registrada inmediatamente después de su nacimiento. El Estado garantizará el cumplimiento de estos derechos. La autoridad competente registra gratuitamente a todas las personas y expedirá sin costo la primera copia certificada del acta de registro de nacimiento. </w:t>
      </w:r>
    </w:p>
    <w:p w14:paraId="7A76A735" w14:textId="77777777" w:rsidR="00FB7023" w:rsidRPr="00BF3DAE" w:rsidRDefault="00FB7023" w:rsidP="00FB7023">
      <w:pPr>
        <w:shd w:val="clear" w:color="auto" w:fill="003E3D"/>
        <w:spacing w:after="0" w:line="276" w:lineRule="auto"/>
        <w:jc w:val="both"/>
        <w:rPr>
          <w:rFonts w:ascii="Arial Narrow" w:hAnsi="Arial Narrow"/>
          <w:b/>
          <w:bCs/>
          <w:sz w:val="20"/>
          <w:szCs w:val="20"/>
        </w:rPr>
      </w:pPr>
      <w:r w:rsidRPr="00BF3DAE">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34F98681"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3A9CC37"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el Estado está prohibida la trata de personas en todas sus formas. </w:t>
      </w:r>
    </w:p>
    <w:p w14:paraId="040C5385" w14:textId="77777777" w:rsidR="00FB7023" w:rsidRDefault="00FB7023" w:rsidP="00FB7023">
      <w:pPr>
        <w:spacing w:after="0" w:line="276" w:lineRule="auto"/>
        <w:jc w:val="both"/>
        <w:rPr>
          <w:rFonts w:ascii="Arial Narrow" w:hAnsi="Arial Narrow"/>
          <w:sz w:val="24"/>
          <w:szCs w:val="24"/>
        </w:rPr>
      </w:pPr>
    </w:p>
    <w:p w14:paraId="67ECBA41"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otorgará a los ciudadanos la seguridad indispensable para salvaguardar su vida e integridad personal, la ley establecerá la forma y términos en que deba brindarse. </w:t>
      </w:r>
    </w:p>
    <w:p w14:paraId="7FB23E81" w14:textId="77777777" w:rsidR="00FB7023" w:rsidRDefault="00FB7023" w:rsidP="00FB7023">
      <w:pPr>
        <w:spacing w:after="0" w:line="276" w:lineRule="auto"/>
        <w:jc w:val="both"/>
        <w:rPr>
          <w:rFonts w:ascii="Arial Narrow" w:hAnsi="Arial Narrow"/>
          <w:sz w:val="24"/>
          <w:szCs w:val="24"/>
        </w:rPr>
      </w:pPr>
    </w:p>
    <w:p w14:paraId="7414D478"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y los municipios promoverán normas, políticas y acciones para alcanzar igualdad entre las personas, en todos los ámbitos incorporarán la perspectiva de género en programas y capacitarán a los servidores públicos para su obligatoria aplicación en todas las instancias de gobierno de los distintos niveles. </w:t>
      </w:r>
    </w:p>
    <w:p w14:paraId="5E27F84D"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1613, aprobado por la LXIII Legislatura el 25 de septiembre del 2018 y publicado en el Periódico Oficial número 45 Octava Sección el 10 de noviembre del 2018) </w:t>
      </w:r>
    </w:p>
    <w:p w14:paraId="3E6D93CA" w14:textId="77777777" w:rsidR="00FB7023" w:rsidRDefault="00FB7023" w:rsidP="00FB7023">
      <w:pPr>
        <w:spacing w:after="0" w:line="276" w:lineRule="auto"/>
        <w:jc w:val="both"/>
        <w:rPr>
          <w:rFonts w:ascii="Arial Narrow" w:hAnsi="Arial Narrow"/>
          <w:sz w:val="24"/>
          <w:szCs w:val="24"/>
        </w:rPr>
      </w:pPr>
    </w:p>
    <w:p w14:paraId="0CCB82D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Todas las personas serán sujetos de iguales derechos y obligaciones ante la ley.</w:t>
      </w:r>
    </w:p>
    <w:p w14:paraId="7667B032" w14:textId="77777777" w:rsidR="00FB7023" w:rsidRDefault="00FB7023" w:rsidP="00FB7023">
      <w:pPr>
        <w:spacing w:after="0" w:line="276" w:lineRule="auto"/>
        <w:jc w:val="both"/>
        <w:rPr>
          <w:rFonts w:ascii="Arial Narrow" w:hAnsi="Arial Narrow"/>
          <w:sz w:val="24"/>
          <w:szCs w:val="24"/>
        </w:rPr>
      </w:pPr>
    </w:p>
    <w:p w14:paraId="02DF678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mujer tiene derecho a una vida libre de violencia por razón de género y condición social, tanto en el ámbito público como en el privado. En los términos que la ley señale, el Poder Ejecutivo del Estado y los Gobiernos Municipales se coordinarán para establecer un Sistema Estatal que asegure el acceso de las mujeres a este derecho. </w:t>
      </w:r>
    </w:p>
    <w:p w14:paraId="4F944997"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1263 aprobado el 30 de junio del 2015 y publicado en el Periódico Oficial Extra del 30 de junio del 2015. </w:t>
      </w:r>
    </w:p>
    <w:p w14:paraId="06D7F6A2"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61D67FD"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El régimen matrimonial se establece bajo la igualdad de derechos derivados de esta institución en los términos de la ley. El matrimonio y la familia constituyen la base fundamental de la comunidad; consecuentemente, el hogar, las madres, independientemente de su estado civil, las niñas, los niños, las y los adolescentes tendrán especial protección de parte de las autoridades. </w:t>
      </w:r>
    </w:p>
    <w:p w14:paraId="2B0015EB" w14:textId="77777777" w:rsidR="002936DD" w:rsidRDefault="002936DD" w:rsidP="00FB7023">
      <w:pPr>
        <w:spacing w:after="0" w:line="276" w:lineRule="auto"/>
        <w:jc w:val="both"/>
        <w:rPr>
          <w:rFonts w:ascii="Arial Narrow" w:hAnsi="Arial Narrow"/>
          <w:sz w:val="24"/>
          <w:szCs w:val="24"/>
        </w:rPr>
      </w:pPr>
    </w:p>
    <w:p w14:paraId="07DC00D1" w14:textId="77777777" w:rsidR="00EF4EA8" w:rsidRDefault="00EF4EA8" w:rsidP="00EF4EA8">
      <w:pPr>
        <w:spacing w:after="0" w:line="276" w:lineRule="auto"/>
        <w:jc w:val="both"/>
        <w:rPr>
          <w:rFonts w:ascii="Arial Narrow" w:hAnsi="Arial Narrow"/>
          <w:sz w:val="24"/>
          <w:szCs w:val="24"/>
        </w:rPr>
      </w:pPr>
      <w:r w:rsidRPr="00440963">
        <w:rPr>
          <w:rFonts w:ascii="Arial Narrow" w:hAnsi="Arial Narrow"/>
          <w:sz w:val="24"/>
          <w:szCs w:val="24"/>
        </w:rPr>
        <w:t>Para contraer matrimonio</w:t>
      </w:r>
      <w:r>
        <w:rPr>
          <w:rFonts w:ascii="Arial Narrow" w:hAnsi="Arial Narrow"/>
          <w:sz w:val="24"/>
          <w:szCs w:val="24"/>
        </w:rPr>
        <w:t xml:space="preserve"> en Oaxaca, las personas obligatoriamente necesitan haber cumplido dieciocho años de edad. Se prohíbe cualquier otro tipo de unión equivalente de hecho o de derecho con personas menores de edad. Así mismo, los usos, tradiciones o costumbres, no serán justificación para realizar esta práctica.</w:t>
      </w:r>
    </w:p>
    <w:p w14:paraId="1E17F572" w14:textId="77777777" w:rsidR="00EF4EA8" w:rsidRDefault="00EF4EA8" w:rsidP="00EF4EA8">
      <w:pPr>
        <w:shd w:val="clear" w:color="auto" w:fill="003E3D"/>
        <w:spacing w:after="0" w:line="276" w:lineRule="auto"/>
        <w:jc w:val="both"/>
        <w:rPr>
          <w:rFonts w:ascii="Arial Narrow" w:hAnsi="Arial Narrow"/>
          <w:b/>
          <w:bCs/>
          <w:sz w:val="20"/>
          <w:szCs w:val="20"/>
        </w:rPr>
      </w:pPr>
      <w:r w:rsidRPr="00EF4EA8">
        <w:rPr>
          <w:rFonts w:ascii="Arial Narrow" w:hAnsi="Arial Narrow"/>
          <w:b/>
          <w:bCs/>
          <w:sz w:val="20"/>
          <w:szCs w:val="20"/>
        </w:rPr>
        <w:t>(Párrafo adicionado mediante decreto número 1568,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29B46038" w14:textId="77777777" w:rsidR="00EF4EA8" w:rsidRDefault="00EF4EA8" w:rsidP="00FB7023">
      <w:pPr>
        <w:spacing w:after="0" w:line="276" w:lineRule="auto"/>
        <w:jc w:val="both"/>
        <w:rPr>
          <w:rFonts w:ascii="Arial Narrow" w:hAnsi="Arial Narrow"/>
          <w:sz w:val="24"/>
          <w:szCs w:val="24"/>
        </w:rPr>
      </w:pPr>
    </w:p>
    <w:p w14:paraId="512B2528" w14:textId="5438FFA6"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patrimonio familiar es inalienable, imprescriptible e inembargable. </w:t>
      </w:r>
    </w:p>
    <w:p w14:paraId="60278953" w14:textId="77777777" w:rsidR="003E648B" w:rsidRPr="003E648B" w:rsidRDefault="003E648B" w:rsidP="003E648B">
      <w:pPr>
        <w:spacing w:after="0"/>
        <w:jc w:val="both"/>
        <w:rPr>
          <w:rFonts w:ascii="Arial Narrow" w:hAnsi="Arial Narrow"/>
          <w:b/>
          <w:bCs/>
          <w:sz w:val="20"/>
          <w:szCs w:val="20"/>
        </w:rPr>
      </w:pPr>
    </w:p>
    <w:p w14:paraId="704B0F9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niñas, los niños y adolescentes nacidos en el matrimonio o fuera de él tienen derecho a igual protección. La ley posibilitará la investigación de la paternidad. </w:t>
      </w:r>
    </w:p>
    <w:p w14:paraId="0AA30B79" w14:textId="77777777" w:rsidR="00FB7023" w:rsidRDefault="00FB7023" w:rsidP="00FB7023">
      <w:pPr>
        <w:spacing w:after="0" w:line="276" w:lineRule="auto"/>
        <w:jc w:val="both"/>
        <w:rPr>
          <w:rFonts w:ascii="Arial Narrow" w:hAnsi="Arial Narrow"/>
          <w:sz w:val="24"/>
          <w:szCs w:val="24"/>
        </w:rPr>
      </w:pPr>
    </w:p>
    <w:p w14:paraId="2BFBEA2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Es derecho correlativo a la calidad de padres la determinación libre, voluntaria, responsable, informada acerca de tener hijos de forma segura; además del número y espaciamiento de los mismos y su educación; así como, recibir servicios integrales en materia de salud reproductiva. Las autoridades deberán adoptar medidas para garantizar la atención ginecológica y obstétrica conforme a las leyes en la materia. </w:t>
      </w:r>
    </w:p>
    <w:p w14:paraId="7A53127D"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651, aprobado por la LXIV Legislatura el 19 de junio de 2019 y publicado en el Periódico Oficial número 31 Tercera sección del 3 de agosto del 2019) </w:t>
      </w:r>
    </w:p>
    <w:p w14:paraId="5FF93F51"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7FEF4A4"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otorgará y promoverá facilidades a los particulares para que coadyuven al cumplimiento de los derechos de las niñas, niños y adolescentes. </w:t>
      </w:r>
    </w:p>
    <w:p w14:paraId="0AFC3F34"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1369, aprobado por la LXIII Legislatura el 6 de febrero de 2018 y publicado en el Periódico Oficial extra del 23 de marzo del 2018) </w:t>
      </w:r>
    </w:p>
    <w:p w14:paraId="0A1158AE" w14:textId="77777777" w:rsidR="00FB7023" w:rsidRPr="00027E20" w:rsidRDefault="00FB7023" w:rsidP="00FB7023">
      <w:pPr>
        <w:spacing w:after="0" w:line="276" w:lineRule="auto"/>
        <w:jc w:val="both"/>
        <w:rPr>
          <w:rFonts w:ascii="Arial Narrow" w:hAnsi="Arial Narrow"/>
          <w:b/>
          <w:bCs/>
          <w:color w:val="003300"/>
          <w:sz w:val="20"/>
          <w:szCs w:val="20"/>
          <w:highlight w:val="lightGray"/>
        </w:rPr>
      </w:pPr>
    </w:p>
    <w:p w14:paraId="5683B3D2"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medida o disposición protectoras de la familia y la niñez son de orden público. </w:t>
      </w:r>
    </w:p>
    <w:p w14:paraId="15966A5D" w14:textId="77777777" w:rsidR="00FB7023" w:rsidRDefault="00FB7023" w:rsidP="00FB7023">
      <w:pPr>
        <w:spacing w:after="0" w:line="276" w:lineRule="auto"/>
        <w:jc w:val="both"/>
        <w:rPr>
          <w:rFonts w:ascii="Arial Narrow" w:hAnsi="Arial Narrow"/>
          <w:sz w:val="24"/>
          <w:szCs w:val="24"/>
        </w:rPr>
      </w:pPr>
    </w:p>
    <w:p w14:paraId="467B3AE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familia tiene derecho a disfrutar de vivienda digna y decorosa. La Ley establecerá los instrumentos y apoyos necesarios a fin de alcanzar tal objetivo. </w:t>
      </w:r>
    </w:p>
    <w:p w14:paraId="009007A4" w14:textId="77777777" w:rsidR="00FB7023" w:rsidRDefault="00FB7023" w:rsidP="00FB7023">
      <w:pPr>
        <w:spacing w:after="0" w:line="276" w:lineRule="auto"/>
        <w:jc w:val="both"/>
        <w:rPr>
          <w:rFonts w:ascii="Arial Narrow" w:hAnsi="Arial Narrow"/>
          <w:sz w:val="24"/>
          <w:szCs w:val="24"/>
        </w:rPr>
      </w:pPr>
    </w:p>
    <w:p w14:paraId="3081CFE2"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Es deber de los padres preservar el derecho de los menores a la satisfacción de sus necesidades y a la salud física y mental. La Ley determinará los apoyos a la protección de los menores, a cargo de las instituciones públicas y promoverá la asistencia privada. </w:t>
      </w:r>
    </w:p>
    <w:p w14:paraId="7F10D882" w14:textId="77777777" w:rsidR="00FB7023" w:rsidRDefault="00FB7023" w:rsidP="00FB7023">
      <w:pPr>
        <w:spacing w:after="0" w:line="276" w:lineRule="auto"/>
        <w:jc w:val="both"/>
        <w:rPr>
          <w:rFonts w:ascii="Arial Narrow" w:hAnsi="Arial Narrow"/>
          <w:sz w:val="24"/>
          <w:szCs w:val="24"/>
        </w:rPr>
      </w:pPr>
    </w:p>
    <w:p w14:paraId="444EDC8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El Estado garantizará la organización de la niñez, las juventudes, su actividad deportiva cuidando en todo momento la paridad de género, la igualdad, la no discriminación, la diversidad y la inclusión sin distinción de edad, sexo, raza, origen étnico, origen, orientación sexual o condición económica, para su formación cultural integral. </w:t>
      </w:r>
    </w:p>
    <w:p w14:paraId="206F6C2E"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751, aprobado por la LXIV Legislatura el 7 de agosto de 2019 y publicado en el Periódico Oficial 35 quinta sección del 31 de agosto del 2019) </w:t>
      </w:r>
    </w:p>
    <w:p w14:paraId="6D95F694" w14:textId="77777777" w:rsidR="00FB7023" w:rsidRPr="00027E20" w:rsidRDefault="00FB7023" w:rsidP="00FB7023">
      <w:pPr>
        <w:spacing w:after="0" w:line="276" w:lineRule="auto"/>
        <w:jc w:val="both"/>
        <w:rPr>
          <w:rFonts w:ascii="Arial Narrow" w:hAnsi="Arial Narrow"/>
          <w:b/>
          <w:bCs/>
          <w:color w:val="003300"/>
          <w:sz w:val="20"/>
          <w:szCs w:val="20"/>
          <w:highlight w:val="lightGray"/>
        </w:rPr>
      </w:pPr>
    </w:p>
    <w:p w14:paraId="2D216BC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A los jóvenes de entre quince y veintinueve años, el Estado garantizará su inclusión en políticas públicas, programas, servicios y acciones en congruencia con su edad, indistintamente de su género, su estado</w:t>
      </w:r>
      <w:r>
        <w:rPr>
          <w:rFonts w:ascii="Arial Narrow" w:hAnsi="Arial Narrow"/>
          <w:sz w:val="24"/>
          <w:szCs w:val="24"/>
        </w:rPr>
        <w:t xml:space="preserve"> civil, </w:t>
      </w:r>
      <w:r w:rsidRPr="00495FA1">
        <w:rPr>
          <w:rFonts w:ascii="Arial Narrow" w:hAnsi="Arial Narrow"/>
          <w:sz w:val="24"/>
          <w:szCs w:val="24"/>
        </w:rPr>
        <w:t xml:space="preserve">origen étnico, circunstancia social o de salud, religión o cualquier otra. A las y los jóvenes de entre dieciocho y veintinueve años, el Estado garantizará su inclusión en un diez por ciento para ser titular de Secretarías, Dependencias, Órganos Auxiliares, y Entidades de la Administración Pública Estatal, respetando el principio de paridad de género y alternancia, siempre y cuando se cumpla con los requisitos establecidos en esta Constitución y Leyes reglamentarias, particularmente en el caso de cargos públicos que requieran un nivel profesional idóneo. </w:t>
      </w:r>
    </w:p>
    <w:p w14:paraId="762F7273"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15468D7B"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1478 aprobado por la LXIV Legislatura del Estado el 4 de marzo del 2020 y publicado en el Periódico Oficial número 19 Décimo Segunda Sección del 9 de mayo del 2020. </w:t>
      </w:r>
    </w:p>
    <w:p w14:paraId="4EAE6A25" w14:textId="77777777" w:rsidR="00FB7023" w:rsidRPr="00495FA1" w:rsidRDefault="00FB7023" w:rsidP="00FB7023">
      <w:pPr>
        <w:spacing w:after="0" w:line="276" w:lineRule="auto"/>
        <w:jc w:val="both"/>
        <w:rPr>
          <w:rFonts w:ascii="Arial Narrow" w:hAnsi="Arial Narrow"/>
          <w:sz w:val="24"/>
          <w:szCs w:val="24"/>
        </w:rPr>
      </w:pPr>
    </w:p>
    <w:p w14:paraId="142AEBB4"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Asimismo, promoverá la organización de las mujeres para sus actividades productivas. </w:t>
      </w:r>
    </w:p>
    <w:p w14:paraId="4DA11F33" w14:textId="77777777" w:rsidR="00FB7023" w:rsidRDefault="00FB7023" w:rsidP="00FB7023">
      <w:pPr>
        <w:spacing w:after="0" w:line="276" w:lineRule="auto"/>
        <w:jc w:val="both"/>
        <w:rPr>
          <w:rFonts w:ascii="Arial Narrow" w:hAnsi="Arial Narrow"/>
          <w:sz w:val="24"/>
          <w:szCs w:val="24"/>
        </w:rPr>
      </w:pPr>
    </w:p>
    <w:p w14:paraId="3936B3F4"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Es obligación del hombre y de la mujer asumir su paternidad o maternidad responsable con todos y cada uno de los hijos que procreen. Las mujeres y hombres trabajadores gozarán de la licencia de maternidad o paternidad obligatoria por el nacimiento de sus hijos, hijas o por la adopción de un infante, conforme a lo dispuesto en la Ley Federal del Trabajo, con goce de sueldo. </w:t>
      </w:r>
    </w:p>
    <w:p w14:paraId="02A27BF9" w14:textId="77777777" w:rsidR="00FB7023" w:rsidRDefault="00FB7023" w:rsidP="00FB7023">
      <w:pPr>
        <w:spacing w:after="0" w:line="276" w:lineRule="auto"/>
        <w:jc w:val="both"/>
        <w:rPr>
          <w:rFonts w:ascii="Arial Narrow" w:hAnsi="Arial Narrow"/>
          <w:sz w:val="24"/>
          <w:szCs w:val="24"/>
        </w:rPr>
      </w:pPr>
    </w:p>
    <w:p w14:paraId="2E7ABB4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niños y las niñas, adolescentes y jóvenes, tienen derecho a la vida sana, a la integridad física y emocional, a la identidad, a la protección integral, a una vida libre de violencia, a la salud, a la alimentación, a la educación, a la diversión y a llevar una vida digna e intercultural, con perspectiva de género, en condiciones de no discriminación, no subordinación y trato igualitario. El Estado velará y cumplirá con el principio del interés superior de la niñez, garantizando de manera plena sus derechos. Asimismo, expedirá leyes y normas para garantizar los derechos de las niñas, niños y adolescentes, para satisfacer sus necesidades y evitar la violencia, su explotación y trata. </w:t>
      </w:r>
    </w:p>
    <w:p w14:paraId="356E5E25"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1263 aprobado el 30 de junio del 2015 y publicado en el Periódico Oficial Extra del 30 de junio del 2015. </w:t>
      </w:r>
    </w:p>
    <w:p w14:paraId="661E7E64"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AE3B113"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menor de edad tiene derecho: </w:t>
      </w:r>
    </w:p>
    <w:p w14:paraId="4C0CEB36" w14:textId="77777777" w:rsidR="00FB7023" w:rsidRPr="00495FA1" w:rsidRDefault="00FB7023" w:rsidP="00FB7023">
      <w:pPr>
        <w:spacing w:after="0" w:line="276" w:lineRule="auto"/>
        <w:jc w:val="both"/>
        <w:rPr>
          <w:rFonts w:ascii="Arial Narrow" w:hAnsi="Arial Narrow"/>
          <w:sz w:val="24"/>
          <w:szCs w:val="24"/>
        </w:rPr>
      </w:pPr>
    </w:p>
    <w:p w14:paraId="26A85122" w14:textId="77777777" w:rsidR="00FB7023"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lastRenderedPageBreak/>
        <w:t xml:space="preserve">A conocer a sus padres y ser respetado en su integridad física y psíquica por parte de ellos y de la sociedad. </w:t>
      </w:r>
    </w:p>
    <w:p w14:paraId="223D4904" w14:textId="77777777" w:rsidR="00FB7023" w:rsidRPr="000B6519" w:rsidRDefault="00FB7023" w:rsidP="00FB7023">
      <w:pPr>
        <w:pStyle w:val="Sinespaciado"/>
        <w:spacing w:line="276" w:lineRule="auto"/>
        <w:jc w:val="both"/>
        <w:rPr>
          <w:rFonts w:ascii="Arial Narrow" w:hAnsi="Arial Narrow"/>
          <w:sz w:val="24"/>
          <w:szCs w:val="24"/>
        </w:rPr>
      </w:pPr>
    </w:p>
    <w:p w14:paraId="2426D2C1" w14:textId="77777777" w:rsidR="00FB7023" w:rsidRPr="000B6519"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t xml:space="preserve">A qué (sic) se le proporcione alimentación, a la educación básica, media superior y a la especial, en los casos que se requiera, procurando que ésta sea bilingüe en los pueblos y comunidades indígenas, a efecto de preservar la lengua materna de su localidad. </w:t>
      </w:r>
    </w:p>
    <w:p w14:paraId="007007B7"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Inciso b) reformado mediante decreto Número 1263 aprobado el 30 de junio del 2015 y publicado en el Periódico Oficial Extra del 30 de junio del 2015. </w:t>
      </w:r>
    </w:p>
    <w:p w14:paraId="64E4A389" w14:textId="77777777" w:rsidR="00FB7023" w:rsidRPr="000B6519" w:rsidRDefault="00FB7023" w:rsidP="00FB7023">
      <w:pPr>
        <w:spacing w:after="0" w:line="276" w:lineRule="auto"/>
        <w:jc w:val="both"/>
        <w:rPr>
          <w:rFonts w:ascii="Arial Narrow" w:hAnsi="Arial Narrow"/>
          <w:sz w:val="24"/>
          <w:szCs w:val="24"/>
        </w:rPr>
      </w:pPr>
    </w:p>
    <w:p w14:paraId="3262B77B" w14:textId="77777777" w:rsidR="00FB7023"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t xml:space="preserve">A que se le proteja con las medidas de seguridad o que se garantice, en su caso, su reinserción y la reintegración social y familiar, así como el pleno desarrollo de su persona y capacidades. </w:t>
      </w:r>
    </w:p>
    <w:p w14:paraId="1025C087" w14:textId="77777777" w:rsidR="00FB7023" w:rsidRPr="000B6519" w:rsidRDefault="00FB7023" w:rsidP="00FB7023">
      <w:pPr>
        <w:spacing w:after="0" w:line="276" w:lineRule="auto"/>
        <w:ind w:left="360"/>
        <w:jc w:val="both"/>
        <w:rPr>
          <w:rFonts w:ascii="Arial Narrow" w:hAnsi="Arial Narrow"/>
          <w:sz w:val="24"/>
          <w:szCs w:val="24"/>
        </w:rPr>
      </w:pPr>
    </w:p>
    <w:p w14:paraId="1357C287" w14:textId="77777777" w:rsidR="00FB7023"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t xml:space="preserve">A no ser explotado en el trabajo. </w:t>
      </w:r>
    </w:p>
    <w:p w14:paraId="28CE7376" w14:textId="77777777" w:rsidR="00FB7023" w:rsidRPr="000B6519" w:rsidRDefault="00FB7023" w:rsidP="00FB7023">
      <w:pPr>
        <w:pStyle w:val="Sinespaciado"/>
        <w:rPr>
          <w:rFonts w:ascii="Arial Narrow" w:hAnsi="Arial Narrow"/>
          <w:sz w:val="24"/>
          <w:szCs w:val="24"/>
        </w:rPr>
      </w:pPr>
    </w:p>
    <w:p w14:paraId="1330351C" w14:textId="77777777" w:rsidR="00FB7023"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t xml:space="preserve">A no ser separado del hogar, sino en los casos excepcionales que las leyes secundarias determinen. </w:t>
      </w:r>
    </w:p>
    <w:p w14:paraId="3B723256" w14:textId="77777777" w:rsidR="00FB7023" w:rsidRPr="000B6519" w:rsidRDefault="00FB7023" w:rsidP="00FB7023">
      <w:pPr>
        <w:spacing w:after="0" w:line="276" w:lineRule="auto"/>
        <w:jc w:val="both"/>
        <w:rPr>
          <w:rFonts w:ascii="Arial Narrow" w:hAnsi="Arial Narrow"/>
          <w:sz w:val="24"/>
          <w:szCs w:val="24"/>
        </w:rPr>
      </w:pPr>
    </w:p>
    <w:p w14:paraId="2701EBCE" w14:textId="24659DEE" w:rsidR="00FB7023" w:rsidRDefault="00FB7023" w:rsidP="00FB7023">
      <w:pPr>
        <w:pStyle w:val="Sinespaciado"/>
        <w:numPr>
          <w:ilvl w:val="0"/>
          <w:numId w:val="8"/>
        </w:numPr>
        <w:spacing w:line="276" w:lineRule="auto"/>
        <w:jc w:val="both"/>
        <w:rPr>
          <w:rFonts w:ascii="Arial Narrow" w:hAnsi="Arial Narrow"/>
          <w:sz w:val="24"/>
          <w:szCs w:val="24"/>
        </w:rPr>
      </w:pPr>
      <w:r w:rsidRPr="000B6519">
        <w:rPr>
          <w:rFonts w:ascii="Arial Narrow" w:hAnsi="Arial Narrow"/>
          <w:sz w:val="24"/>
          <w:szCs w:val="24"/>
        </w:rPr>
        <w:t>Ser escuchado en los procesos jurisdiccionales o administrativos.</w:t>
      </w:r>
    </w:p>
    <w:p w14:paraId="66A926B1" w14:textId="77777777" w:rsidR="00A7617D" w:rsidRDefault="00A7617D" w:rsidP="00A7617D">
      <w:pPr>
        <w:pStyle w:val="Prrafodelista"/>
        <w:rPr>
          <w:rFonts w:ascii="Arial Narrow" w:hAnsi="Arial Narrow"/>
          <w:sz w:val="24"/>
          <w:szCs w:val="24"/>
        </w:rPr>
      </w:pPr>
    </w:p>
    <w:p w14:paraId="6968704D" w14:textId="6754F796" w:rsidR="00A7617D" w:rsidRDefault="00A7617D" w:rsidP="00FB7023">
      <w:pPr>
        <w:pStyle w:val="Sinespaciado"/>
        <w:numPr>
          <w:ilvl w:val="0"/>
          <w:numId w:val="8"/>
        </w:numPr>
        <w:spacing w:line="276" w:lineRule="auto"/>
        <w:jc w:val="both"/>
        <w:rPr>
          <w:rFonts w:ascii="Arial Narrow" w:hAnsi="Arial Narrow"/>
          <w:sz w:val="24"/>
          <w:szCs w:val="24"/>
        </w:rPr>
      </w:pPr>
      <w:r>
        <w:rPr>
          <w:rFonts w:ascii="Arial Narrow" w:hAnsi="Arial Narrow"/>
          <w:sz w:val="24"/>
          <w:szCs w:val="24"/>
        </w:rPr>
        <w:t xml:space="preserve">A no ser coaccionado o presionado, para contraer matrimonio o cualquier otro </w:t>
      </w:r>
      <w:r w:rsidR="008472EF">
        <w:rPr>
          <w:rFonts w:ascii="Arial Narrow" w:hAnsi="Arial Narrow"/>
          <w:sz w:val="24"/>
          <w:szCs w:val="24"/>
        </w:rPr>
        <w:t>t</w:t>
      </w:r>
      <w:r>
        <w:rPr>
          <w:rFonts w:ascii="Arial Narrow" w:hAnsi="Arial Narrow"/>
          <w:sz w:val="24"/>
          <w:szCs w:val="24"/>
        </w:rPr>
        <w:t>ipo de unión equivalente de hecho o de derecho</w:t>
      </w:r>
    </w:p>
    <w:p w14:paraId="41AB3492" w14:textId="1DFC00F1" w:rsidR="008472EF" w:rsidRPr="008472EF" w:rsidRDefault="008472EF" w:rsidP="00B063C4">
      <w:pPr>
        <w:shd w:val="clear" w:color="auto" w:fill="003E3D"/>
        <w:spacing w:after="0" w:line="276" w:lineRule="auto"/>
        <w:jc w:val="both"/>
        <w:rPr>
          <w:rFonts w:ascii="Arial Narrow" w:hAnsi="Arial Narrow"/>
          <w:b/>
          <w:bCs/>
          <w:sz w:val="20"/>
          <w:szCs w:val="20"/>
        </w:rPr>
      </w:pPr>
      <w:r w:rsidRPr="00B063C4">
        <w:rPr>
          <w:rFonts w:ascii="Arial Narrow" w:hAnsi="Arial Narrow"/>
          <w:b/>
          <w:bCs/>
          <w:sz w:val="20"/>
          <w:szCs w:val="20"/>
        </w:rPr>
        <w:t>(Inciso adicionado mediante decreto número 1568, aprobado por la LXV Legislatura del Estado el 27 de septiembre del 2023 y publicado en el Periódico Oficial Número 43 Quinta Sección, de fecha 28 de octubre del 2023)</w:t>
      </w:r>
      <w:r w:rsidRPr="008472EF">
        <w:rPr>
          <w:rFonts w:ascii="Arial Narrow" w:hAnsi="Arial Narrow"/>
          <w:b/>
          <w:bCs/>
          <w:sz w:val="20"/>
          <w:szCs w:val="20"/>
        </w:rPr>
        <w:t xml:space="preserve"> </w:t>
      </w:r>
    </w:p>
    <w:p w14:paraId="0FBFFA28" w14:textId="77777777" w:rsidR="00FB7023" w:rsidRPr="000B6519" w:rsidRDefault="00FB7023" w:rsidP="00FB7023">
      <w:pPr>
        <w:spacing w:after="0" w:line="276" w:lineRule="auto"/>
        <w:jc w:val="both"/>
        <w:rPr>
          <w:rFonts w:ascii="Arial Narrow" w:hAnsi="Arial Narrow"/>
          <w:sz w:val="24"/>
          <w:szCs w:val="24"/>
        </w:rPr>
      </w:pPr>
    </w:p>
    <w:p w14:paraId="52EC8C79" w14:textId="77777777" w:rsidR="00FB7023" w:rsidRPr="000B6519" w:rsidRDefault="00FB7023" w:rsidP="00FB7023">
      <w:pPr>
        <w:spacing w:after="0" w:line="276" w:lineRule="auto"/>
        <w:jc w:val="both"/>
        <w:rPr>
          <w:rFonts w:ascii="Arial Narrow" w:hAnsi="Arial Narrow"/>
          <w:sz w:val="24"/>
          <w:szCs w:val="24"/>
        </w:rPr>
      </w:pPr>
      <w:r w:rsidRPr="000B6519">
        <w:rPr>
          <w:rFonts w:ascii="Arial Narrow" w:hAnsi="Arial Narrow"/>
          <w:sz w:val="24"/>
          <w:szCs w:val="24"/>
        </w:rPr>
        <w:t xml:space="preserve">Las personas adultas mayores tienen derecho a un albergue decoroso e higiénico y a la atención y cuidado de su salud, alimentación y debido esparcimiento por parte de sus familiares en los términos establecidos en la Ley. Se atenderán los derechos y necesidades específicas de las personas adultas mayores en el contexto con los pueblos y comunidades indígenas y afromexicanas. En los casos en que sus familias no puedan hacerse cargo de ellos el Estado procurará albergues </w:t>
      </w:r>
      <w:proofErr w:type="spellStart"/>
      <w:r w:rsidRPr="000B6519">
        <w:rPr>
          <w:rFonts w:ascii="Arial Narrow" w:hAnsi="Arial Narrow"/>
          <w:sz w:val="24"/>
          <w:szCs w:val="24"/>
        </w:rPr>
        <w:t>decorososo</w:t>
      </w:r>
      <w:proofErr w:type="spellEnd"/>
      <w:r w:rsidRPr="000B6519">
        <w:rPr>
          <w:rFonts w:ascii="Arial Narrow" w:hAnsi="Arial Narrow"/>
          <w:sz w:val="24"/>
          <w:szCs w:val="24"/>
        </w:rPr>
        <w:t xml:space="preserve"> e higiénicos para su atención. </w:t>
      </w:r>
    </w:p>
    <w:p w14:paraId="57D5E3C9"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Párrafo reformado mediante decreto Número 1263 aprobado el 30 de junio del 2015 y publicado en el Periódico Oficial Extra del 30 de junio del 2015.</w:t>
      </w:r>
    </w:p>
    <w:p w14:paraId="43906A17"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r w:rsidRPr="00600E94">
        <w:rPr>
          <w:rFonts w:ascii="Arial Narrow" w:hAnsi="Arial Narrow"/>
          <w:b/>
          <w:bCs/>
          <w:color w:val="000000" w:themeColor="text1"/>
          <w:sz w:val="20"/>
          <w:szCs w:val="20"/>
          <w:shd w:val="clear" w:color="auto" w:fill="A8D08D" w:themeFill="accent6" w:themeFillTint="99"/>
        </w:rPr>
        <w:t xml:space="preserve"> </w:t>
      </w:r>
    </w:p>
    <w:p w14:paraId="1642C68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promoverá lo necesario para que la población tenga acceso a una vivienda digna, a la asistencia médica y social, a la recreación y al deporte. En la asistencia médica y social se dará prioridad a los menores, a las personas de la tercera edad y discapacitados. </w:t>
      </w:r>
    </w:p>
    <w:p w14:paraId="1AC7F308" w14:textId="77777777" w:rsidR="00FB7023" w:rsidRDefault="00FB7023" w:rsidP="00FB7023">
      <w:pPr>
        <w:spacing w:after="0" w:line="276" w:lineRule="auto"/>
        <w:jc w:val="both"/>
        <w:rPr>
          <w:rFonts w:ascii="Arial Narrow" w:hAnsi="Arial Narrow"/>
          <w:sz w:val="24"/>
          <w:szCs w:val="24"/>
        </w:rPr>
      </w:pPr>
    </w:p>
    <w:p w14:paraId="03C32B4A" w14:textId="08BC8734"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Toda persona tiene </w:t>
      </w:r>
      <w:r w:rsidRPr="00A85016">
        <w:rPr>
          <w:rFonts w:ascii="Arial Narrow" w:hAnsi="Arial Narrow"/>
          <w:sz w:val="24"/>
          <w:szCs w:val="24"/>
        </w:rPr>
        <w:t>derecho al acceso a la cultura</w:t>
      </w:r>
      <w:r w:rsidR="00A85016">
        <w:rPr>
          <w:rFonts w:ascii="Arial Narrow" w:hAnsi="Arial Narrow"/>
          <w:sz w:val="24"/>
          <w:szCs w:val="24"/>
        </w:rPr>
        <w:t>, a la li</w:t>
      </w:r>
      <w:r w:rsidR="00C60909">
        <w:rPr>
          <w:rFonts w:ascii="Arial Narrow" w:hAnsi="Arial Narrow"/>
          <w:sz w:val="24"/>
          <w:szCs w:val="24"/>
        </w:rPr>
        <w:t>bertad de creación y expresión artística</w:t>
      </w:r>
      <w:r w:rsidRPr="00A85016">
        <w:rPr>
          <w:rFonts w:ascii="Arial Narrow" w:hAnsi="Arial Narrow"/>
          <w:sz w:val="24"/>
          <w:szCs w:val="24"/>
        </w:rPr>
        <w:t xml:space="preserve"> y al disfrute de los bienes y servicios culturales</w:t>
      </w:r>
      <w:r w:rsidR="00053AF8">
        <w:rPr>
          <w:rFonts w:ascii="Arial Narrow" w:hAnsi="Arial Narrow"/>
          <w:sz w:val="24"/>
          <w:szCs w:val="24"/>
        </w:rPr>
        <w:t xml:space="preserve"> y artísticos</w:t>
      </w:r>
      <w:r w:rsidRPr="00A85016">
        <w:rPr>
          <w:rFonts w:ascii="Arial Narrow" w:hAnsi="Arial Narrow"/>
          <w:sz w:val="24"/>
          <w:szCs w:val="24"/>
        </w:rPr>
        <w:t>. El Estado garantizará su</w:t>
      </w:r>
      <w:r w:rsidRPr="00495FA1">
        <w:rPr>
          <w:rFonts w:ascii="Arial Narrow" w:hAnsi="Arial Narrow"/>
          <w:sz w:val="24"/>
          <w:szCs w:val="24"/>
        </w:rPr>
        <w:t xml:space="preserve"> cumplimiento y promoverá el derecho </w:t>
      </w:r>
      <w:r w:rsidR="00053AF8">
        <w:rPr>
          <w:rFonts w:ascii="Arial Narrow" w:hAnsi="Arial Narrow"/>
          <w:sz w:val="24"/>
          <w:szCs w:val="24"/>
        </w:rPr>
        <w:t xml:space="preserve">al acceso, </w:t>
      </w:r>
      <w:r w:rsidRPr="00495FA1">
        <w:rPr>
          <w:rFonts w:ascii="Arial Narrow" w:hAnsi="Arial Narrow"/>
          <w:sz w:val="24"/>
          <w:szCs w:val="24"/>
        </w:rPr>
        <w:t>a la creación y formación artística; la diversidad cultural de las personas, pueblos y comunidades indígenas y afromexicanas; la vinculación entre cultura</w:t>
      </w:r>
      <w:r w:rsidR="00053AF8">
        <w:rPr>
          <w:rFonts w:ascii="Arial Narrow" w:hAnsi="Arial Narrow"/>
          <w:sz w:val="24"/>
          <w:szCs w:val="24"/>
        </w:rPr>
        <w:t>, arte</w:t>
      </w:r>
      <w:r w:rsidRPr="00495FA1">
        <w:rPr>
          <w:rFonts w:ascii="Arial Narrow" w:hAnsi="Arial Narrow"/>
          <w:sz w:val="24"/>
          <w:szCs w:val="24"/>
        </w:rPr>
        <w:t xml:space="preserve"> y desarrollo sustentable; y la difusión y protección del patrimonio cultural, fomentando la participación social. </w:t>
      </w:r>
    </w:p>
    <w:p w14:paraId="71605DE4" w14:textId="77777777" w:rsidR="00FB7023" w:rsidRPr="00A95D87" w:rsidRDefault="00FB7023" w:rsidP="00EB1D35">
      <w:pPr>
        <w:shd w:val="clear" w:color="auto" w:fill="003E3D"/>
        <w:spacing w:after="0" w:line="240"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1766, aprobado por la LXIV Legislatura del Estado el 25 de noviembre del 2020 y publicado en el Periódico Oficial número 21 Octava Sección, de fecha 22 de mayo del 2021) </w:t>
      </w:r>
    </w:p>
    <w:p w14:paraId="35B5008F" w14:textId="77777777" w:rsidR="0065147A" w:rsidRDefault="0065147A" w:rsidP="00AE68A8">
      <w:pPr>
        <w:shd w:val="clear" w:color="auto" w:fill="003E3D"/>
        <w:spacing w:after="0" w:line="240" w:lineRule="auto"/>
        <w:jc w:val="both"/>
        <w:rPr>
          <w:rFonts w:ascii="Arial Narrow" w:hAnsi="Arial Narrow"/>
          <w:b/>
          <w:bCs/>
          <w:sz w:val="20"/>
          <w:szCs w:val="20"/>
        </w:rPr>
      </w:pPr>
      <w:r w:rsidRPr="00AE68A8">
        <w:rPr>
          <w:rFonts w:ascii="Arial Narrow" w:hAnsi="Arial Narrow"/>
          <w:b/>
          <w:bCs/>
          <w:sz w:val="20"/>
          <w:szCs w:val="20"/>
        </w:rPr>
        <w:t>(Párrafo reformado mediante decreto número 1575,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18FEF3E2" w14:textId="77777777" w:rsidR="00FB7023" w:rsidRDefault="00FB7023" w:rsidP="00FB7023">
      <w:pPr>
        <w:spacing w:after="0" w:line="276" w:lineRule="auto"/>
        <w:jc w:val="both"/>
        <w:rPr>
          <w:rFonts w:ascii="Arial Narrow" w:hAnsi="Arial Narrow"/>
          <w:sz w:val="24"/>
          <w:szCs w:val="24"/>
        </w:rPr>
      </w:pPr>
    </w:p>
    <w:p w14:paraId="07DEE8E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al acceso, a la disposición y saneamiento de agua potable suficiente, salubre, segura, asequible, accesible y de calidad para el uso personal y doméstico de una forma adecuada a la dignidad, la vida y la salud; así como a solicitar, recibir y difundir información sobre las cuestiones del agua. Con el propósito de asegurar la disponibilidad del agua, abatir los niveles de contaminación, las aguas residuales de origen urbano deben recibir tratamiento previo a su descarga en arroyos, ríos, cuencas, vasos, aguas marinas y demás depósitos o corrientes de agua, incluyendo las aguas del subsuelo. El estado procurará los mecanismos para construir y coadyuvar con el mantenimiento de plantas de tratamiento de aguas residuales en los Municipios; los pueblos y comunidades indígenas y afromexicanas gozarán de la disponibilidad del agua. </w:t>
      </w:r>
    </w:p>
    <w:p w14:paraId="0D9A1B3F"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6C14093D"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El ahora trigésimo segundo párrafo, reformado mediante decreto Número 710 aprobado por la LXIV Legislatura el 10 de julio del 2019 y publicado en el Periódico Oficial 34 segunda sección de fecha 24 de agosto del 2019 </w:t>
      </w:r>
    </w:p>
    <w:p w14:paraId="57B362B1"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reformado mediante decreto Número 1490 aprobado por la LXIV Legislatura del Estado el 11 de marzo del 2020 y publicado en el Periódico Oficial número 19 Décimo Segunda Sección del 9 de mayo del 2020. </w:t>
      </w:r>
    </w:p>
    <w:p w14:paraId="17DE121F" w14:textId="77777777" w:rsidR="00FB7023" w:rsidRDefault="00FB7023" w:rsidP="00FB7023">
      <w:pPr>
        <w:spacing w:after="0" w:line="276" w:lineRule="auto"/>
        <w:jc w:val="both"/>
        <w:rPr>
          <w:rFonts w:ascii="Arial Narrow" w:hAnsi="Arial Narrow"/>
          <w:sz w:val="24"/>
          <w:szCs w:val="24"/>
        </w:rPr>
      </w:pPr>
    </w:p>
    <w:p w14:paraId="3D69DF5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de Oaxaca y los Municipios, garantizarán la cobertura universal del agua, su acceso continuo, equitativo y sustentable. Se incentivará la captación del agua pluvial. </w:t>
      </w:r>
    </w:p>
    <w:p w14:paraId="21AAE427"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710 aprobado por la LXIV Legislatura el 10 de julio del 2019 y publicado en el Periódico Oficial 34 segunda sección de fecha 24 de agosto del 2019 </w:t>
      </w:r>
    </w:p>
    <w:p w14:paraId="33FF7F31"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BBF382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agua es un bien público, social y cultural. Es inalienable, inembargable, irrenunciable y esencial para la vida. La gestión del agua será pública y sin fines de lucro. </w:t>
      </w:r>
    </w:p>
    <w:p w14:paraId="21DA9A65" w14:textId="77777777" w:rsidR="00FB7023" w:rsidRPr="00A95D87" w:rsidRDefault="00FB7023" w:rsidP="00FB7023">
      <w:pPr>
        <w:shd w:val="clear" w:color="auto" w:fill="003E3D"/>
        <w:spacing w:after="0" w:line="276" w:lineRule="auto"/>
        <w:jc w:val="both"/>
        <w:rPr>
          <w:rFonts w:ascii="Arial Narrow" w:hAnsi="Arial Narrow"/>
          <w:b/>
          <w:bCs/>
          <w:sz w:val="20"/>
          <w:szCs w:val="20"/>
        </w:rPr>
      </w:pPr>
      <w:r w:rsidRPr="00A95D87">
        <w:rPr>
          <w:rFonts w:ascii="Arial Narrow" w:hAnsi="Arial Narrow"/>
          <w:b/>
          <w:bCs/>
          <w:sz w:val="20"/>
          <w:szCs w:val="20"/>
        </w:rPr>
        <w:t xml:space="preserve">Párrafo adicionado mediante decreto Número 710 aprobado por la LXIV Legislatura el 10 de julio del 2019 y publicado en el Periódico Oficial 34 segunda sección de fecha 24 de agosto del 2019 </w:t>
      </w:r>
    </w:p>
    <w:p w14:paraId="5A61E756"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8F4B57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de Oaxaca y los Municipios garantizarán que los desfavorecidos y marginados, en particular las mujeres, tengan un acceso equitativo al agua y a los sistemas de gestión del agua, incluidas las técnicas sostenibles de recogida del agua de lluvia y de irrigación. Esta Constitución </w:t>
      </w:r>
      <w:r w:rsidRPr="00495FA1">
        <w:rPr>
          <w:rFonts w:ascii="Arial Narrow" w:hAnsi="Arial Narrow"/>
          <w:sz w:val="24"/>
          <w:szCs w:val="24"/>
        </w:rPr>
        <w:lastRenderedPageBreak/>
        <w:t>reconoce el derecho</w:t>
      </w:r>
      <w:r>
        <w:rPr>
          <w:rFonts w:ascii="Arial Narrow" w:hAnsi="Arial Narrow"/>
          <w:sz w:val="24"/>
          <w:szCs w:val="24"/>
        </w:rPr>
        <w:t xml:space="preserve"> de </w:t>
      </w:r>
      <w:r w:rsidRPr="00495FA1">
        <w:rPr>
          <w:rFonts w:ascii="Arial Narrow" w:hAnsi="Arial Narrow"/>
          <w:sz w:val="24"/>
          <w:szCs w:val="24"/>
        </w:rPr>
        <w:t xml:space="preserve">los pueblos y las comunidades indígenas y afromexicanas de operar sus propios sistemas comunitarios de agua y saneamiento, a través de sus propias instituciones y formas de gobierno; por lo que el Estado podrá otorgar los recursos necesarios para garantizar la operación de dichos sistemas. </w:t>
      </w:r>
    </w:p>
    <w:p w14:paraId="5EE38826" w14:textId="77777777" w:rsidR="00FB7023" w:rsidRPr="00222147" w:rsidRDefault="00FB7023" w:rsidP="00FB7023">
      <w:pPr>
        <w:shd w:val="clear" w:color="auto" w:fill="003E3D"/>
        <w:spacing w:after="0" w:line="276" w:lineRule="auto"/>
        <w:jc w:val="both"/>
        <w:rPr>
          <w:rFonts w:ascii="Arial Narrow" w:hAnsi="Arial Narrow"/>
          <w:b/>
          <w:bCs/>
          <w:sz w:val="20"/>
          <w:szCs w:val="20"/>
        </w:rPr>
      </w:pPr>
      <w:r w:rsidRPr="00222147">
        <w:rPr>
          <w:rFonts w:ascii="Arial Narrow" w:hAnsi="Arial Narrow"/>
          <w:b/>
          <w:bCs/>
          <w:sz w:val="20"/>
          <w:szCs w:val="20"/>
        </w:rPr>
        <w:t xml:space="preserve">El ahora trigésimo quinto párrafo, adicionado mediante decreto Número 710 aprobado por la LXIV Legislatura el 10 de julio del 2019 y publicado en el Periódico Oficial 34 segunda sección de fecha 24 de agosto del 2019 </w:t>
      </w:r>
    </w:p>
    <w:p w14:paraId="59EB10DD" w14:textId="77777777" w:rsidR="00FB7023" w:rsidRPr="00495FA1" w:rsidRDefault="00FB7023" w:rsidP="00FB7023">
      <w:pPr>
        <w:spacing w:after="0" w:line="276" w:lineRule="auto"/>
        <w:jc w:val="both"/>
        <w:rPr>
          <w:rFonts w:ascii="Arial Narrow" w:hAnsi="Arial Narrow"/>
          <w:sz w:val="24"/>
          <w:szCs w:val="24"/>
        </w:rPr>
      </w:pPr>
    </w:p>
    <w:p w14:paraId="29F2E02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dentro de su territorio velará por el respeto irrestricto de los derechos humanos de los migrantes y brindará asistencia integral a ellos y a sus familias, tanto nacionales como extranjeros, sea cual fuera su origen, nacionalidad, género, etnia, edad y situación migratoria, con especial atención a menores de edad, mujeres, indígenas, adolescentes, personas de la tercera edad y víctimas de delito. Así mismo, fortalecerá las diversas manifestaciones de identidad cultural de la población indígena y afromexicana migrante en los lugares de destino, con acciones que fortalezcan la vinculación familiar y comunitaria de esa población. </w:t>
      </w:r>
    </w:p>
    <w:p w14:paraId="658EFBC8"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Vigésimo noveno párrafo adicionado mediante decreto Número 1263 aprobado el 30 de junio del 2015 y publicado en el Periódico Oficial Extra del 30 de junio del 2015. </w:t>
      </w:r>
    </w:p>
    <w:p w14:paraId="395E14E7"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reformado mediante decreto número 674, aprobado por la LXIV Legislatura el 19 de junio del 2019 y publicado en el Periódico Oficial número 31 tercera sección de fecha 3 de agosto del 2019) </w:t>
      </w:r>
    </w:p>
    <w:p w14:paraId="6954B550" w14:textId="77777777" w:rsidR="00FB7023" w:rsidRPr="00BB3881" w:rsidRDefault="00FB7023" w:rsidP="00FB7023">
      <w:pPr>
        <w:spacing w:after="0" w:line="276" w:lineRule="auto"/>
        <w:jc w:val="both"/>
        <w:rPr>
          <w:rFonts w:ascii="Arial Narrow" w:hAnsi="Arial Narrow"/>
          <w:b/>
          <w:bCs/>
          <w:color w:val="003300"/>
          <w:sz w:val="20"/>
          <w:szCs w:val="20"/>
          <w:highlight w:val="lightGray"/>
        </w:rPr>
      </w:pPr>
    </w:p>
    <w:p w14:paraId="71BC9E45"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a efecto de garantizar la no discriminación por la condición de migrante de las personas nacidas en el Estado de Oaxaca, podrá emitir cartas de identidad que hagan constar los datos de cada persona, asentados en los registros y padrones de identidad y poblaciones del territorio Oaxaqueño, previo procedimiento y requisitos establecidos en la Ley de la materia. </w:t>
      </w:r>
    </w:p>
    <w:p w14:paraId="6C109F98"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adicionado mediante decreto número 1191, aprobado por la LXIV Legislatura el 8 de enero del 2020 y publicado en el Periódico Oficial número 19 Décimo Segunda Sección del 9 de mayo del 2020). </w:t>
      </w:r>
    </w:p>
    <w:p w14:paraId="54C78506"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5472C4C"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la movilidad en condiciones de seguridad, accesibilidad, eficiencia, comodidad, igualdad y calidad. Se concederá prioridad a los peatones y conductores de vehículos no motorizados, y se promoverá una cultura de movilidad sustentable. </w:t>
      </w:r>
    </w:p>
    <w:p w14:paraId="167B0F6B"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(Párrafo adicionado mediante decreto número 672, aprobado por la LXIV Legislatura el 19 de junio del 2019 y publicado en el Periódico Oficial número 31 Tercera Sección del 3 de agosto del 2019).</w:t>
      </w:r>
    </w:p>
    <w:p w14:paraId="0A0B2B01"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r w:rsidRPr="00600E94">
        <w:rPr>
          <w:rFonts w:ascii="Arial Narrow" w:hAnsi="Arial Narrow"/>
          <w:b/>
          <w:bCs/>
          <w:color w:val="000000" w:themeColor="text1"/>
          <w:sz w:val="20"/>
          <w:szCs w:val="20"/>
          <w:shd w:val="clear" w:color="auto" w:fill="A8D08D" w:themeFill="accent6" w:themeFillTint="99"/>
        </w:rPr>
        <w:t xml:space="preserve"> </w:t>
      </w:r>
    </w:p>
    <w:p w14:paraId="697D8281"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autoridades adoptarán las medidas necesarias para asegurar el ejercicio de este derecho, especialmente en el uso del espacio vial en condiciones de equidad, así como garantizar el respeto de los derechos de los usuarios más vulnerables de la vía, el cual será adecuado a las necesidades sociales y ambientales del Estado. </w:t>
      </w:r>
    </w:p>
    <w:p w14:paraId="0F047119"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adicionado mediante decreto número 672, aprobado por la LXIV Legislatura el 19 de junio del 2019 y publicado en el Periódico Oficial número 31 Tercera Sección del 3 de agosto del 2019). </w:t>
      </w:r>
    </w:p>
    <w:p w14:paraId="38738494"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2B1F9F5"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vivir dentro del territorio del Estado en un medio ambiente sano y en armonía con la naturaleza, para su desarrollo, salud y bienestar y disfrutar de manera responsable de la biodiversidad que en él se encuentra. El daño y deterioro a la naturaleza, medio </w:t>
      </w:r>
      <w:r w:rsidRPr="00495FA1">
        <w:rPr>
          <w:rFonts w:ascii="Arial Narrow" w:hAnsi="Arial Narrow"/>
          <w:sz w:val="24"/>
          <w:szCs w:val="24"/>
        </w:rPr>
        <w:lastRenderedPageBreak/>
        <w:t xml:space="preserve">ambiente y a su biodiversidad generará responsabilidad para quien lo provoque en términos de lo dispuesto por las leyes; por lo que se considera un deber ético de toda persona el respetarlos. </w:t>
      </w:r>
    </w:p>
    <w:p w14:paraId="40CEFDD3"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reformado mediante decreto Número 1263 aprobado el 30 de junio del 2015 y publicado en el Periódico Oficial Extra del 30 de junio del 2015. </w:t>
      </w:r>
    </w:p>
    <w:p w14:paraId="5FEC6EFA"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reformado mediante decreto Número 2429 aprobado por la LXIV Legislatura del Estado el 17 de marzo del 2021 y publicado en el Periódico Oficial número 21 Octava Sección de fecha 22 de mayo del 2021. </w:t>
      </w:r>
    </w:p>
    <w:p w14:paraId="0C6A592C" w14:textId="77777777" w:rsidR="00FB7023" w:rsidRDefault="00FB7023" w:rsidP="00FB7023">
      <w:pPr>
        <w:spacing w:after="0" w:line="276" w:lineRule="auto"/>
        <w:jc w:val="both"/>
        <w:rPr>
          <w:rFonts w:ascii="Arial Narrow" w:hAnsi="Arial Narrow"/>
          <w:sz w:val="24"/>
          <w:szCs w:val="24"/>
        </w:rPr>
      </w:pPr>
    </w:p>
    <w:p w14:paraId="66EB931F"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La naturaleza, el medio ambiente y su biodiversidad, son sujetos de derechos y tiene derecho a que se respete integralmente su existencia, mantenimiento y regeneración de sus ciclos vitales, estructura,</w:t>
      </w:r>
      <w:r>
        <w:rPr>
          <w:rFonts w:ascii="Arial Narrow" w:hAnsi="Arial Narrow"/>
          <w:sz w:val="24"/>
          <w:szCs w:val="24"/>
        </w:rPr>
        <w:t xml:space="preserve"> </w:t>
      </w:r>
      <w:r w:rsidRPr="00495FA1">
        <w:rPr>
          <w:rFonts w:ascii="Arial Narrow" w:hAnsi="Arial Narrow"/>
          <w:sz w:val="24"/>
          <w:szCs w:val="24"/>
        </w:rPr>
        <w:t xml:space="preserve">funciones y procesos evolutivos. El estado garantizará los derechos de la naturaleza, a ser respetado, preservado, protegido y restaurado íntegramente. Se considera deber ético de toda persona el respetar la naturaleza, y </w:t>
      </w:r>
    </w:p>
    <w:p w14:paraId="7677F78E" w14:textId="77777777" w:rsidR="00FB7023" w:rsidRPr="00C8322A" w:rsidRDefault="00FB7023" w:rsidP="00FB7023">
      <w:pPr>
        <w:shd w:val="clear" w:color="auto" w:fill="003E3D"/>
        <w:spacing w:after="0" w:line="276" w:lineRule="auto"/>
        <w:jc w:val="both"/>
        <w:rPr>
          <w:rFonts w:ascii="Arial Narrow" w:hAnsi="Arial Narrow"/>
          <w:b/>
          <w:bCs/>
          <w:sz w:val="20"/>
          <w:szCs w:val="20"/>
        </w:rPr>
      </w:pPr>
      <w:r w:rsidRPr="00C8322A">
        <w:rPr>
          <w:rFonts w:ascii="Arial Narrow" w:hAnsi="Arial Narrow"/>
          <w:b/>
          <w:bCs/>
          <w:sz w:val="20"/>
          <w:szCs w:val="20"/>
        </w:rPr>
        <w:t xml:space="preserve">Párrafo adicionado mediante decreto Número 2429 aprobado por la LXIV Legislatura del Estado el 17 de marzo del 2021 y publicado en el Periódico Oficial número 21 Octava Sección de fecha 22 de mayo del 2021. </w:t>
      </w:r>
    </w:p>
    <w:p w14:paraId="736106FB"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C55C9E3"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gozar de los beneficios del progreso científico de sus aplicaciones, en los términos que establezca la ley. </w:t>
      </w:r>
    </w:p>
    <w:p w14:paraId="322EE94D" w14:textId="77777777" w:rsidR="00FB7023" w:rsidRPr="00495FA1" w:rsidRDefault="00FB7023" w:rsidP="00FB7023">
      <w:pPr>
        <w:spacing w:after="0" w:line="276" w:lineRule="auto"/>
        <w:jc w:val="both"/>
        <w:rPr>
          <w:rFonts w:ascii="Arial Narrow" w:hAnsi="Arial Narrow"/>
          <w:sz w:val="24"/>
          <w:szCs w:val="24"/>
        </w:rPr>
      </w:pPr>
    </w:p>
    <w:p w14:paraId="4CB8EEBC" w14:textId="77777777" w:rsidR="00FB7023" w:rsidRPr="00BB3881" w:rsidRDefault="00FB7023" w:rsidP="00FB7023">
      <w:pPr>
        <w:pStyle w:val="Sinespaciado"/>
        <w:numPr>
          <w:ilvl w:val="0"/>
          <w:numId w:val="9"/>
        </w:numPr>
        <w:spacing w:line="276" w:lineRule="auto"/>
        <w:jc w:val="both"/>
        <w:rPr>
          <w:rFonts w:ascii="Arial Narrow" w:hAnsi="Arial Narrow"/>
          <w:sz w:val="24"/>
          <w:szCs w:val="24"/>
        </w:rPr>
      </w:pPr>
      <w:r w:rsidRPr="00BB3881">
        <w:rPr>
          <w:rFonts w:ascii="Arial Narrow" w:hAnsi="Arial Narrow"/>
          <w:sz w:val="24"/>
          <w:szCs w:val="24"/>
        </w:rPr>
        <w:t xml:space="preserve">Esta Constitución reconoce a los animales como seres sintientes y, en consecuencia, deben recibir trato digno. </w:t>
      </w:r>
    </w:p>
    <w:p w14:paraId="6DAB923D" w14:textId="77777777" w:rsidR="00FB7023" w:rsidRDefault="00FB7023" w:rsidP="00FB7023">
      <w:pPr>
        <w:spacing w:after="0" w:line="276" w:lineRule="auto"/>
        <w:jc w:val="both"/>
        <w:rPr>
          <w:rFonts w:ascii="Arial Narrow" w:hAnsi="Arial Narrow"/>
          <w:sz w:val="24"/>
          <w:szCs w:val="24"/>
        </w:rPr>
      </w:pPr>
    </w:p>
    <w:p w14:paraId="6A16163C"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el Estado de Oaxaca toda persona tiene un deber ético y obligación jurídica de respetar la vida y la integridad de los animales; éstos, por su naturaleza son sujetos de consideración moral. </w:t>
      </w:r>
    </w:p>
    <w:p w14:paraId="6C5FE12C" w14:textId="77777777" w:rsidR="00FB7023" w:rsidRDefault="00FB7023" w:rsidP="00FB7023">
      <w:pPr>
        <w:spacing w:after="0" w:line="276" w:lineRule="auto"/>
        <w:jc w:val="both"/>
        <w:rPr>
          <w:rFonts w:ascii="Arial Narrow" w:hAnsi="Arial Narrow"/>
          <w:sz w:val="24"/>
          <w:szCs w:val="24"/>
        </w:rPr>
      </w:pPr>
    </w:p>
    <w:p w14:paraId="354E4BF9"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Su tutela es de responsabilidad común. </w:t>
      </w:r>
    </w:p>
    <w:p w14:paraId="17C55405" w14:textId="77777777" w:rsidR="00FB7023" w:rsidRDefault="00FB7023" w:rsidP="00FB7023">
      <w:pPr>
        <w:spacing w:after="0" w:line="276" w:lineRule="auto"/>
        <w:jc w:val="both"/>
        <w:rPr>
          <w:rFonts w:ascii="Arial Narrow" w:hAnsi="Arial Narrow"/>
          <w:sz w:val="24"/>
          <w:szCs w:val="24"/>
        </w:rPr>
      </w:pPr>
    </w:p>
    <w:p w14:paraId="0834FF03"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autoridades de los órdenes Estatal y Municipal garantizarán la protección, bienestar, así como el trato digno y respetuoso a los animales y fomentarán una cultura de cuidado y tutela responsable. Así mismo, realizarán acciones para la atención de animales en abandono o que hayan sido objeto a que hayan sido objeto de maltrato. (sic) </w:t>
      </w:r>
    </w:p>
    <w:p w14:paraId="7427DC98" w14:textId="77777777" w:rsidR="00FB7023" w:rsidRDefault="00FB7023" w:rsidP="00FB7023">
      <w:pPr>
        <w:spacing w:after="0" w:line="276" w:lineRule="auto"/>
        <w:jc w:val="both"/>
        <w:rPr>
          <w:rFonts w:ascii="Arial Narrow" w:hAnsi="Arial Narrow"/>
          <w:sz w:val="24"/>
          <w:szCs w:val="24"/>
        </w:rPr>
      </w:pPr>
    </w:p>
    <w:p w14:paraId="3846B08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ley determinará lo siguiente: </w:t>
      </w:r>
    </w:p>
    <w:p w14:paraId="0AEDECF4" w14:textId="77777777" w:rsidR="00FB7023" w:rsidRDefault="00FB7023" w:rsidP="00FB7023">
      <w:pPr>
        <w:spacing w:after="0" w:line="276" w:lineRule="auto"/>
        <w:jc w:val="both"/>
        <w:rPr>
          <w:rFonts w:ascii="Arial Narrow" w:hAnsi="Arial Narrow"/>
          <w:sz w:val="24"/>
          <w:szCs w:val="24"/>
        </w:rPr>
      </w:pPr>
    </w:p>
    <w:p w14:paraId="64A806EF" w14:textId="77777777" w:rsidR="00FB7023" w:rsidRDefault="00FB7023" w:rsidP="00FB7023">
      <w:pPr>
        <w:pStyle w:val="Sinespaciado"/>
        <w:numPr>
          <w:ilvl w:val="0"/>
          <w:numId w:val="10"/>
        </w:numPr>
        <w:spacing w:line="276" w:lineRule="auto"/>
        <w:jc w:val="both"/>
        <w:rPr>
          <w:rFonts w:ascii="Arial Narrow" w:hAnsi="Arial Narrow"/>
          <w:sz w:val="24"/>
          <w:szCs w:val="24"/>
        </w:rPr>
      </w:pPr>
      <w:r w:rsidRPr="00BB3881">
        <w:rPr>
          <w:rFonts w:ascii="Arial Narrow" w:hAnsi="Arial Narrow"/>
          <w:sz w:val="24"/>
          <w:szCs w:val="24"/>
        </w:rPr>
        <w:t xml:space="preserve">Las actividades, de acuerdo a su naturaleza, características y vínculos con la persona; </w:t>
      </w:r>
    </w:p>
    <w:p w14:paraId="1D1EE4CE" w14:textId="77777777" w:rsidR="00FB7023" w:rsidRPr="00BB3881" w:rsidRDefault="00FB7023" w:rsidP="00FB7023">
      <w:pPr>
        <w:spacing w:after="0" w:line="276" w:lineRule="auto"/>
        <w:ind w:left="360"/>
        <w:jc w:val="both"/>
        <w:rPr>
          <w:rFonts w:ascii="Arial Narrow" w:hAnsi="Arial Narrow"/>
          <w:sz w:val="24"/>
          <w:szCs w:val="24"/>
        </w:rPr>
      </w:pPr>
    </w:p>
    <w:p w14:paraId="453C6E7B" w14:textId="77777777" w:rsidR="00FB7023" w:rsidRDefault="00FB7023" w:rsidP="00FB7023">
      <w:pPr>
        <w:pStyle w:val="Sinespaciado"/>
        <w:numPr>
          <w:ilvl w:val="0"/>
          <w:numId w:val="10"/>
        </w:numPr>
        <w:spacing w:line="276" w:lineRule="auto"/>
        <w:jc w:val="both"/>
        <w:rPr>
          <w:rFonts w:ascii="Arial Narrow" w:hAnsi="Arial Narrow"/>
          <w:sz w:val="24"/>
          <w:szCs w:val="24"/>
        </w:rPr>
      </w:pPr>
      <w:r w:rsidRPr="00BB3881">
        <w:rPr>
          <w:rFonts w:ascii="Arial Narrow" w:hAnsi="Arial Narrow"/>
          <w:sz w:val="24"/>
          <w:szCs w:val="24"/>
        </w:rPr>
        <w:t xml:space="preserve">Las conductas prohibidas con objeto de proteger a los animales y las sanciones aplicables por los actos de maltrato y crueldad; </w:t>
      </w:r>
    </w:p>
    <w:p w14:paraId="3A672EA3" w14:textId="77777777" w:rsidR="00FB7023" w:rsidRPr="00BB3881" w:rsidRDefault="00FB7023" w:rsidP="00FB7023">
      <w:pPr>
        <w:spacing w:after="0" w:line="276" w:lineRule="auto"/>
        <w:jc w:val="both"/>
        <w:rPr>
          <w:rFonts w:ascii="Arial Narrow" w:hAnsi="Arial Narrow"/>
          <w:sz w:val="24"/>
          <w:szCs w:val="24"/>
        </w:rPr>
      </w:pPr>
    </w:p>
    <w:p w14:paraId="237507C5" w14:textId="77777777" w:rsidR="00FB7023" w:rsidRDefault="00FB7023" w:rsidP="00FB7023">
      <w:pPr>
        <w:pStyle w:val="Sinespaciado"/>
        <w:numPr>
          <w:ilvl w:val="0"/>
          <w:numId w:val="10"/>
        </w:numPr>
        <w:spacing w:line="276" w:lineRule="auto"/>
        <w:jc w:val="both"/>
        <w:rPr>
          <w:rFonts w:ascii="Arial Narrow" w:hAnsi="Arial Narrow"/>
          <w:sz w:val="24"/>
          <w:szCs w:val="24"/>
        </w:rPr>
      </w:pPr>
      <w:r w:rsidRPr="00BB3881">
        <w:rPr>
          <w:rFonts w:ascii="Arial Narrow" w:hAnsi="Arial Narrow"/>
          <w:sz w:val="24"/>
          <w:szCs w:val="24"/>
        </w:rPr>
        <w:t xml:space="preserve">Las bases para promover la conservación, así como prevenir y evitar maltratos en la crianza y el aprovechamiento de animales de consumo; </w:t>
      </w:r>
    </w:p>
    <w:p w14:paraId="5BB7E143" w14:textId="77777777" w:rsidR="00FB7023" w:rsidRPr="00BB3881" w:rsidRDefault="00FB7023" w:rsidP="00FB7023">
      <w:pPr>
        <w:spacing w:after="0" w:line="276" w:lineRule="auto"/>
        <w:jc w:val="both"/>
        <w:rPr>
          <w:rFonts w:ascii="Arial Narrow" w:hAnsi="Arial Narrow"/>
          <w:sz w:val="24"/>
          <w:szCs w:val="24"/>
        </w:rPr>
      </w:pPr>
    </w:p>
    <w:p w14:paraId="3849B93B" w14:textId="77777777" w:rsidR="00FB7023" w:rsidRDefault="00FB7023" w:rsidP="00FB7023">
      <w:pPr>
        <w:pStyle w:val="Sinespaciado"/>
        <w:numPr>
          <w:ilvl w:val="0"/>
          <w:numId w:val="10"/>
        </w:numPr>
        <w:spacing w:line="276" w:lineRule="auto"/>
        <w:jc w:val="both"/>
        <w:rPr>
          <w:rFonts w:ascii="Arial Narrow" w:hAnsi="Arial Narrow"/>
          <w:sz w:val="24"/>
          <w:szCs w:val="24"/>
        </w:rPr>
      </w:pPr>
      <w:r w:rsidRPr="00BB3881">
        <w:rPr>
          <w:rFonts w:ascii="Arial Narrow" w:hAnsi="Arial Narrow"/>
          <w:sz w:val="24"/>
          <w:szCs w:val="24"/>
        </w:rPr>
        <w:t xml:space="preserve">Las medidas necesarias para atender el control de plagas y riesgos sanitarios, y; </w:t>
      </w:r>
    </w:p>
    <w:p w14:paraId="7F53E9DE" w14:textId="77777777" w:rsidR="00FB7023" w:rsidRPr="00BB3881" w:rsidRDefault="00FB7023" w:rsidP="00FB7023">
      <w:pPr>
        <w:spacing w:after="0" w:line="276" w:lineRule="auto"/>
        <w:jc w:val="both"/>
        <w:rPr>
          <w:rFonts w:ascii="Arial Narrow" w:hAnsi="Arial Narrow"/>
          <w:sz w:val="24"/>
          <w:szCs w:val="24"/>
        </w:rPr>
      </w:pPr>
    </w:p>
    <w:p w14:paraId="513FD6E5" w14:textId="77777777" w:rsidR="00FB7023" w:rsidRPr="00BB3881" w:rsidRDefault="00FB7023" w:rsidP="00FB7023">
      <w:pPr>
        <w:pStyle w:val="Sinespaciado"/>
        <w:numPr>
          <w:ilvl w:val="0"/>
          <w:numId w:val="10"/>
        </w:numPr>
        <w:spacing w:line="276" w:lineRule="auto"/>
        <w:jc w:val="both"/>
        <w:rPr>
          <w:rFonts w:ascii="Arial Narrow" w:hAnsi="Arial Narrow"/>
          <w:sz w:val="24"/>
          <w:szCs w:val="24"/>
        </w:rPr>
      </w:pPr>
      <w:r w:rsidRPr="00BB3881">
        <w:rPr>
          <w:rFonts w:ascii="Arial Narrow" w:hAnsi="Arial Narrow"/>
          <w:sz w:val="24"/>
          <w:szCs w:val="24"/>
        </w:rPr>
        <w:t xml:space="preserve">Las facilidades para quienes busquen dar albergue y resguardo a animales en estado de abandono y los que hayan sido objeto de maltrato. </w:t>
      </w:r>
    </w:p>
    <w:p w14:paraId="1923E2BD" w14:textId="77777777" w:rsidR="00FB7023" w:rsidRPr="00495FA1" w:rsidRDefault="00FB7023" w:rsidP="00FB7023">
      <w:pPr>
        <w:spacing w:after="0" w:line="276" w:lineRule="auto"/>
        <w:jc w:val="both"/>
        <w:rPr>
          <w:rFonts w:ascii="Arial Narrow" w:hAnsi="Arial Narrow"/>
          <w:sz w:val="24"/>
          <w:szCs w:val="24"/>
        </w:rPr>
      </w:pPr>
    </w:p>
    <w:p w14:paraId="10BE3472"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la buena administración, a la adopción de medidas destinadas a la correcta organización de los bienes y servicios públicos, a recibir los servicios públicos de conformidad con los principios de generalidad, uniformidad, regularidad, continuidad, calidad, eficacia y eficiencia. El Estado garantizará su cumplimiento a través de la ley respectiva. </w:t>
      </w:r>
    </w:p>
    <w:p w14:paraId="6BEEAD56" w14:textId="77777777" w:rsidR="00FB7023" w:rsidRPr="00C8322A" w:rsidRDefault="00FB7023" w:rsidP="002F02FA">
      <w:pPr>
        <w:shd w:val="clear" w:color="auto" w:fill="003E3D"/>
        <w:spacing w:after="0" w:line="240" w:lineRule="auto"/>
        <w:jc w:val="both"/>
        <w:rPr>
          <w:rFonts w:ascii="Arial Narrow" w:hAnsi="Arial Narrow"/>
          <w:b/>
          <w:bCs/>
          <w:sz w:val="20"/>
          <w:szCs w:val="20"/>
        </w:rPr>
      </w:pPr>
      <w:r w:rsidRPr="00C8322A">
        <w:rPr>
          <w:rFonts w:ascii="Arial Narrow" w:hAnsi="Arial Narrow"/>
          <w:b/>
          <w:bCs/>
          <w:sz w:val="20"/>
          <w:szCs w:val="20"/>
        </w:rPr>
        <w:t xml:space="preserve">Apartado A del artículo 12 adicionado mediante decreto Número 708, aprobado por la LXIV Legislatura el 10 de julio del 2019 y publicado en el Periódico Oficial 34 Segunda Sección del 24 de agosto del 2019. </w:t>
      </w:r>
    </w:p>
    <w:p w14:paraId="3E7CB7B9"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51A11B3C" w14:textId="77777777" w:rsidR="00FB7023" w:rsidRPr="00C8322A" w:rsidRDefault="00FB7023" w:rsidP="002F02FA">
      <w:pPr>
        <w:shd w:val="clear" w:color="auto" w:fill="003E3D"/>
        <w:spacing w:after="0" w:line="240" w:lineRule="auto"/>
        <w:jc w:val="both"/>
        <w:rPr>
          <w:rFonts w:ascii="Arial Narrow" w:hAnsi="Arial Narrow"/>
          <w:b/>
          <w:bCs/>
          <w:sz w:val="20"/>
          <w:szCs w:val="20"/>
        </w:rPr>
      </w:pPr>
      <w:r w:rsidRPr="00C8322A">
        <w:rPr>
          <w:rFonts w:ascii="Arial Narrow" w:hAnsi="Arial Narrow"/>
          <w:b/>
          <w:bCs/>
          <w:sz w:val="20"/>
          <w:szCs w:val="20"/>
        </w:rPr>
        <w:t xml:space="preserve">Artículo 12 reformado mediante decreto Número 786, aprobado por la LXIV Legislatura el 11 de septiembre del 2019 y publicado en el Periódico Oficial 44 Tercera Sección del 2 de noviembre del 2019. </w:t>
      </w:r>
    </w:p>
    <w:p w14:paraId="2C9E9D45"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5C043D0D" w14:textId="77777777" w:rsidR="00FB7023" w:rsidRPr="00C8322A" w:rsidRDefault="00FB7023" w:rsidP="002F02FA">
      <w:pPr>
        <w:shd w:val="clear" w:color="auto" w:fill="003E3D"/>
        <w:spacing w:after="0" w:line="240" w:lineRule="auto"/>
        <w:jc w:val="both"/>
        <w:rPr>
          <w:rFonts w:ascii="Arial Narrow" w:hAnsi="Arial Narrow"/>
          <w:b/>
          <w:bCs/>
          <w:sz w:val="20"/>
          <w:szCs w:val="20"/>
        </w:rPr>
      </w:pPr>
      <w:r w:rsidRPr="00C8322A">
        <w:rPr>
          <w:rFonts w:ascii="Arial Narrow" w:hAnsi="Arial Narrow"/>
          <w:b/>
          <w:bCs/>
          <w:sz w:val="20"/>
          <w:szCs w:val="20"/>
        </w:rPr>
        <w:t>(Artículo reformado mediante decreto número 2510, aprobado por la LXIV Legislatura del Estado el 7 de julio del 2021 y publicado en el Periódico Oficial número 32 Sexta Sección de fecha 7 de agosto del 2021)</w:t>
      </w:r>
    </w:p>
    <w:p w14:paraId="29A70586"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078BAB71"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2666, aprobado por la LXIV Legislatura del Estado el 1 de septiembre del 2021 y publicado en el Periódico Oficial número 38 Décimo primera Sección de fecha 18 de septiembre del 2021) </w:t>
      </w:r>
    </w:p>
    <w:p w14:paraId="143CC5A7"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7A774299"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2676, aprobado por la LXIV Legislatura del Estado el 1 de septiembre del 2021 y publicado en el Periódico Oficial número 41 Cuarta Sección, de fecha 9 de octubre del 2021) </w:t>
      </w:r>
    </w:p>
    <w:p w14:paraId="4C42EADB"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3E38B664"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2711, aprobado por la LXIV Legislatura del Estado el 15 de septiembre del 2021 y publicado en el Periódico Oficial número 42 Segunda Sección, de fecha 16 de octubre del 2021) </w:t>
      </w:r>
    </w:p>
    <w:p w14:paraId="20B9E436"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2712, aprobado por la LXIV Legislatura del Estado el 15 de septiembre del 2021 y publicado en el Periódico Oficial número 42 Tercera Sección, de fecha 16 de octubre del 2021) </w:t>
      </w:r>
    </w:p>
    <w:p w14:paraId="1674A2D8"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1397E6ED"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2739, aprobado por la LXIV Legislatura del Estado el 22 de septiembre del 2021 y publicado en el Periódico Oficial número 42 Cuarta Sección de fecha 16 de octubre del 2021) </w:t>
      </w:r>
    </w:p>
    <w:p w14:paraId="4582DD40"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486EC135"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2742, aprobado por la LXIV Legislatura del Estado el 22 de septiembre del 2021 y publicado en el Periódico Oficial número 43 Octava Sección de fecha 23 de octubre del 2021) </w:t>
      </w:r>
    </w:p>
    <w:p w14:paraId="5BF6E9BD"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2A71EF8C"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2797, aprobado por la LXIV Legislatura del Estado el 29 de septiembre del 2021 y publicado en el Periódico Oficial número 43 Décima sección de fecha 23 de octubre del 2021) </w:t>
      </w:r>
    </w:p>
    <w:p w14:paraId="6FFF994F" w14:textId="77777777" w:rsidR="00FB7023" w:rsidRPr="00672EBC" w:rsidRDefault="00FB7023" w:rsidP="002F02FA">
      <w:pPr>
        <w:spacing w:after="0" w:line="240" w:lineRule="auto"/>
        <w:jc w:val="both"/>
        <w:rPr>
          <w:rFonts w:ascii="Arial Narrow" w:hAnsi="Arial Narrow"/>
          <w:b/>
          <w:bCs/>
          <w:color w:val="003300"/>
          <w:sz w:val="20"/>
          <w:szCs w:val="20"/>
          <w:highlight w:val="lightGray"/>
        </w:rPr>
      </w:pPr>
    </w:p>
    <w:p w14:paraId="3BA96888"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2738, aprobado por la LXIV Legislatura del Estado el 22 de septiembre del 2021 y publicado en el Periódico Oficial número 46 Sexta Sección de fecha 13 de noviembre del 2021) </w:t>
      </w:r>
    </w:p>
    <w:p w14:paraId="6D1BF48F" w14:textId="77777777" w:rsidR="00FB7023" w:rsidRPr="00600E94" w:rsidRDefault="00FB7023" w:rsidP="002F02FA">
      <w:pPr>
        <w:spacing w:after="0" w:line="240" w:lineRule="auto"/>
        <w:jc w:val="both"/>
        <w:rPr>
          <w:rFonts w:ascii="Arial Narrow" w:hAnsi="Arial Narrow"/>
          <w:b/>
          <w:bCs/>
          <w:color w:val="000000" w:themeColor="text1"/>
          <w:sz w:val="20"/>
          <w:szCs w:val="20"/>
          <w:shd w:val="clear" w:color="auto" w:fill="A8D08D" w:themeFill="accent6" w:themeFillTint="99"/>
        </w:rPr>
      </w:pPr>
    </w:p>
    <w:p w14:paraId="6481F2E8" w14:textId="77777777" w:rsidR="00FB7023" w:rsidRPr="006E278E" w:rsidRDefault="00FB7023" w:rsidP="002F02FA">
      <w:pPr>
        <w:shd w:val="clear" w:color="auto" w:fill="003E3D"/>
        <w:spacing w:after="0" w:line="240" w:lineRule="auto"/>
        <w:jc w:val="both"/>
        <w:rPr>
          <w:rFonts w:ascii="Arial Narrow" w:hAnsi="Arial Narrow"/>
          <w:b/>
          <w:bCs/>
          <w:sz w:val="20"/>
          <w:szCs w:val="20"/>
        </w:rPr>
      </w:pPr>
      <w:r w:rsidRPr="006E278E">
        <w:rPr>
          <w:rFonts w:ascii="Arial Narrow" w:hAnsi="Arial Narrow"/>
          <w:b/>
          <w:bCs/>
          <w:sz w:val="20"/>
          <w:szCs w:val="20"/>
        </w:rPr>
        <w:lastRenderedPageBreak/>
        <w:t xml:space="preserve">(Artículo reformado mediante decreto número 2741, aprobado por la LXIV Legislatura del Estado el 22 de septiembre del 2021 y publicado en el Periódico Oficial número 46 Sexta Sección de fecha 13 de noviembre del 2021) </w:t>
      </w:r>
    </w:p>
    <w:p w14:paraId="685089EB"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4C7DBD4" w14:textId="77777777" w:rsidR="00FB7023" w:rsidRPr="00495FA1" w:rsidRDefault="00FB7023" w:rsidP="00FB7023">
      <w:pPr>
        <w:spacing w:after="0" w:line="276" w:lineRule="auto"/>
        <w:jc w:val="both"/>
        <w:rPr>
          <w:rFonts w:ascii="Arial Narrow" w:hAnsi="Arial Narrow"/>
          <w:sz w:val="24"/>
          <w:szCs w:val="24"/>
        </w:rPr>
      </w:pPr>
      <w:r w:rsidRPr="00672EBC">
        <w:rPr>
          <w:rFonts w:ascii="Arial Narrow" w:hAnsi="Arial Narrow"/>
          <w:b/>
          <w:bCs/>
          <w:sz w:val="24"/>
          <w:szCs w:val="24"/>
        </w:rPr>
        <w:t>Artículo 13.-</w:t>
      </w:r>
      <w:r w:rsidRPr="00495FA1">
        <w:rPr>
          <w:rFonts w:ascii="Arial Narrow" w:hAnsi="Arial Narrow"/>
          <w:sz w:val="24"/>
          <w:szCs w:val="24"/>
        </w:rPr>
        <w:t xml:space="preserve"> Ninguna ley ni autoridad podrá limitar el derecho de petición, con tal que ésta se formule por escrito o por medios electrónicos, de manera pacífica y respetuosa. En asuntos políticos, sólo podrán ejercerlo los ciudadanos de la República. La autoridad a quién se dirija la petición tiene la obligación de contestarla por escrito o por medio electrónico solicitado, en el término de diez días, cuando la ley no fije otro, y hacer llegar desde luego su respuesta al peticionario. </w:t>
      </w:r>
    </w:p>
    <w:p w14:paraId="32493D97" w14:textId="77777777" w:rsidR="00FB7023" w:rsidRDefault="00FB7023" w:rsidP="00FB7023">
      <w:pPr>
        <w:spacing w:after="0" w:line="276" w:lineRule="auto"/>
        <w:jc w:val="both"/>
        <w:rPr>
          <w:rFonts w:ascii="Arial Narrow" w:hAnsi="Arial Narrow"/>
          <w:sz w:val="24"/>
          <w:szCs w:val="24"/>
        </w:rPr>
      </w:pPr>
    </w:p>
    <w:p w14:paraId="3ECCA126"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A las peticiones que se realicen en lengua indígena se les dará respuesta en la misma forma, quedando a cargo del Estado la labor de traducción o interpretación. </w:t>
      </w:r>
    </w:p>
    <w:p w14:paraId="4B4EF9BC" w14:textId="77777777" w:rsidR="00FB7023" w:rsidRPr="006E278E" w:rsidRDefault="00FB7023" w:rsidP="00FB7023">
      <w:pPr>
        <w:shd w:val="clear" w:color="auto" w:fill="003E3D"/>
        <w:spacing w:after="0" w:line="276" w:lineRule="auto"/>
        <w:jc w:val="both"/>
        <w:rPr>
          <w:rFonts w:ascii="Arial Narrow" w:hAnsi="Arial Narrow"/>
          <w:b/>
          <w:bCs/>
          <w:sz w:val="20"/>
          <w:szCs w:val="20"/>
        </w:rPr>
      </w:pPr>
      <w:r w:rsidRPr="006E278E">
        <w:rPr>
          <w:rFonts w:ascii="Arial Narrow" w:hAnsi="Arial Narrow"/>
          <w:b/>
          <w:bCs/>
          <w:sz w:val="20"/>
          <w:szCs w:val="20"/>
        </w:rPr>
        <w:t xml:space="preserve">Artículo reformado mediante decreto número 1610 aprobado por la LXIII Legislatura el 25 de septiembre del 2018 y publicado en el Periódico Oficial número 45 Octava Sección el 10 de noviembre del 2018) </w:t>
      </w:r>
    </w:p>
    <w:p w14:paraId="2FCF6D5A" w14:textId="77777777" w:rsidR="00FB7023" w:rsidRPr="00B06348" w:rsidRDefault="00FB7023" w:rsidP="00FB7023">
      <w:pPr>
        <w:spacing w:after="0" w:line="276" w:lineRule="auto"/>
        <w:jc w:val="both"/>
        <w:rPr>
          <w:rFonts w:ascii="Arial Narrow" w:hAnsi="Arial Narrow"/>
          <w:b/>
          <w:bCs/>
          <w:color w:val="003300"/>
          <w:sz w:val="20"/>
          <w:szCs w:val="20"/>
          <w:highlight w:val="lightGray"/>
        </w:rPr>
      </w:pPr>
    </w:p>
    <w:p w14:paraId="43A2D72F" w14:textId="77777777" w:rsidR="00FB7023" w:rsidRPr="00495FA1" w:rsidRDefault="00FB7023" w:rsidP="00FB7023">
      <w:pPr>
        <w:spacing w:after="0" w:line="276" w:lineRule="auto"/>
        <w:jc w:val="both"/>
        <w:rPr>
          <w:rFonts w:ascii="Arial Narrow" w:hAnsi="Arial Narrow"/>
          <w:sz w:val="24"/>
          <w:szCs w:val="24"/>
        </w:rPr>
      </w:pPr>
      <w:r w:rsidRPr="00B06348">
        <w:rPr>
          <w:rFonts w:ascii="Arial Narrow" w:hAnsi="Arial Narrow"/>
          <w:b/>
          <w:bCs/>
          <w:sz w:val="24"/>
          <w:szCs w:val="24"/>
        </w:rPr>
        <w:t>Artículo 14.-</w:t>
      </w:r>
      <w:r w:rsidRPr="00495FA1">
        <w:rPr>
          <w:rFonts w:ascii="Arial Narrow" w:hAnsi="Arial Narrow"/>
          <w:sz w:val="24"/>
          <w:szCs w:val="24"/>
        </w:rPr>
        <w:t xml:space="preserve"> Nadie puede ser molestado en su persona, familia, domicilio, papeles o posesiones, sino en virtud de mandamiento escrito de la autoridad competente que funde y motive la causa legal del procedimiento. No podrá librarse orden de aprehensión sino por la autoridad judicial y sin que preceda denuncia o querella de un hecho que la ley señale como delito, sancionado con pena privativa de libertad y obren datos que establezcan que se ha cometido ese hecho y que exista la probabilidad de que el indiciado lo cometió o partición en su comisión. La audiencia para orden de aprehensión, que por cualquier medio solicite el Ministerio Público, se resolverá dentro de un plazo máximo de veinticuatro horas siguientes de recibida la solicitud, en la que se emitirá resolución. La autoridad que ejecute una orden judicial de aprehensión, deberá poner al inculpado a disposición del Juez, sin dilación alguna y bajo su más estricta responsabilidad. La contravención a lo anterior será sancionada por la ley penal. Cualquier persona puede detener al indiciado en el momento en que esté cometiendo un delito o inmediatamente después de haberlo cometido, poniéndolo sin demora a disposición de la autoridad más cercana y ésta con la misma prontitud, a la del Ministerio Público. Existirá un registro inmediato de la detención. Sólo en casos urgentes, cuando se trate de delito grave así calificado por la ley y ante el riesgo fundado de que</w:t>
      </w:r>
      <w:r>
        <w:rPr>
          <w:rFonts w:ascii="Arial Narrow" w:hAnsi="Arial Narrow"/>
          <w:sz w:val="24"/>
          <w:szCs w:val="24"/>
        </w:rPr>
        <w:t xml:space="preserve"> </w:t>
      </w:r>
      <w:r w:rsidRPr="00495FA1">
        <w:rPr>
          <w:rFonts w:ascii="Arial Narrow" w:hAnsi="Arial Narrow"/>
          <w:sz w:val="24"/>
          <w:szCs w:val="24"/>
        </w:rPr>
        <w:t xml:space="preserve">el inculpado pueda sustraerse a la acción de la justicia, siempre y cuando no se pueda ocurrir ante la autoridad judicial por razón de la hora, lugar o circunstancia, el Ministerio Público podrá tomar bajo su más estricta responsabilidad, ordenar la detención de un acusado, fundando y expresando los indicios que motiven su proceder. En caso de urgencia o flagrancia, el juez que recibe la consignación del detenido deberá inmediatamente ratificar la detención o decretar la libertad con las reservas de ley. </w:t>
      </w:r>
    </w:p>
    <w:p w14:paraId="5925F679" w14:textId="77777777" w:rsidR="00FB7023" w:rsidRPr="00B46F6D" w:rsidRDefault="00FB7023" w:rsidP="00FB7023">
      <w:pPr>
        <w:shd w:val="clear" w:color="auto" w:fill="003E3D"/>
        <w:spacing w:after="0" w:line="276" w:lineRule="auto"/>
        <w:jc w:val="both"/>
        <w:rPr>
          <w:rFonts w:ascii="Arial Narrow" w:hAnsi="Arial Narrow"/>
          <w:b/>
          <w:bCs/>
          <w:sz w:val="20"/>
          <w:szCs w:val="20"/>
        </w:rPr>
      </w:pPr>
      <w:r w:rsidRPr="00B46F6D">
        <w:rPr>
          <w:rFonts w:ascii="Arial Narrow" w:hAnsi="Arial Narrow"/>
          <w:b/>
          <w:bCs/>
          <w:sz w:val="20"/>
          <w:szCs w:val="20"/>
        </w:rPr>
        <w:t xml:space="preserve">Primer párrafo reformado mediante decreto Número 1263 aprobado el 30 de junio del 2015 y publicado en el Periódico Oficial Extra del 30 de junio del 2015. </w:t>
      </w:r>
    </w:p>
    <w:p w14:paraId="206D55FA" w14:textId="77777777" w:rsidR="00FB7023" w:rsidRPr="00B06348" w:rsidRDefault="00FB7023" w:rsidP="00FB7023">
      <w:pPr>
        <w:spacing w:after="0" w:line="276" w:lineRule="auto"/>
        <w:jc w:val="both"/>
        <w:rPr>
          <w:rFonts w:ascii="Arial Narrow" w:hAnsi="Arial Narrow"/>
          <w:b/>
          <w:bCs/>
          <w:color w:val="003300"/>
          <w:sz w:val="20"/>
          <w:szCs w:val="20"/>
          <w:highlight w:val="lightGray"/>
        </w:rPr>
      </w:pPr>
    </w:p>
    <w:p w14:paraId="1D881F61"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Ningún imputado podrá ser retenido por el Ministerio Público por más de cuarenta y ocho horas, plazo en que deberá ordenarse su libertad o ponerse a disposición de la autoridad judicial. Todo abuso a lo anteriormente dispuesto será sancionado por la ley penal. </w:t>
      </w:r>
    </w:p>
    <w:p w14:paraId="0A2891A0" w14:textId="77777777" w:rsidR="00FB7023" w:rsidRPr="00B46F6D" w:rsidRDefault="00FB7023" w:rsidP="00FB7023">
      <w:pPr>
        <w:shd w:val="clear" w:color="auto" w:fill="003E3D"/>
        <w:spacing w:after="0" w:line="276" w:lineRule="auto"/>
        <w:jc w:val="both"/>
        <w:rPr>
          <w:rFonts w:ascii="Arial Narrow" w:hAnsi="Arial Narrow"/>
          <w:b/>
          <w:bCs/>
          <w:sz w:val="20"/>
          <w:szCs w:val="20"/>
        </w:rPr>
      </w:pPr>
      <w:r w:rsidRPr="00B46F6D">
        <w:rPr>
          <w:rFonts w:ascii="Arial Narrow" w:hAnsi="Arial Narrow"/>
          <w:b/>
          <w:bCs/>
          <w:sz w:val="20"/>
          <w:szCs w:val="20"/>
        </w:rPr>
        <w:t xml:space="preserve">Segundo párrafo reformado mediante decreto Número 1263 aprobado el 30 de junio del 2015 y publicado en el Periódico Oficial Extra del 30 de junio del 2015. </w:t>
      </w:r>
    </w:p>
    <w:p w14:paraId="5167623E" w14:textId="77777777" w:rsidR="00FB7023" w:rsidRDefault="00FB7023" w:rsidP="00FB7023">
      <w:pPr>
        <w:spacing w:after="0" w:line="276" w:lineRule="auto"/>
        <w:jc w:val="both"/>
        <w:rPr>
          <w:rFonts w:ascii="Arial Narrow" w:hAnsi="Arial Narrow"/>
          <w:sz w:val="24"/>
          <w:szCs w:val="24"/>
        </w:rPr>
      </w:pPr>
    </w:p>
    <w:p w14:paraId="0630CA6E"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toda orden de cateo, que sólo la autoridad judicial podrá expedir a solicitud del Ministerio Público, se expresará el lugar que ha de inspeccionarse, la persona o personas que hayan de aprehenderse y los objetos que se buscan; a lo que únicamente debe limitarse la diligencia, levantándose al concluirla, </w:t>
      </w:r>
      <w:proofErr w:type="gramStart"/>
      <w:r w:rsidRPr="00495FA1">
        <w:rPr>
          <w:rFonts w:ascii="Arial Narrow" w:hAnsi="Arial Narrow"/>
          <w:sz w:val="24"/>
          <w:szCs w:val="24"/>
        </w:rPr>
        <w:t>una acta circunstanciada</w:t>
      </w:r>
      <w:proofErr w:type="gramEnd"/>
      <w:r w:rsidRPr="00495FA1">
        <w:rPr>
          <w:rFonts w:ascii="Arial Narrow" w:hAnsi="Arial Narrow"/>
          <w:sz w:val="24"/>
          <w:szCs w:val="24"/>
        </w:rPr>
        <w:t xml:space="preserve"> en presencia de dos testigos propuestos por el ocupante del lugar cateado, o en su ausencia o negativa, por la autoridad que practique la diligencia. </w:t>
      </w:r>
    </w:p>
    <w:p w14:paraId="18D292A3" w14:textId="77777777" w:rsidR="00FB7023" w:rsidRPr="00495FA1" w:rsidRDefault="00FB7023" w:rsidP="00FB7023">
      <w:pPr>
        <w:spacing w:after="0" w:line="276" w:lineRule="auto"/>
        <w:jc w:val="both"/>
        <w:rPr>
          <w:rFonts w:ascii="Arial Narrow" w:hAnsi="Arial Narrow"/>
          <w:sz w:val="24"/>
          <w:szCs w:val="24"/>
        </w:rPr>
      </w:pPr>
    </w:p>
    <w:p w14:paraId="6150454A"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Poder Judicial contará con jueces de garantías que resolverán, en forma inmediata, y por cualquier medio, las solicitudes de medidas cautelares, providencias precautorias y técnicas de investigación de la autoridad, que requieran control judicial, garantizando los derechos de los indiciados y de las víctimas u ofendidos. Deberá existir un registro fehaciente de todas las comunicaciones entre jueces y Ministerio Público y demás autoridades competentes. </w:t>
      </w:r>
    </w:p>
    <w:p w14:paraId="5F7F0C0F" w14:textId="77777777" w:rsidR="00FB7023" w:rsidRPr="00495FA1" w:rsidRDefault="00FB7023" w:rsidP="00FB7023">
      <w:pPr>
        <w:spacing w:after="0" w:line="276" w:lineRule="auto"/>
        <w:jc w:val="both"/>
        <w:rPr>
          <w:rFonts w:ascii="Arial Narrow" w:hAnsi="Arial Narrow"/>
          <w:sz w:val="24"/>
          <w:szCs w:val="24"/>
        </w:rPr>
      </w:pPr>
    </w:p>
    <w:p w14:paraId="27FE9609" w14:textId="77777777" w:rsidR="00FB7023" w:rsidRDefault="00FB7023" w:rsidP="00FB7023">
      <w:pPr>
        <w:spacing w:after="0" w:line="276" w:lineRule="auto"/>
        <w:jc w:val="both"/>
        <w:rPr>
          <w:rFonts w:ascii="Arial Narrow" w:hAnsi="Arial Narrow"/>
          <w:sz w:val="24"/>
          <w:szCs w:val="24"/>
        </w:rPr>
      </w:pPr>
      <w:r w:rsidRPr="00B06348">
        <w:rPr>
          <w:rFonts w:ascii="Arial Narrow" w:hAnsi="Arial Narrow"/>
          <w:b/>
          <w:bCs/>
          <w:sz w:val="24"/>
          <w:szCs w:val="24"/>
        </w:rPr>
        <w:t>Artículo 15.-</w:t>
      </w:r>
      <w:r w:rsidRPr="00495FA1">
        <w:rPr>
          <w:rFonts w:ascii="Arial Narrow" w:hAnsi="Arial Narrow"/>
          <w:sz w:val="24"/>
          <w:szCs w:val="24"/>
        </w:rPr>
        <w:t xml:space="preserve"> Sólo por delito que merezca pena privativa de libertad habrá lugar a prisión preventiva en los términos previstos por la ley. El sitio de ésta será distinto y estará completamente separado del que se destinare para la extinción de las penas. </w:t>
      </w:r>
    </w:p>
    <w:p w14:paraId="6CCE9109" w14:textId="77777777" w:rsidR="00FB7023" w:rsidRPr="00495FA1" w:rsidRDefault="00FB7023" w:rsidP="00FB7023">
      <w:pPr>
        <w:spacing w:after="0" w:line="276" w:lineRule="auto"/>
        <w:jc w:val="both"/>
        <w:rPr>
          <w:rFonts w:ascii="Arial Narrow" w:hAnsi="Arial Narrow"/>
          <w:sz w:val="24"/>
          <w:szCs w:val="24"/>
        </w:rPr>
      </w:pPr>
    </w:p>
    <w:p w14:paraId="4B9F0832"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establecerá en el ámbito de su respectiva competencia, un sistema integral de justicia que será aplicable a quienes se atribuya la realización de una conducta tipificada como delito por las leyes penales y tengan entre doce años cumplidos y menos de dieciocho años de edad, en el que se garanticen los derechos fundamentales que reconoce esta Constitución para todo individuo, así como aquellos derechos específicos que por su condición de personas en desarrollo les han sido reconocidas. Las personas menores de doce años que hayan realizado una conducta prevista como delito en la ley, solo serán sujetos a rehabilitación y asistencia social. </w:t>
      </w:r>
    </w:p>
    <w:p w14:paraId="2F0A3ECE" w14:textId="77777777" w:rsidR="00FB7023" w:rsidRPr="00495FA1" w:rsidRDefault="00FB7023" w:rsidP="00FB7023">
      <w:pPr>
        <w:spacing w:after="0" w:line="276" w:lineRule="auto"/>
        <w:jc w:val="both"/>
        <w:rPr>
          <w:rFonts w:ascii="Arial Narrow" w:hAnsi="Arial Narrow"/>
          <w:sz w:val="24"/>
          <w:szCs w:val="24"/>
        </w:rPr>
      </w:pPr>
    </w:p>
    <w:p w14:paraId="37183A1B"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operación de este sistema estará a cargo de instituciones, tribunales y autoridades especializados en la procuración e impartición de justicia para adolescentes. Se podrán aplicar las medidas de orientación, protección y tratamiento que amerite cada caso, atendiendo a la protección integral y el interés superior del adolescente. </w:t>
      </w:r>
    </w:p>
    <w:p w14:paraId="3779EC69" w14:textId="77777777" w:rsidR="00FB7023" w:rsidRPr="00495FA1" w:rsidRDefault="00FB7023" w:rsidP="00FB7023">
      <w:pPr>
        <w:spacing w:after="0" w:line="276" w:lineRule="auto"/>
        <w:jc w:val="both"/>
        <w:rPr>
          <w:rFonts w:ascii="Arial Narrow" w:hAnsi="Arial Narrow"/>
          <w:sz w:val="24"/>
          <w:szCs w:val="24"/>
        </w:rPr>
      </w:pPr>
    </w:p>
    <w:p w14:paraId="5B6F4060"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Las formas alternativas de justicia deberán observarse en la aplicación de este sistema, siempre que resulte procedente. En todos los procedimientos seguidos a los adolescentes se observará la garantía del debido proceso legal, así como la independencia entre las autoridades que efectúen la consignación y las que impongan las medidas. Estas deberán ser proporcionales a la conducta </w:t>
      </w:r>
      <w:r w:rsidRPr="00495FA1">
        <w:rPr>
          <w:rFonts w:ascii="Arial Narrow" w:hAnsi="Arial Narrow"/>
          <w:sz w:val="24"/>
          <w:szCs w:val="24"/>
        </w:rPr>
        <w:lastRenderedPageBreak/>
        <w:t>realizada y tendrán como fin la reintegración social y familiar del adolescente, así como el pleno desarrollo de su persona y</w:t>
      </w:r>
      <w:r>
        <w:rPr>
          <w:rFonts w:ascii="Arial Narrow" w:hAnsi="Arial Narrow"/>
          <w:sz w:val="24"/>
          <w:szCs w:val="24"/>
        </w:rPr>
        <w:t xml:space="preserve"> </w:t>
      </w:r>
      <w:r w:rsidRPr="00495FA1">
        <w:rPr>
          <w:rFonts w:ascii="Arial Narrow" w:hAnsi="Arial Narrow"/>
          <w:sz w:val="24"/>
          <w:szCs w:val="24"/>
        </w:rPr>
        <w:t xml:space="preserve">capacidades. El internamiento se utilizará sólo como medida extrema y por el tiempo más breve que proceda, y podrá aplicarse únicamente a los adolescentes mayores de catorce años de edad, por la comisión de conductas antisociales calificadas como graves </w:t>
      </w:r>
    </w:p>
    <w:p w14:paraId="5605809C" w14:textId="77777777" w:rsidR="00FB7023" w:rsidRPr="00495FA1" w:rsidRDefault="00FB7023" w:rsidP="00FB7023">
      <w:pPr>
        <w:spacing w:after="0" w:line="276" w:lineRule="auto"/>
        <w:jc w:val="both"/>
        <w:rPr>
          <w:rFonts w:ascii="Arial Narrow" w:hAnsi="Arial Narrow"/>
          <w:sz w:val="24"/>
          <w:szCs w:val="24"/>
        </w:rPr>
      </w:pPr>
    </w:p>
    <w:p w14:paraId="2C23C36E" w14:textId="77777777" w:rsidR="00FB7023" w:rsidRDefault="00FB7023" w:rsidP="00FB7023">
      <w:pPr>
        <w:spacing w:after="0" w:line="276" w:lineRule="auto"/>
        <w:jc w:val="both"/>
        <w:rPr>
          <w:rFonts w:ascii="Arial Narrow" w:hAnsi="Arial Narrow"/>
          <w:sz w:val="24"/>
          <w:szCs w:val="24"/>
        </w:rPr>
      </w:pPr>
      <w:r w:rsidRPr="00B06348">
        <w:rPr>
          <w:rFonts w:ascii="Arial Narrow" w:hAnsi="Arial Narrow"/>
          <w:b/>
          <w:bCs/>
          <w:sz w:val="24"/>
          <w:szCs w:val="24"/>
        </w:rPr>
        <w:t>Artículo 16.-</w:t>
      </w:r>
      <w:r w:rsidRPr="00495FA1">
        <w:rPr>
          <w:rFonts w:ascii="Arial Narrow" w:hAnsi="Arial Narrow"/>
          <w:sz w:val="24"/>
          <w:szCs w:val="24"/>
        </w:rPr>
        <w:t xml:space="preserv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w:t>
      </w:r>
      <w:proofErr w:type="gramStart"/>
      <w:r w:rsidRPr="00495FA1">
        <w:rPr>
          <w:rFonts w:ascii="Arial Narrow" w:hAnsi="Arial Narrow"/>
          <w:sz w:val="24"/>
          <w:szCs w:val="24"/>
        </w:rPr>
        <w:t>tanto</w:t>
      </w:r>
      <w:proofErr w:type="gramEnd"/>
      <w:r w:rsidRPr="00495FA1">
        <w:rPr>
          <w:rFonts w:ascii="Arial Narrow" w:hAnsi="Arial Narrow"/>
          <w:sz w:val="24"/>
          <w:szCs w:val="24"/>
        </w:rPr>
        <w:t xml:space="preserve">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 </w:t>
      </w:r>
    </w:p>
    <w:p w14:paraId="730D15DE" w14:textId="77777777" w:rsidR="00FB7023" w:rsidRPr="00495FA1" w:rsidRDefault="00FB7023" w:rsidP="00FB7023">
      <w:pPr>
        <w:spacing w:after="0" w:line="276" w:lineRule="auto"/>
        <w:jc w:val="both"/>
        <w:rPr>
          <w:rFonts w:ascii="Arial Narrow" w:hAnsi="Arial Narrow"/>
          <w:sz w:val="24"/>
          <w:szCs w:val="24"/>
        </w:rPr>
      </w:pPr>
    </w:p>
    <w:p w14:paraId="580CEDB8"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pueblos indígenas del Estado de Oaxaca son: Amuzgos, Cuicatecos, Chatinos, Chinantecos, </w:t>
      </w:r>
      <w:proofErr w:type="spellStart"/>
      <w:r w:rsidRPr="00495FA1">
        <w:rPr>
          <w:rFonts w:ascii="Arial Narrow" w:hAnsi="Arial Narrow"/>
          <w:sz w:val="24"/>
          <w:szCs w:val="24"/>
        </w:rPr>
        <w:t>Chocholtecos</w:t>
      </w:r>
      <w:proofErr w:type="spellEnd"/>
      <w:r w:rsidRPr="00495FA1">
        <w:rPr>
          <w:rFonts w:ascii="Arial Narrow" w:hAnsi="Arial Narrow"/>
          <w:sz w:val="24"/>
          <w:szCs w:val="24"/>
        </w:rPr>
        <w:t xml:space="preserve">, Chontales, </w:t>
      </w:r>
      <w:proofErr w:type="spellStart"/>
      <w:r w:rsidRPr="00495FA1">
        <w:rPr>
          <w:rFonts w:ascii="Arial Narrow" w:hAnsi="Arial Narrow"/>
          <w:sz w:val="24"/>
          <w:szCs w:val="24"/>
        </w:rPr>
        <w:t>Huaves</w:t>
      </w:r>
      <w:proofErr w:type="spellEnd"/>
      <w:r w:rsidRPr="00495FA1">
        <w:rPr>
          <w:rFonts w:ascii="Arial Narrow" w:hAnsi="Arial Narrow"/>
          <w:sz w:val="24"/>
          <w:szCs w:val="24"/>
        </w:rPr>
        <w:t xml:space="preserve">, </w:t>
      </w:r>
      <w:proofErr w:type="spellStart"/>
      <w:r w:rsidRPr="00495FA1">
        <w:rPr>
          <w:rFonts w:ascii="Arial Narrow" w:hAnsi="Arial Narrow"/>
          <w:sz w:val="24"/>
          <w:szCs w:val="24"/>
        </w:rPr>
        <w:t>Ixcatecos</w:t>
      </w:r>
      <w:proofErr w:type="spellEnd"/>
      <w:r w:rsidRPr="00495FA1">
        <w:rPr>
          <w:rFonts w:ascii="Arial Narrow" w:hAnsi="Arial Narrow"/>
          <w:sz w:val="24"/>
          <w:szCs w:val="24"/>
        </w:rPr>
        <w:t xml:space="preserve">, Mazatecos, Mixes, Mixtecos, Nahuas, </w:t>
      </w:r>
      <w:proofErr w:type="spellStart"/>
      <w:r w:rsidRPr="00495FA1">
        <w:rPr>
          <w:rFonts w:ascii="Arial Narrow" w:hAnsi="Arial Narrow"/>
          <w:sz w:val="24"/>
          <w:szCs w:val="24"/>
        </w:rPr>
        <w:t>Tacuates</w:t>
      </w:r>
      <w:proofErr w:type="spellEnd"/>
      <w:r w:rsidRPr="00495FA1">
        <w:rPr>
          <w:rFonts w:ascii="Arial Narrow" w:hAnsi="Arial Narrow"/>
          <w:sz w:val="24"/>
          <w:szCs w:val="24"/>
        </w:rPr>
        <w:t xml:space="preserve">, Triquis, Zapotecos y Zoques. El Estado Reconoce a las comunidades indígenas y afromexicanas que los conforman, a sus reagrupamientos étnicos, lingüísticos o culturales. La ley reglamentaria protegerá al pueblo y a las comunidades afromexicanas, así como a los indígenas pertenecientes a cualquier otro pueblo procedente de otros Estados de la República y que cualquier circunstancia, residan dentro del territorio del estado de Oaxaca. Asimismo, el estado reconoce a los pueblos y comunidades indígenas y afromexicanas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se aseguren la protección y respeto de dichos derechos sociales, los cuales serán ejercidos directamente por las autoridades de los pueblos y comunidades indígenas y afromexicanas o por quienes legalmente los representan. </w:t>
      </w:r>
    </w:p>
    <w:p w14:paraId="0308804B" w14:textId="77777777" w:rsidR="00FB7023" w:rsidRPr="00B46F6D" w:rsidRDefault="00FB7023" w:rsidP="00FB7023">
      <w:pPr>
        <w:shd w:val="clear" w:color="auto" w:fill="003E3D"/>
        <w:spacing w:after="0" w:line="276" w:lineRule="auto"/>
        <w:jc w:val="both"/>
        <w:rPr>
          <w:rFonts w:ascii="Arial Narrow" w:hAnsi="Arial Narrow"/>
          <w:b/>
          <w:bCs/>
          <w:sz w:val="20"/>
          <w:szCs w:val="20"/>
        </w:rPr>
      </w:pPr>
      <w:r w:rsidRPr="00B46F6D">
        <w:rPr>
          <w:rFonts w:ascii="Arial Narrow" w:hAnsi="Arial Narrow"/>
          <w:b/>
          <w:bCs/>
          <w:sz w:val="20"/>
          <w:szCs w:val="20"/>
        </w:rPr>
        <w:t xml:space="preserve">(Párrafo reformado mediante decreto número 846, aprobado por la LXIV Legislatura del Estado el 4 de diciembre del 2019 y publicado en el Periódico Oficial Extra de fecha 30 de diciembre del 2019) </w:t>
      </w:r>
    </w:p>
    <w:p w14:paraId="782E658E" w14:textId="77777777" w:rsidR="00FB7023" w:rsidRPr="00B46F6D" w:rsidRDefault="00FB7023" w:rsidP="00FB7023">
      <w:pPr>
        <w:shd w:val="clear" w:color="auto" w:fill="003E3D"/>
        <w:spacing w:after="0" w:line="276" w:lineRule="auto"/>
        <w:jc w:val="both"/>
        <w:rPr>
          <w:rFonts w:ascii="Arial Narrow" w:hAnsi="Arial Narrow"/>
          <w:b/>
          <w:bCs/>
          <w:sz w:val="20"/>
          <w:szCs w:val="20"/>
        </w:rPr>
      </w:pPr>
      <w:r w:rsidRPr="00B46F6D">
        <w:rPr>
          <w:rFonts w:ascii="Arial Narrow" w:hAnsi="Arial Narrow"/>
          <w:b/>
          <w:bCs/>
          <w:sz w:val="20"/>
          <w:szCs w:val="20"/>
        </w:rPr>
        <w:t xml:space="preserve">(Párrafo reformado mediante decreto número 1400, aprobado por la LXIV Legislatura del Estado el 5 de enero del 2020 y publicado en el Periódico Oficial Número 9 Novena Sección de fecha 29 de febrero del 2020) </w:t>
      </w:r>
    </w:p>
    <w:p w14:paraId="26FAEE27"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38F186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pueblos indígenas y afromexicanos tienen derecho a ser consultados de manera libre, previa e informada, mediante procedimientos apropiados y culturalmente pertinentes y a través de sus instituciones representativas, cada vez que se prevean medidas legislativas o administrativas susceptibles de afectarles, con la finalidad de llegar a un acuerdo u obtener su consentimiento. Para este defecto, el Estado deberá celebrar consultas y cooperar de buena fe con los pueblos </w:t>
      </w:r>
      <w:r w:rsidRPr="00495FA1">
        <w:rPr>
          <w:rFonts w:ascii="Arial Narrow" w:hAnsi="Arial Narrow"/>
          <w:sz w:val="24"/>
          <w:szCs w:val="24"/>
        </w:rPr>
        <w:lastRenderedPageBreak/>
        <w:t xml:space="preserve">interesados, de conformidad con principios y normas que garanticen el respeto y el ejercicio efectivo de los derechos sustantivos de los pueblos indígenas reconocidos en la Constitución Federal y en los instrumentos internacionales en la materia. </w:t>
      </w:r>
    </w:p>
    <w:p w14:paraId="23A8C14D" w14:textId="77777777" w:rsidR="00FB7023" w:rsidRPr="00B46F6D" w:rsidRDefault="00FB7023" w:rsidP="00FB7023">
      <w:pPr>
        <w:shd w:val="clear" w:color="auto" w:fill="003E3D"/>
        <w:spacing w:after="0" w:line="276" w:lineRule="auto"/>
        <w:jc w:val="both"/>
        <w:rPr>
          <w:rFonts w:ascii="Arial Narrow" w:hAnsi="Arial Narrow"/>
          <w:b/>
          <w:bCs/>
          <w:sz w:val="20"/>
          <w:szCs w:val="20"/>
        </w:rPr>
      </w:pPr>
      <w:r w:rsidRPr="00B46F6D">
        <w:rPr>
          <w:rFonts w:ascii="Arial Narrow" w:hAnsi="Arial Narrow"/>
          <w:b/>
          <w:bCs/>
          <w:sz w:val="20"/>
          <w:szCs w:val="20"/>
        </w:rPr>
        <w:t xml:space="preserve">(Párrafo adicionado mediante decreto número 1292, aprobado por la LXIV Legislatura del Estado el 22 de enero del 2020 y publicado en el Periódico Oficial número 9 Octava Sección de fecha 29 de febrero del 2020) </w:t>
      </w:r>
    </w:p>
    <w:p w14:paraId="1C0C6730" w14:textId="77777777" w:rsidR="00FB7023" w:rsidRPr="000E69DA" w:rsidRDefault="00FB7023" w:rsidP="00FB7023">
      <w:pPr>
        <w:spacing w:after="0" w:line="276" w:lineRule="auto"/>
        <w:jc w:val="both"/>
        <w:rPr>
          <w:rFonts w:ascii="Arial Narrow" w:hAnsi="Arial Narrow"/>
          <w:b/>
          <w:bCs/>
          <w:color w:val="003300"/>
          <w:sz w:val="20"/>
          <w:szCs w:val="20"/>
          <w:highlight w:val="lightGray"/>
        </w:rPr>
      </w:pPr>
    </w:p>
    <w:p w14:paraId="22DF6977"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La ley reglamentaria castigará las diversas formas de discriminación étnica y las conductas etnocidas; así como el saqueo del patrimonio cultural material e inmaterial de los pueblos y comunidades indígenas y</w:t>
      </w:r>
      <w:r>
        <w:rPr>
          <w:rFonts w:ascii="Arial Narrow" w:hAnsi="Arial Narrow"/>
          <w:sz w:val="24"/>
          <w:szCs w:val="24"/>
        </w:rPr>
        <w:t xml:space="preserve"> </w:t>
      </w:r>
      <w:r w:rsidRPr="00495FA1">
        <w:rPr>
          <w:rFonts w:ascii="Arial Narrow" w:hAnsi="Arial Narrow"/>
          <w:sz w:val="24"/>
          <w:szCs w:val="24"/>
        </w:rPr>
        <w:t xml:space="preserve">afromexicanas del Estado, protegiendo la propiedad intelectual colectiva y los elementos que la conforman. Así mismo, los protegerá contra reacomodos y desplazamientos, determinando los derechos y obligaciones que se deriven de los casos de excepción que pudieran darse, así como las sanciones que procedan con motivo de su contravención. </w:t>
      </w:r>
    </w:p>
    <w:p w14:paraId="6FDDC994" w14:textId="77777777" w:rsidR="00FB7023" w:rsidRPr="00495FA1" w:rsidRDefault="00FB7023" w:rsidP="00FB7023">
      <w:pPr>
        <w:spacing w:after="0" w:line="276" w:lineRule="auto"/>
        <w:jc w:val="both"/>
        <w:rPr>
          <w:rFonts w:ascii="Arial Narrow" w:hAnsi="Arial Narrow"/>
          <w:sz w:val="24"/>
          <w:szCs w:val="24"/>
        </w:rPr>
      </w:pPr>
    </w:p>
    <w:p w14:paraId="2A8B1A51"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Ley establecerá los procedimientos que aseguren a los indígenas y afromexicanos el acceso efectivo a la protección jurídica que el Estado brinda a todos sus habitantes. </w:t>
      </w:r>
    </w:p>
    <w:p w14:paraId="357D7077" w14:textId="77777777" w:rsidR="00FB7023" w:rsidRPr="00495FA1" w:rsidRDefault="00FB7023" w:rsidP="00FB7023">
      <w:pPr>
        <w:spacing w:after="0" w:line="276" w:lineRule="auto"/>
        <w:jc w:val="both"/>
        <w:rPr>
          <w:rFonts w:ascii="Arial Narrow" w:hAnsi="Arial Narrow"/>
          <w:sz w:val="24"/>
          <w:szCs w:val="24"/>
        </w:rPr>
      </w:pPr>
    </w:p>
    <w:p w14:paraId="2850534F"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los juicios en que un indígena o un afromexicano sea parte, las autoridades se asegurarán que de preferencia, los ministerios públicos o fiscales y los jueces y magistrados sean hablantes de la lengua nativa o, en su defecto, cuenten con un traductor o intérprete bilingüe, defensor técnico y adecuado y/o asesor jurídico, y se tomarán en consideración dentro del marco de la Ley vigente, su condición, prácticas y costumbres, durante el proceso y al dictar sentencia, procurando garantizar la igualdad procesal entre las partes. </w:t>
      </w:r>
    </w:p>
    <w:p w14:paraId="2C98BB84" w14:textId="77777777" w:rsidR="00FB7023" w:rsidRPr="00976892" w:rsidRDefault="00FB7023" w:rsidP="00FB7023">
      <w:pPr>
        <w:shd w:val="clear" w:color="auto" w:fill="003E3D"/>
        <w:spacing w:after="0" w:line="276" w:lineRule="auto"/>
        <w:jc w:val="both"/>
        <w:rPr>
          <w:rFonts w:ascii="Arial Narrow" w:hAnsi="Arial Narrow"/>
          <w:b/>
          <w:bCs/>
          <w:sz w:val="20"/>
          <w:szCs w:val="20"/>
        </w:rPr>
      </w:pPr>
      <w:r w:rsidRPr="00976892">
        <w:rPr>
          <w:rFonts w:ascii="Arial Narrow" w:hAnsi="Arial Narrow"/>
          <w:b/>
          <w:bCs/>
          <w:sz w:val="20"/>
          <w:szCs w:val="20"/>
        </w:rPr>
        <w:t xml:space="preserve">(Párrafo reformado mediante decreto número 847, aprobado por la LXIV Legislatura del Estado el 4 de diciembre del 2019 y publicado en el Periódico Oficial Extra de fecha 30 de diciembre del 2019) </w:t>
      </w:r>
    </w:p>
    <w:p w14:paraId="7A5E8B2B" w14:textId="77777777" w:rsidR="00FB7023" w:rsidRPr="000E69DA" w:rsidRDefault="00FB7023" w:rsidP="00FB7023">
      <w:pPr>
        <w:spacing w:after="0" w:line="276" w:lineRule="auto"/>
        <w:jc w:val="both"/>
        <w:rPr>
          <w:rFonts w:ascii="Arial Narrow" w:hAnsi="Arial Narrow"/>
          <w:b/>
          <w:bCs/>
          <w:color w:val="003300"/>
          <w:sz w:val="20"/>
          <w:szCs w:val="20"/>
          <w:highlight w:val="lightGray"/>
        </w:rPr>
      </w:pPr>
    </w:p>
    <w:p w14:paraId="180DF71F"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En los conflictos de límites ejidales, municipales o de bienes comunales, el Estado promoverá la conciliación y concertación para la solución definitiva, con la participación de las autoridades comunitarias de los pueblos y comunidades indígenas y afromexicanas. </w:t>
      </w:r>
    </w:p>
    <w:p w14:paraId="6ACE1589" w14:textId="77777777" w:rsidR="00FB7023" w:rsidRPr="00495FA1" w:rsidRDefault="00FB7023" w:rsidP="00FB7023">
      <w:pPr>
        <w:spacing w:after="0" w:line="276" w:lineRule="auto"/>
        <w:jc w:val="both"/>
        <w:rPr>
          <w:rFonts w:ascii="Arial Narrow" w:hAnsi="Arial Narrow"/>
          <w:sz w:val="24"/>
          <w:szCs w:val="24"/>
        </w:rPr>
      </w:pPr>
    </w:p>
    <w:p w14:paraId="7F1D083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Se reconocen los sistemas normativos internos y comunidades indígenas y afromexicanas, así como jurisdicción a sus autoridades comunitarias, los cuales elegirán autoridades o representantes garantizando la participación de mujeres y hombres en condiciones de igualdad, observando el principio de paridad de género, conforme a las normas de la Constitución Federal, esta Constitución Local y las leyes aplicables. La ley reglamentaria establecerá los casos y formalidades en que proceda la jurisdicción mencionada y las formas de homologación y convalidación de los procedimientos, juicios, decisiones y resoluciones de las autoridades comunitarias. </w:t>
      </w:r>
    </w:p>
    <w:p w14:paraId="17D182CC" w14:textId="77777777" w:rsidR="00FB7023" w:rsidRPr="00976892" w:rsidRDefault="00FB7023" w:rsidP="00FB7023">
      <w:pPr>
        <w:shd w:val="clear" w:color="auto" w:fill="003E3D"/>
        <w:spacing w:after="0" w:line="276" w:lineRule="auto"/>
        <w:jc w:val="both"/>
        <w:rPr>
          <w:rFonts w:ascii="Arial Narrow" w:hAnsi="Arial Narrow"/>
          <w:b/>
          <w:bCs/>
          <w:sz w:val="20"/>
          <w:szCs w:val="20"/>
        </w:rPr>
      </w:pPr>
      <w:r w:rsidRPr="00976892">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5B938AF9"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6475B82"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El Estado, en el ámbito de su competencia, reconoce a los pueblos y comunidades indígenas y afromexicano el derecho social al uso y disfrute de los recursos naturales de sus tierras y territorios, en los términos de la ley reglamentaria; asimismo, de acuerdo a sus programas presupuestales, dictará medidas tendientes a procurar el desarrollo económico, social y cultural de los pueblos y comunidades indígenas. </w:t>
      </w:r>
    </w:p>
    <w:p w14:paraId="3A8E5707" w14:textId="77777777" w:rsidR="00FB7023" w:rsidRPr="00495FA1" w:rsidRDefault="00FB7023" w:rsidP="00FB7023">
      <w:pPr>
        <w:spacing w:after="0" w:line="276" w:lineRule="auto"/>
        <w:jc w:val="both"/>
        <w:rPr>
          <w:rFonts w:ascii="Arial Narrow" w:hAnsi="Arial Narrow"/>
          <w:sz w:val="24"/>
          <w:szCs w:val="24"/>
        </w:rPr>
      </w:pPr>
    </w:p>
    <w:p w14:paraId="01AD885B"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ley reglamentaria establecerá normas y procedimientos que permitan la eficaz prestación de los servicios del Registro Civil y de otras instituciones vinculadas con dichos servicios a los pueblos y comunidades indígenas y al pueblo y comunidades afromexicanas, así como las sanciones que procedan para el caso de incumplimiento. </w:t>
      </w:r>
    </w:p>
    <w:p w14:paraId="7954B23E" w14:textId="77777777" w:rsidR="00FB7023" w:rsidRPr="00976892" w:rsidRDefault="00FB7023" w:rsidP="00FB7023">
      <w:pPr>
        <w:shd w:val="clear" w:color="auto" w:fill="003E3D"/>
        <w:spacing w:after="0" w:line="276" w:lineRule="auto"/>
        <w:jc w:val="both"/>
        <w:rPr>
          <w:rFonts w:ascii="Arial Narrow" w:hAnsi="Arial Narrow"/>
          <w:b/>
          <w:bCs/>
          <w:sz w:val="20"/>
          <w:szCs w:val="20"/>
        </w:rPr>
      </w:pPr>
      <w:r w:rsidRPr="00976892">
        <w:rPr>
          <w:rFonts w:ascii="Arial Narrow" w:hAnsi="Arial Narrow"/>
          <w:b/>
          <w:bCs/>
          <w:sz w:val="20"/>
          <w:szCs w:val="20"/>
        </w:rPr>
        <w:t xml:space="preserve">(Artículo reformado mediante decreto número 690, aprobado por la LXIII Legislatura el 23 de agosto de 2017 y publicado en el Periódico Oficial Extra del 28 de septiembre del 2017) </w:t>
      </w:r>
    </w:p>
    <w:p w14:paraId="4146F4A7" w14:textId="77777777" w:rsidR="00FB7023" w:rsidRPr="00600E94"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A248C73"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Para abatir las carencias y rezagos que afectan a los pueblos y comunidades indígenas y afromexicanas, el Estado tiene la obligación de asegurar el acceso efectivo a los servicios de salud, aprovechando debidamente la medicina tradicional, así como apoyar la nutrición mediante programas de alimentación, en especial para la población vulnerable.</w:t>
      </w:r>
    </w:p>
    <w:p w14:paraId="472CF331" w14:textId="77777777" w:rsidR="00FB7023" w:rsidRPr="00976892" w:rsidRDefault="00FB7023" w:rsidP="00FB7023">
      <w:pPr>
        <w:shd w:val="clear" w:color="auto" w:fill="003E3D"/>
        <w:spacing w:after="0" w:line="276" w:lineRule="auto"/>
        <w:jc w:val="both"/>
        <w:rPr>
          <w:rFonts w:ascii="Arial Narrow" w:hAnsi="Arial Narrow"/>
          <w:b/>
          <w:bCs/>
          <w:sz w:val="20"/>
          <w:szCs w:val="20"/>
        </w:rPr>
      </w:pPr>
      <w:r w:rsidRPr="00976892">
        <w:rPr>
          <w:rFonts w:ascii="Arial Narrow" w:hAnsi="Arial Narrow"/>
          <w:b/>
          <w:bCs/>
          <w:sz w:val="20"/>
          <w:szCs w:val="20"/>
        </w:rPr>
        <w:t xml:space="preserve">(Párrafo adicionado mediante decreto número 669, aprobado por la LXIV Legislatura el 19 de junio de 2019 y publicado en el Periódico Oficial número 31 Cuarta Sección del 3 de agosto del 2019) </w:t>
      </w:r>
    </w:p>
    <w:p w14:paraId="227A695B" w14:textId="77777777" w:rsidR="00FB7023" w:rsidRPr="000E69DA" w:rsidRDefault="00FB7023" w:rsidP="00FB7023">
      <w:pPr>
        <w:spacing w:after="0" w:line="276" w:lineRule="auto"/>
        <w:jc w:val="both"/>
        <w:rPr>
          <w:rFonts w:ascii="Arial Narrow" w:hAnsi="Arial Narrow"/>
          <w:b/>
          <w:bCs/>
          <w:color w:val="003300"/>
          <w:sz w:val="20"/>
          <w:szCs w:val="20"/>
          <w:highlight w:val="lightGray"/>
        </w:rPr>
      </w:pPr>
    </w:p>
    <w:p w14:paraId="4D2897A2"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Se reconoce a las lenguas indígenas de los pueblos, comunidades indígenas y afromexicanas del Estado de Oaxaca como patrimonio cultural intangible del mismo, por lo que las autoridades del propio Estado deberán proveer lo necesario para su preservación, enseñanza y difusión. </w:t>
      </w:r>
    </w:p>
    <w:p w14:paraId="294DF7F2" w14:textId="77777777" w:rsidR="00FB7023" w:rsidRPr="00976892" w:rsidRDefault="00FB7023" w:rsidP="00FB7023">
      <w:pPr>
        <w:shd w:val="clear" w:color="auto" w:fill="003E3D"/>
        <w:spacing w:after="0" w:line="276" w:lineRule="auto"/>
        <w:jc w:val="both"/>
        <w:rPr>
          <w:rFonts w:ascii="Arial Narrow" w:hAnsi="Arial Narrow"/>
          <w:b/>
          <w:bCs/>
          <w:sz w:val="20"/>
          <w:szCs w:val="20"/>
        </w:rPr>
      </w:pPr>
      <w:r w:rsidRPr="00976892">
        <w:rPr>
          <w:rFonts w:ascii="Arial Narrow" w:hAnsi="Arial Narrow"/>
          <w:b/>
          <w:bCs/>
          <w:sz w:val="20"/>
          <w:szCs w:val="20"/>
        </w:rPr>
        <w:t xml:space="preserve">(Párrafo adicionado mediante decreto número 752, aprobado por la LXIV Legislatura el 7 de agosto de 2019 y publicado en el Periódico Oficial número 36 Cuarta Sección del 7 de septiembre del 2019) </w:t>
      </w:r>
    </w:p>
    <w:p w14:paraId="2F2DCD71" w14:textId="77777777" w:rsidR="00FB7023" w:rsidRPr="000E69DA" w:rsidRDefault="00FB7023" w:rsidP="00FB7023">
      <w:pPr>
        <w:spacing w:after="0" w:line="276" w:lineRule="auto"/>
        <w:jc w:val="both"/>
        <w:rPr>
          <w:rFonts w:ascii="Arial Narrow" w:hAnsi="Arial Narrow"/>
          <w:b/>
          <w:bCs/>
          <w:color w:val="003300"/>
          <w:sz w:val="20"/>
          <w:szCs w:val="20"/>
          <w:highlight w:val="lightGray"/>
        </w:rPr>
      </w:pPr>
    </w:p>
    <w:p w14:paraId="0B2F2951"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Se reconoce a los protocolos bioculturales en sus modalidades de comunitario, micro regional, regional y estatal como elementos que contienen el derecho consuetudinario, recuperación de la memoria histórica, reconocimiento del patrimonio biocultural, natural y cultural, así como herramientas jurídicas que permitirán fortalecer el ejercicio pleno y efectivo de los derechos bioculturales de las comunidades indígenas, locales y el pueblo afromexicano de Oaxaca, así como las bases para relaciones constructivas y respetuosas entre dichas comunidades y actores externos, siempre y cuando estas no contravengan a la legislación estatal, nacional o internacional de la que el Estado Mexicano forma parte. </w:t>
      </w:r>
    </w:p>
    <w:p w14:paraId="2B50C3EC" w14:textId="77777777" w:rsidR="00FB7023" w:rsidRPr="00495FA1" w:rsidRDefault="00FB7023" w:rsidP="00FB7023">
      <w:pPr>
        <w:spacing w:after="0" w:line="276" w:lineRule="auto"/>
        <w:jc w:val="both"/>
        <w:rPr>
          <w:rFonts w:ascii="Arial Narrow" w:hAnsi="Arial Narrow"/>
          <w:sz w:val="24"/>
          <w:szCs w:val="24"/>
        </w:rPr>
      </w:pPr>
    </w:p>
    <w:p w14:paraId="5478F0C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Se reconoce a la contraloría comunitaria, consejo de vigilancia o mecanismo legitimado de los pueblos y comunidades indígenas y afromexicanas del estado de Oaxaca, como entes de consulta y revisión del ejercicio de recursos públicos en sus localidades y municipios. </w:t>
      </w:r>
    </w:p>
    <w:p w14:paraId="3EB8E28C"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2511, aprobado por la LXIV Legislatura del Estado el 7 de julio del 2021 y publicado en el Periódico Oficial número 32 Sexta Sección, de fecha 7 de agosto del 2021) </w:t>
      </w:r>
    </w:p>
    <w:p w14:paraId="55D7E4CF"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lastRenderedPageBreak/>
        <w:t xml:space="preserve">(Artículo reformado mediante decreto número 2621, aprobado por la LXIV Legislatura del Estado el 11 de agosto del 2021 y publicado en el Periódico Oficial número 38 Novena Sección de fecha 18 de septiembre del 2021) </w:t>
      </w:r>
    </w:p>
    <w:p w14:paraId="5671ABC5"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2667, aprobado por la LXIV Legislatura del Estado el 1 de septiembre del 2021 y publicado en el Periódico Oficial número 39 Tercera Sección de fecha 25 de septiembre del 2021) </w:t>
      </w:r>
    </w:p>
    <w:p w14:paraId="61D784D9"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2668, aprobado por la LXIV Legislatura del Estado el 1 de septiembre del 2021 y publicado en el Periódico Oficial número 41 Cuarta Sección de fecha 9 de octubre del 2021) </w:t>
      </w:r>
    </w:p>
    <w:p w14:paraId="24106255" w14:textId="77777777" w:rsidR="00FB7023" w:rsidRPr="00495FA1" w:rsidRDefault="00FB7023" w:rsidP="00FB7023">
      <w:pPr>
        <w:spacing w:after="0" w:line="276" w:lineRule="auto"/>
        <w:jc w:val="both"/>
        <w:rPr>
          <w:rFonts w:ascii="Arial Narrow" w:hAnsi="Arial Narrow"/>
          <w:sz w:val="24"/>
          <w:szCs w:val="24"/>
        </w:rPr>
      </w:pPr>
    </w:p>
    <w:p w14:paraId="23992721" w14:textId="77777777" w:rsidR="00FB7023" w:rsidRPr="00495FA1" w:rsidRDefault="00FB7023" w:rsidP="00FB7023">
      <w:pPr>
        <w:spacing w:after="0" w:line="276" w:lineRule="auto"/>
        <w:jc w:val="both"/>
        <w:rPr>
          <w:rFonts w:ascii="Arial Narrow" w:hAnsi="Arial Narrow"/>
          <w:sz w:val="24"/>
          <w:szCs w:val="24"/>
        </w:rPr>
      </w:pPr>
      <w:r w:rsidRPr="000E69DA">
        <w:rPr>
          <w:rFonts w:ascii="Arial Narrow" w:hAnsi="Arial Narrow"/>
          <w:b/>
          <w:bCs/>
          <w:sz w:val="24"/>
          <w:szCs w:val="24"/>
        </w:rPr>
        <w:t>Artículo 17.-</w:t>
      </w:r>
      <w:r w:rsidRPr="00495FA1">
        <w:rPr>
          <w:rFonts w:ascii="Arial Narrow" w:hAnsi="Arial Narrow"/>
          <w:sz w:val="24"/>
          <w:szCs w:val="24"/>
        </w:rPr>
        <w:t xml:space="preserve"> Todo rigor o maltratamiento usado en la aprehensión, en la detención o en las prisiones; toda gabela o contribución en las cárceles; toda privación de los elementos esenciales de la vida; así como la permanencia en lugares notoriamente insalubres o antihigiénicos, son, tanto como para el que los ordene como para el que los ejecute, un motivo de responsabilidad que la autoridad competente hará efectiva conforme a la ley. Las penas que priven de la libertad a un individuo tendrán como base el trabajo adecuado para éste, y como fin su reinserción social. En ningún caso podrá disponerse de la persona de los sentenciados, salvo en los casos a los que se refiere el siguiente párrafo. </w:t>
      </w:r>
    </w:p>
    <w:p w14:paraId="457EE512" w14:textId="77777777" w:rsidR="00FB7023" w:rsidRDefault="00FB7023" w:rsidP="00FB7023">
      <w:pPr>
        <w:spacing w:after="0" w:line="276" w:lineRule="auto"/>
        <w:jc w:val="both"/>
        <w:rPr>
          <w:rFonts w:ascii="Arial Narrow" w:hAnsi="Arial Narrow"/>
          <w:sz w:val="24"/>
          <w:szCs w:val="24"/>
        </w:rPr>
      </w:pPr>
    </w:p>
    <w:p w14:paraId="3026B357"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autoridad administrativa sólo podrá decretarla respecto de quienes estén a su disposición, previa la libre gestión del preso, hecha por escrito y firmada por sus defensores, familiares o ante testigos que no sean empleados públicos. La autoridad respectiva será estrictamente responsable de todo perjuicio que el preso sufra por causa originada directamente por la extracción. En ningún otro caso podrá disponerse de la persona de los reos. </w:t>
      </w:r>
    </w:p>
    <w:p w14:paraId="57BAD53D" w14:textId="77777777" w:rsidR="00FB7023" w:rsidRDefault="00FB7023" w:rsidP="00FB7023">
      <w:pPr>
        <w:spacing w:after="0" w:line="276" w:lineRule="auto"/>
        <w:jc w:val="both"/>
        <w:rPr>
          <w:rFonts w:ascii="Arial Narrow" w:hAnsi="Arial Narrow"/>
          <w:sz w:val="24"/>
          <w:szCs w:val="24"/>
        </w:rPr>
      </w:pPr>
    </w:p>
    <w:p w14:paraId="35936DB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sistema penitenciario se organizará sobre la base del respeto a los derechos humanos, del trabajo, la capacitación para el mismo, la educación, la salud y el deporte como medios para lograr la reinserción del sentenciado a la sociedad y procurar que no vuelva a delinquir, observando los beneficios que para él prevé la ley. Las mujeres compurgarán sus penas en lugares separados de los destinados a los hombres para tal efecto. </w:t>
      </w:r>
    </w:p>
    <w:p w14:paraId="73E3BB52"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Tercer párrafo reformado mediante decreto Número 1263 aprobado el 30 de junio del 2015 y publicado en el Periódico Oficial Extra del 30 de junio del 2015.</w:t>
      </w:r>
    </w:p>
    <w:p w14:paraId="02963673" w14:textId="77777777" w:rsidR="00FB7023" w:rsidRPr="0012657A" w:rsidRDefault="00FB7023" w:rsidP="00FB7023">
      <w:pPr>
        <w:spacing w:after="0" w:line="276" w:lineRule="auto"/>
        <w:jc w:val="both"/>
        <w:rPr>
          <w:rFonts w:ascii="Arial Narrow" w:hAnsi="Arial Narrow"/>
          <w:b/>
          <w:bCs/>
          <w:color w:val="003300"/>
          <w:sz w:val="20"/>
          <w:szCs w:val="20"/>
          <w:highlight w:val="lightGray"/>
        </w:rPr>
      </w:pPr>
    </w:p>
    <w:p w14:paraId="57B37E6B"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sentenciados, en los casos y condiciones que establezca la ley, podrán compurgar sus penas en los centros penitenciarios más cercanos a su domicilio, a fin de propiciar su reintegración a la comunidad como forma de reinserción social. Esta disposición no aplicará en caso de delincuencia organizada y respecto de otros internos que requieran medidas especiales de seguridad. </w:t>
      </w:r>
    </w:p>
    <w:p w14:paraId="5205D6E9" w14:textId="77777777" w:rsidR="0059191F" w:rsidRDefault="0059191F" w:rsidP="00FB7023">
      <w:pPr>
        <w:spacing w:after="0" w:line="276" w:lineRule="auto"/>
        <w:jc w:val="both"/>
        <w:rPr>
          <w:rFonts w:ascii="Arial Narrow" w:hAnsi="Arial Narrow"/>
          <w:b/>
          <w:bCs/>
          <w:sz w:val="24"/>
          <w:szCs w:val="24"/>
        </w:rPr>
      </w:pPr>
    </w:p>
    <w:p w14:paraId="1C05A1E6" w14:textId="67A2222C" w:rsidR="00FB7023" w:rsidRPr="00495FA1" w:rsidRDefault="00FB7023" w:rsidP="00FB7023">
      <w:pPr>
        <w:spacing w:after="0" w:line="276" w:lineRule="auto"/>
        <w:jc w:val="both"/>
        <w:rPr>
          <w:rFonts w:ascii="Arial Narrow" w:hAnsi="Arial Narrow"/>
          <w:sz w:val="24"/>
          <w:szCs w:val="24"/>
        </w:rPr>
      </w:pPr>
      <w:r w:rsidRPr="0012657A">
        <w:rPr>
          <w:rFonts w:ascii="Arial Narrow" w:hAnsi="Arial Narrow"/>
          <w:b/>
          <w:bCs/>
          <w:sz w:val="24"/>
          <w:szCs w:val="24"/>
        </w:rPr>
        <w:t>Artículo 18.-</w:t>
      </w:r>
      <w:r w:rsidRPr="00495FA1">
        <w:rPr>
          <w:rFonts w:ascii="Arial Narrow" w:hAnsi="Arial Narrow"/>
          <w:sz w:val="24"/>
          <w:szCs w:val="24"/>
        </w:rPr>
        <w:t xml:space="preserve"> Los habitantes del Estado tienen derecho a poseer armas en su domicilio para su seguridad y legítima defensa, con excepción de las prohibidas por la Ley y de las reservadas para uso exclusivo del ejército, armada, fuerza aérea y guardia nacional. </w:t>
      </w:r>
    </w:p>
    <w:p w14:paraId="1F20A290" w14:textId="77777777" w:rsidR="00FB7023" w:rsidRDefault="00FB7023" w:rsidP="00FB7023">
      <w:pPr>
        <w:spacing w:after="0" w:line="276" w:lineRule="auto"/>
        <w:jc w:val="both"/>
        <w:rPr>
          <w:rFonts w:ascii="Arial Narrow" w:hAnsi="Arial Narrow"/>
          <w:sz w:val="24"/>
          <w:szCs w:val="24"/>
        </w:rPr>
      </w:pPr>
    </w:p>
    <w:p w14:paraId="42093605"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reglamentos para la portación de armas se sujetarán a la Ley Federal. </w:t>
      </w:r>
    </w:p>
    <w:p w14:paraId="766A3122" w14:textId="77777777" w:rsidR="00FB7023" w:rsidRDefault="00FB7023" w:rsidP="00FB7023">
      <w:pPr>
        <w:spacing w:after="0" w:line="276" w:lineRule="auto"/>
        <w:jc w:val="both"/>
        <w:rPr>
          <w:rFonts w:ascii="Arial Narrow" w:hAnsi="Arial Narrow"/>
          <w:sz w:val="24"/>
          <w:szCs w:val="24"/>
        </w:rPr>
      </w:pPr>
    </w:p>
    <w:p w14:paraId="62EBE4F4" w14:textId="77777777" w:rsidR="00FB7023" w:rsidRPr="00495FA1" w:rsidRDefault="00FB7023" w:rsidP="00FB7023">
      <w:pPr>
        <w:spacing w:after="0" w:line="276" w:lineRule="auto"/>
        <w:jc w:val="both"/>
        <w:rPr>
          <w:rFonts w:ascii="Arial Narrow" w:hAnsi="Arial Narrow"/>
          <w:sz w:val="24"/>
          <w:szCs w:val="24"/>
        </w:rPr>
      </w:pPr>
      <w:r w:rsidRPr="0012657A">
        <w:rPr>
          <w:rFonts w:ascii="Arial Narrow" w:hAnsi="Arial Narrow"/>
          <w:b/>
          <w:bCs/>
          <w:sz w:val="24"/>
          <w:szCs w:val="24"/>
        </w:rPr>
        <w:t>Artículo 19.-</w:t>
      </w:r>
      <w:r w:rsidRPr="00495FA1">
        <w:rPr>
          <w:rFonts w:ascii="Arial Narrow" w:hAnsi="Arial Narrow"/>
          <w:sz w:val="24"/>
          <w:szCs w:val="24"/>
        </w:rPr>
        <w:t xml:space="preserve"> No se podrá coartar el derecho de asociarse o reunirse pacíficamente con cualquier objeto lícito; pero solamente los ciudadanos de la República podrán hacerlo para tomar parte en los asuntos políticos del país. Ninguna reunión armada tiene derecho de deliberar. </w:t>
      </w:r>
    </w:p>
    <w:p w14:paraId="0EBB4B5F" w14:textId="77777777" w:rsidR="00FB7023" w:rsidRDefault="00FB7023" w:rsidP="00FB7023">
      <w:pPr>
        <w:spacing w:after="0" w:line="276" w:lineRule="auto"/>
        <w:jc w:val="both"/>
        <w:rPr>
          <w:rFonts w:ascii="Arial Narrow" w:hAnsi="Arial Narrow"/>
          <w:sz w:val="24"/>
          <w:szCs w:val="24"/>
        </w:rPr>
      </w:pPr>
    </w:p>
    <w:p w14:paraId="4247301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Toda persona tiene derecho a la libertad de convicciones éticas, de conciencia y de profesar la creencia religiosa que más le agrade y para practicar las ceremonias, devociones o actos de culto respectivo, siempre que no constituyan un delito o falta penados por la Ley. Los actos religiosos de culto público se celebrarán ordinariamente en los templos. Los que extraordinariamente se celebren fuera de estos se sujeta a la Ley reglamentaria. Nadie podrá utilizar actos públicos de expresión de esta libertad con fines políticos, de proselitismo electoral o de propaganda política o electoral. </w:t>
      </w:r>
    </w:p>
    <w:p w14:paraId="400D8FA4"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Segundo párrafo reformado mediante decreto Número 1263 aprobado el 30 de junio del 2015 y publicado en el Periódico Oficial Extra del 30 de junio del 2015. </w:t>
      </w:r>
    </w:p>
    <w:p w14:paraId="634C6EE0" w14:textId="77777777" w:rsidR="00FB7023" w:rsidRPr="0012657A" w:rsidRDefault="00FB7023" w:rsidP="00FB7023">
      <w:pPr>
        <w:spacing w:after="0" w:line="276" w:lineRule="auto"/>
        <w:jc w:val="both"/>
        <w:rPr>
          <w:rFonts w:ascii="Arial Narrow" w:hAnsi="Arial Narrow"/>
          <w:b/>
          <w:bCs/>
          <w:color w:val="003300"/>
          <w:sz w:val="20"/>
          <w:szCs w:val="20"/>
          <w:highlight w:val="lightGray"/>
        </w:rPr>
      </w:pPr>
    </w:p>
    <w:p w14:paraId="06468196"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Los ministros de los cultos nunca podrán, en una reunión pública o privada constituida en junta, ni en actos del culto o de propaganda religiosa, hacer crítica de las leyes fundamentales del país, de las autoridades, en particular, o en general, del Gobierno. </w:t>
      </w:r>
    </w:p>
    <w:p w14:paraId="59E614C8" w14:textId="77777777" w:rsidR="00FB7023" w:rsidRDefault="00FB7023" w:rsidP="00FB7023">
      <w:pPr>
        <w:spacing w:after="0" w:line="276" w:lineRule="auto"/>
        <w:jc w:val="both"/>
        <w:rPr>
          <w:rFonts w:ascii="Arial Narrow" w:hAnsi="Arial Narrow"/>
          <w:sz w:val="24"/>
          <w:szCs w:val="24"/>
        </w:rPr>
      </w:pPr>
    </w:p>
    <w:p w14:paraId="6AB82CD2"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Queda estrictamente prohibida la formación de toda clase de agrupaciones políticas cuyo título tenga alguna palabra o indicación cualquiera que la relacione con alguna confesión religiosa. No podrán celebrarse reuniones de carácter político en los templos abiertos al culto. </w:t>
      </w:r>
    </w:p>
    <w:p w14:paraId="369C7145" w14:textId="77777777" w:rsidR="00FB7023" w:rsidRDefault="00FB7023" w:rsidP="00FB7023">
      <w:pPr>
        <w:spacing w:after="0" w:line="276" w:lineRule="auto"/>
        <w:jc w:val="both"/>
        <w:rPr>
          <w:rFonts w:ascii="Arial Narrow" w:hAnsi="Arial Narrow"/>
          <w:sz w:val="24"/>
          <w:szCs w:val="24"/>
        </w:rPr>
      </w:pPr>
    </w:p>
    <w:p w14:paraId="2AB23D02"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Fuera de las prohibiciones de los dos párrafos anteriores, no se considerará ilegal y no podrá ser disuelta una asamblea o reunión que tenga por objeto hacer una petición o presentar una protesta por algún acto de una autoridad, si no se profieren injurias contra ésta, ni se hace uso de violencias o amenazas para intimidarla u obligarla a resolver en el sentido que se desea. </w:t>
      </w:r>
    </w:p>
    <w:p w14:paraId="12DB4082" w14:textId="77777777" w:rsidR="00FB7023" w:rsidRDefault="00FB7023" w:rsidP="00FB7023">
      <w:pPr>
        <w:spacing w:after="0" w:line="276" w:lineRule="auto"/>
        <w:jc w:val="both"/>
        <w:rPr>
          <w:rFonts w:ascii="Arial Narrow" w:hAnsi="Arial Narrow"/>
          <w:sz w:val="24"/>
          <w:szCs w:val="24"/>
        </w:rPr>
      </w:pPr>
    </w:p>
    <w:p w14:paraId="00467959"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Ninguna organización o individuo podrá establecer condiciones o conductas que tiendan a evitar a sus agremiados su participación política o la emisión del voto por el partido de su preferencia. </w:t>
      </w:r>
    </w:p>
    <w:p w14:paraId="2AA9EEB3"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2743, aprobado por la LXIV Legislatura del Estado el 22 de septiembre del 2021 y publicado en el Periódico Oficial número 42 Quinta Sección de fecha 16 de octubre del 2021) </w:t>
      </w:r>
    </w:p>
    <w:p w14:paraId="543718AD" w14:textId="77777777" w:rsidR="00FB7023" w:rsidRDefault="00FB7023" w:rsidP="00FB7023">
      <w:pPr>
        <w:spacing w:after="0" w:line="276" w:lineRule="auto"/>
        <w:jc w:val="both"/>
        <w:rPr>
          <w:rFonts w:ascii="Arial Narrow" w:hAnsi="Arial Narrow"/>
          <w:b/>
          <w:bCs/>
          <w:sz w:val="24"/>
          <w:szCs w:val="24"/>
        </w:rPr>
      </w:pPr>
    </w:p>
    <w:p w14:paraId="60BA904B" w14:textId="77777777" w:rsidR="00FB7023" w:rsidRDefault="00FB7023" w:rsidP="00FB7023">
      <w:pPr>
        <w:spacing w:after="0" w:line="276" w:lineRule="auto"/>
        <w:jc w:val="both"/>
        <w:rPr>
          <w:rFonts w:ascii="Arial Narrow" w:hAnsi="Arial Narrow"/>
          <w:sz w:val="24"/>
          <w:szCs w:val="24"/>
        </w:rPr>
      </w:pPr>
      <w:r w:rsidRPr="0012657A">
        <w:rPr>
          <w:rFonts w:ascii="Arial Narrow" w:hAnsi="Arial Narrow"/>
          <w:b/>
          <w:bCs/>
          <w:sz w:val="24"/>
          <w:szCs w:val="24"/>
        </w:rPr>
        <w:t>Artículo 20.-</w:t>
      </w:r>
      <w:r w:rsidRPr="00495FA1">
        <w:rPr>
          <w:rFonts w:ascii="Arial Narrow" w:hAnsi="Arial Narrow"/>
          <w:sz w:val="24"/>
          <w:szCs w:val="24"/>
        </w:rPr>
        <w:t xml:space="preserve"> Constituyen el patrimonio del Estado los bienes señalados en la Ley Reglamentaria. El Estado tiene el derecho de constituir la propiedad privada, la cual sólo podrá ser expropiada por causa de utilidad pública y mediante indemnización.</w:t>
      </w:r>
    </w:p>
    <w:p w14:paraId="703E7937" w14:textId="77777777" w:rsidR="00FB7023" w:rsidRPr="00495FA1" w:rsidRDefault="00FB7023" w:rsidP="00FB7023">
      <w:pPr>
        <w:spacing w:after="0" w:line="276" w:lineRule="auto"/>
        <w:jc w:val="both"/>
        <w:rPr>
          <w:rFonts w:ascii="Arial Narrow" w:hAnsi="Arial Narrow"/>
          <w:sz w:val="24"/>
          <w:szCs w:val="24"/>
        </w:rPr>
      </w:pPr>
    </w:p>
    <w:p w14:paraId="27BD295E"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En el territorio del Estado, éste tiene la facultad de regular el aprovechamiento de los recursos naturales susceptibles de apropiación, para procurar una distribución equitativa de la riqueza pública y para asegurar la conservación del equilibrio ecológico y la protección del ambiente, dictando las medidas necesarias para impulsar el desarrollo sustentable de la economía y la sociedad. </w:t>
      </w:r>
    </w:p>
    <w:p w14:paraId="1EE8D4B1" w14:textId="77777777" w:rsidR="00FB7023" w:rsidRDefault="00FB7023" w:rsidP="00FB7023">
      <w:pPr>
        <w:spacing w:after="0" w:line="276" w:lineRule="auto"/>
        <w:jc w:val="both"/>
        <w:rPr>
          <w:rFonts w:ascii="Arial Narrow" w:hAnsi="Arial Narrow"/>
          <w:sz w:val="24"/>
          <w:szCs w:val="24"/>
        </w:rPr>
      </w:pPr>
    </w:p>
    <w:p w14:paraId="65344019"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Corresponde al Estado la rectoría del desarrollo económico para garantizar que este sea integral y sustentable, que fortalezca la soberanía y su régimen democrático y que, mediante el fomento del crecimiento económico, el empleo y una más justa distribución del ingreso y la riqueza, permita el pleno ejercicio de la libertad y la dignidad de los individuos, grupos y clases sociales, cuya seguridad protege esta Constitución. </w:t>
      </w:r>
    </w:p>
    <w:p w14:paraId="208BE8F5" w14:textId="77777777" w:rsidR="00FB7023" w:rsidRDefault="00FB7023" w:rsidP="00FB7023">
      <w:pPr>
        <w:spacing w:after="0" w:line="276" w:lineRule="auto"/>
        <w:jc w:val="both"/>
        <w:rPr>
          <w:rFonts w:ascii="Arial Narrow" w:hAnsi="Arial Narrow"/>
          <w:sz w:val="24"/>
          <w:szCs w:val="24"/>
        </w:rPr>
      </w:pPr>
    </w:p>
    <w:p w14:paraId="3274CBBB"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planeará, conducirá, coordinará y orientará la actividad económica local y llevará al cabo, la regulación y fomento de las actividades que demanda el interés general en el marco de las libertades que otorga esta Constitución. </w:t>
      </w:r>
    </w:p>
    <w:p w14:paraId="45B89EC6" w14:textId="77777777" w:rsidR="00FB7023" w:rsidRDefault="00FB7023" w:rsidP="00FB7023">
      <w:pPr>
        <w:spacing w:after="0" w:line="276" w:lineRule="auto"/>
        <w:jc w:val="both"/>
        <w:rPr>
          <w:rFonts w:ascii="Arial Narrow" w:hAnsi="Arial Narrow"/>
          <w:sz w:val="24"/>
          <w:szCs w:val="24"/>
        </w:rPr>
      </w:pPr>
    </w:p>
    <w:p w14:paraId="56AFE39A"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Al desarrollo económico local concurrirán, con responsabilidad social, los sectores público, social y privado. </w:t>
      </w:r>
    </w:p>
    <w:p w14:paraId="34BB6456" w14:textId="77777777" w:rsidR="00FB7023" w:rsidRDefault="00FB7023" w:rsidP="00FB7023">
      <w:pPr>
        <w:spacing w:after="0" w:line="276" w:lineRule="auto"/>
        <w:jc w:val="both"/>
        <w:rPr>
          <w:rFonts w:ascii="Arial Narrow" w:hAnsi="Arial Narrow"/>
          <w:sz w:val="24"/>
          <w:szCs w:val="24"/>
        </w:rPr>
      </w:pPr>
    </w:p>
    <w:p w14:paraId="14050578"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sector público podrá participar por sí o con los sectores social y privado, de acuerdo con la Ley, para impulsar y organizar las áreas prioritarias del desarrollo. Entre éstas deberá contarse la creación de empleos permanentes y productivos, para retener a los campesinos y trabajadores y alentar su contribución al desarrollo pleno de los recursos del Estado. </w:t>
      </w:r>
    </w:p>
    <w:p w14:paraId="1FAF9859" w14:textId="77777777" w:rsidR="00FB7023" w:rsidRDefault="00FB7023" w:rsidP="00FB7023">
      <w:pPr>
        <w:spacing w:after="0" w:line="276" w:lineRule="auto"/>
        <w:jc w:val="both"/>
        <w:rPr>
          <w:rFonts w:ascii="Arial Narrow" w:hAnsi="Arial Narrow"/>
          <w:sz w:val="24"/>
          <w:szCs w:val="24"/>
        </w:rPr>
      </w:pPr>
    </w:p>
    <w:p w14:paraId="2E745A50"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Bajo criterios de equidad social y productividad, se apoyará e impulsará a las empresas de los sectores social y privado de la economía, sujetándolas a las modalidades que dicte el interés público y al uso, en beneficio general de los recursos productivos, cuidando su conservación y el medio ambiente. </w:t>
      </w:r>
    </w:p>
    <w:p w14:paraId="40B96995" w14:textId="77777777" w:rsidR="00FB7023" w:rsidRDefault="00FB7023" w:rsidP="00FB7023">
      <w:pPr>
        <w:spacing w:after="0" w:line="276" w:lineRule="auto"/>
        <w:jc w:val="both"/>
        <w:rPr>
          <w:rFonts w:ascii="Arial Narrow" w:hAnsi="Arial Narrow"/>
          <w:sz w:val="24"/>
          <w:szCs w:val="24"/>
        </w:rPr>
      </w:pPr>
    </w:p>
    <w:p w14:paraId="24144DA6"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Ley establecerá los mecanismos que faciliten la organización y expansión de la actividad económica del sector social: de los ejidos, organizaciones de trabajadores, cooperativas, comunidades, empresas que pertenezcan mayoritaria o exclusivamente a los trabajadores y, en general, de todas las formas de organización social para la producción, distribución y consumo de bienes y servicios sociales necesarios. </w:t>
      </w:r>
    </w:p>
    <w:p w14:paraId="39F3AEF3" w14:textId="77777777" w:rsidR="00FB7023" w:rsidRDefault="00FB7023" w:rsidP="00FB7023">
      <w:pPr>
        <w:spacing w:after="0" w:line="276" w:lineRule="auto"/>
        <w:jc w:val="both"/>
        <w:rPr>
          <w:rFonts w:ascii="Arial Narrow" w:hAnsi="Arial Narrow"/>
          <w:sz w:val="24"/>
          <w:szCs w:val="24"/>
        </w:rPr>
      </w:pPr>
    </w:p>
    <w:p w14:paraId="548B6B5B"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La Ley alentará y protegerá la actividad económica que realicen los particulares y proveerá las condiciones, para que el desenvolvimiento del sector privado, contribuya al desarrollo económico en los términos que establece esta Constitución. </w:t>
      </w:r>
    </w:p>
    <w:p w14:paraId="03A25C0D" w14:textId="77777777" w:rsidR="00FB7023" w:rsidRDefault="00FB7023" w:rsidP="00FB7023">
      <w:pPr>
        <w:spacing w:after="0" w:line="276" w:lineRule="auto"/>
        <w:jc w:val="both"/>
        <w:rPr>
          <w:rFonts w:ascii="Arial Narrow" w:hAnsi="Arial Narrow"/>
          <w:sz w:val="24"/>
          <w:szCs w:val="24"/>
        </w:rPr>
      </w:pPr>
    </w:p>
    <w:p w14:paraId="06B217F9" w14:textId="05F14980"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lastRenderedPageBreak/>
        <w:t xml:space="preserve">El Estado contará con los organismos y empresas que requiera para el eficaz manejo de las áreas a su cargo y en las actividades de carácter prioritario donde, de acuerdo con las leyes, participe por sí, o con los sectores social y privado. </w:t>
      </w:r>
    </w:p>
    <w:p w14:paraId="149D76DD" w14:textId="77777777" w:rsidR="008D6CED" w:rsidRPr="00495FA1" w:rsidRDefault="008D6CED" w:rsidP="00FB7023">
      <w:pPr>
        <w:spacing w:after="0" w:line="276" w:lineRule="auto"/>
        <w:jc w:val="both"/>
        <w:rPr>
          <w:rFonts w:ascii="Arial Narrow" w:hAnsi="Arial Narrow"/>
          <w:sz w:val="24"/>
          <w:szCs w:val="24"/>
        </w:rPr>
      </w:pPr>
    </w:p>
    <w:p w14:paraId="794E563D" w14:textId="77777777" w:rsidR="00FB7023" w:rsidRPr="00495FA1"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 xml:space="preserve">El Estado, sujetándose a las leyes, podrá en casos de interés general, concesionar la prestación de servicios públicos o la explotación, uso y aprovechamiento de bienes de dominio del Estado, salvo las excepciones que las mismas prevengan. Las leyes fijarán las modalidades y condiciones que aseguren la eficacia de la prestación de los servicios y la utilización social de los bienes y evitarán fenómenos de concentración que contravengan el interés público. </w:t>
      </w:r>
    </w:p>
    <w:p w14:paraId="4D4F577F" w14:textId="77777777" w:rsidR="00FB7023" w:rsidRDefault="00FB7023" w:rsidP="00FB7023">
      <w:pPr>
        <w:spacing w:after="0" w:line="276" w:lineRule="auto"/>
        <w:jc w:val="both"/>
        <w:rPr>
          <w:rFonts w:ascii="Arial Narrow" w:hAnsi="Arial Narrow"/>
          <w:sz w:val="24"/>
          <w:szCs w:val="24"/>
        </w:rPr>
      </w:pPr>
    </w:p>
    <w:p w14:paraId="77DC8E5B" w14:textId="77777777" w:rsidR="00FB7023" w:rsidRDefault="00FB7023" w:rsidP="00FB7023">
      <w:pPr>
        <w:spacing w:after="0" w:line="276" w:lineRule="auto"/>
        <w:jc w:val="both"/>
        <w:rPr>
          <w:rFonts w:ascii="Arial Narrow" w:hAnsi="Arial Narrow"/>
          <w:sz w:val="24"/>
          <w:szCs w:val="24"/>
        </w:rPr>
      </w:pPr>
      <w:r w:rsidRPr="00495FA1">
        <w:rPr>
          <w:rFonts w:ascii="Arial Narrow" w:hAnsi="Arial Narrow"/>
          <w:sz w:val="24"/>
          <w:szCs w:val="24"/>
        </w:rPr>
        <w:t>Se podrán otorgar subsidios a actividades prioritarias, cuando sean de interés general y con carácter temporal.</w:t>
      </w:r>
    </w:p>
    <w:p w14:paraId="634E367D" w14:textId="77777777" w:rsidR="00FB7023" w:rsidRDefault="00FB7023" w:rsidP="00FB7023">
      <w:pPr>
        <w:spacing w:after="0" w:line="276" w:lineRule="auto"/>
        <w:jc w:val="both"/>
        <w:rPr>
          <w:rFonts w:ascii="Arial Narrow" w:hAnsi="Arial Narrow"/>
          <w:sz w:val="24"/>
          <w:szCs w:val="24"/>
        </w:rPr>
      </w:pPr>
    </w:p>
    <w:p w14:paraId="4A8D35F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Estado sólo concertará endeudamiento para los cuales se generen los ingresos necesarios que cubran los compromisos adquiridos, conforme lo estipula la Ley. </w:t>
      </w:r>
    </w:p>
    <w:p w14:paraId="265B6B45" w14:textId="77777777" w:rsidR="00FB7023" w:rsidRDefault="00FB7023" w:rsidP="00FB7023">
      <w:pPr>
        <w:spacing w:after="0" w:line="276" w:lineRule="auto"/>
        <w:jc w:val="both"/>
        <w:rPr>
          <w:rFonts w:ascii="Arial Narrow" w:hAnsi="Arial Narrow"/>
          <w:sz w:val="24"/>
          <w:szCs w:val="24"/>
        </w:rPr>
      </w:pPr>
    </w:p>
    <w:p w14:paraId="1C2EEE31"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Estado organizará un sistema de planeación del desarrollo local, en concordancia y transversalidad con el Sistema Nacional de Planeación Democrática que imprima solidez, dinamismo, permanencia y equidad al crecimiento de la economía, para el fortalecimiento de su soberanía y la democratización política, social y cultural del Estado. </w:t>
      </w:r>
    </w:p>
    <w:p w14:paraId="4F748326"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(Párrafo reformado mediante decreto número 1608, aprobado por la LXIV Legislatura del Estado el 5 de agosto de 2020 y publicado en el Periódico Oficial número 36 Onceava Sección del 5 de septiembre del 2020) </w:t>
      </w:r>
    </w:p>
    <w:p w14:paraId="43D82F3B" w14:textId="77777777" w:rsidR="00FB7023" w:rsidRDefault="00FB7023" w:rsidP="00FB7023">
      <w:pPr>
        <w:spacing w:after="0" w:line="276" w:lineRule="auto"/>
        <w:jc w:val="both"/>
        <w:rPr>
          <w:rFonts w:ascii="Arial Narrow" w:hAnsi="Arial Narrow"/>
          <w:sz w:val="24"/>
          <w:szCs w:val="24"/>
        </w:rPr>
      </w:pPr>
    </w:p>
    <w:p w14:paraId="5798CFE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fines del proyecto estatal contenidos en esta Constitución determinarán los objetivos de la planeación. La planeación es un proceso político, democrático y participativo que tomará en cuenta las peculiaridades de cada una de las regiones que comprende el Estado de Oaxaca. Será regional e integral y tendrá como unidad de gestión para el desarrollo, a los planes elaborados a nivel municipal. </w:t>
      </w:r>
    </w:p>
    <w:p w14:paraId="1C6C0F0F" w14:textId="77777777" w:rsidR="00FB7023" w:rsidRDefault="00FB7023" w:rsidP="00FB7023">
      <w:pPr>
        <w:spacing w:after="0" w:line="276" w:lineRule="auto"/>
        <w:jc w:val="both"/>
        <w:rPr>
          <w:rFonts w:ascii="Arial Narrow" w:hAnsi="Arial Narrow"/>
          <w:sz w:val="24"/>
          <w:szCs w:val="24"/>
        </w:rPr>
      </w:pPr>
    </w:p>
    <w:p w14:paraId="788A72E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Mediante la participación de los diversos sectores sociales recogerá las aspiraciones y demandas de la sociedad, para incorporarlas al Plan Estatal de Desarrollo, al que se sujetarán obligatoriamente los programas de la administración pública. </w:t>
      </w:r>
    </w:p>
    <w:p w14:paraId="72665065" w14:textId="77777777" w:rsidR="00FB7023" w:rsidRDefault="00FB7023" w:rsidP="00FB7023">
      <w:pPr>
        <w:spacing w:after="0" w:line="276" w:lineRule="auto"/>
        <w:jc w:val="both"/>
        <w:rPr>
          <w:rFonts w:ascii="Arial Narrow" w:hAnsi="Arial Narrow"/>
          <w:sz w:val="24"/>
          <w:szCs w:val="24"/>
        </w:rPr>
      </w:pPr>
    </w:p>
    <w:p w14:paraId="5A271C1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Ley facultará al Ejecutivo para que establezca los procedimientos de participación democrática y los criterios para la formulación, instrumentación, control y evaluación del Plan y los programas de desarrollo. Asimismo, determinará los órganos responsables del proceso de planeación y las bases para que el Ejecutivo coordine, mediante convenios con los municipios e induzca y </w:t>
      </w:r>
      <w:proofErr w:type="spellStart"/>
      <w:r w:rsidRPr="0055151D">
        <w:rPr>
          <w:rFonts w:ascii="Arial Narrow" w:hAnsi="Arial Narrow"/>
          <w:sz w:val="24"/>
          <w:szCs w:val="24"/>
        </w:rPr>
        <w:t>concerte</w:t>
      </w:r>
      <w:proofErr w:type="spellEnd"/>
      <w:r w:rsidRPr="0055151D">
        <w:rPr>
          <w:rFonts w:ascii="Arial Narrow" w:hAnsi="Arial Narrow"/>
          <w:sz w:val="24"/>
          <w:szCs w:val="24"/>
        </w:rPr>
        <w:t xml:space="preserve"> con los particulares, las acciones a realizar para su elaboración y ejecución. </w:t>
      </w:r>
    </w:p>
    <w:p w14:paraId="296E7441" w14:textId="77777777" w:rsidR="00FB7023" w:rsidRPr="00A35A38" w:rsidRDefault="00FB7023" w:rsidP="00FB7023">
      <w:pPr>
        <w:spacing w:after="0" w:line="276" w:lineRule="auto"/>
        <w:jc w:val="both"/>
        <w:rPr>
          <w:rFonts w:ascii="Arial Narrow" w:hAnsi="Arial Narrow"/>
          <w:sz w:val="24"/>
          <w:szCs w:val="24"/>
        </w:rPr>
      </w:pPr>
    </w:p>
    <w:p w14:paraId="0D6EB4C9" w14:textId="77777777" w:rsidR="00FB7023" w:rsidRDefault="00FB7023" w:rsidP="00FB7023">
      <w:pPr>
        <w:spacing w:after="0" w:line="276" w:lineRule="auto"/>
        <w:jc w:val="both"/>
        <w:rPr>
          <w:rFonts w:ascii="Arial Narrow" w:hAnsi="Arial Narrow"/>
          <w:sz w:val="24"/>
          <w:szCs w:val="24"/>
        </w:rPr>
      </w:pPr>
      <w:r w:rsidRPr="00A35A38">
        <w:rPr>
          <w:rFonts w:ascii="Arial Narrow" w:hAnsi="Arial Narrow"/>
          <w:sz w:val="24"/>
          <w:szCs w:val="24"/>
        </w:rPr>
        <w:t>En el Sistema de Planeación Democrática, el Congreso tendrá la intervención que señale la ley.</w:t>
      </w:r>
    </w:p>
    <w:p w14:paraId="6B1A4E52" w14:textId="77777777" w:rsidR="00FB7023" w:rsidRPr="00A35A38" w:rsidRDefault="00FB7023" w:rsidP="00FB7023">
      <w:pPr>
        <w:spacing w:after="0" w:line="276" w:lineRule="auto"/>
        <w:jc w:val="both"/>
        <w:rPr>
          <w:rFonts w:ascii="Arial Narrow" w:hAnsi="Arial Narrow"/>
          <w:sz w:val="24"/>
          <w:szCs w:val="24"/>
        </w:rPr>
      </w:pPr>
    </w:p>
    <w:p w14:paraId="6B3B8EAE" w14:textId="77777777" w:rsidR="00FB7023" w:rsidRPr="00A35A38" w:rsidRDefault="00FB7023" w:rsidP="00FB7023">
      <w:pPr>
        <w:spacing w:after="0" w:line="276" w:lineRule="auto"/>
        <w:jc w:val="both"/>
        <w:rPr>
          <w:rFonts w:ascii="Arial Narrow" w:hAnsi="Arial Narrow"/>
          <w:sz w:val="24"/>
          <w:szCs w:val="24"/>
        </w:rPr>
      </w:pPr>
      <w:r w:rsidRPr="00A35A38">
        <w:rPr>
          <w:rFonts w:ascii="Arial Narrow" w:hAnsi="Arial Narrow"/>
          <w:sz w:val="24"/>
          <w:szCs w:val="24"/>
        </w:rPr>
        <w:t xml:space="preserve">Con el objeto de cumplir cabalmente con la protección de los Derechos Humanos que deben ser el eje rector en las políticas del estado, y así poder hacer efectivo el respeto a los derechos fundamentales de todo ciudadano, se elaborará un diagnóstico con el fin de determinar la situación de Derechos Humanos en la entidad, para con ello crear un Programa Estatal en dicha materia, los cuales se regularán en la ley que al efecto se expida. </w:t>
      </w:r>
    </w:p>
    <w:p w14:paraId="66DDA2D1"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(Párrafo adicionado mediante decreto número 848, aprobado por la LXIV Legislatura del Estado el 4 de diciembre de 2019 y publicado en el Periódico Oficial número 3 Cuarta Sección del 18 de enero del 2020) </w:t>
      </w:r>
    </w:p>
    <w:p w14:paraId="5FBC24A2" w14:textId="77777777" w:rsidR="00FB7023" w:rsidRDefault="00FB7023" w:rsidP="00FB7023">
      <w:pPr>
        <w:spacing w:after="0" w:line="276" w:lineRule="auto"/>
        <w:jc w:val="both"/>
        <w:rPr>
          <w:rFonts w:ascii="Arial Narrow" w:hAnsi="Arial Narrow"/>
          <w:sz w:val="24"/>
          <w:szCs w:val="24"/>
        </w:rPr>
      </w:pPr>
    </w:p>
    <w:p w14:paraId="4FD64C98"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respeto a los Derechos Humanos consagrados en las Constituciones Local y Federal, así como las Leyes y Tratados Internacionales serán la guía permanente en la acción del Gobierno Estatal. Para lograr lo anterior es necesario que los programas y acciones tengan como hilo conductor el respeto a los Derechos Básicos consagrados en las Constituciones Local y Federal, así como las Leyes y Tratados Internacionales. En este sentido el Plan Estatal de Desarrollo contendrá un apartado especial en el que se contendrá el Programa Estatal de Derechos Humanos, que tendrá el carácter de obligatorio y se regulará por una ley, toda vez que la convivencia en el Estado de Oaxaca se sustentará en un sólido Estado de Derecho. Para cumplir con lo anterior, se integrará un Comité Coordinador para la elaboración del Diagnóstico y Programa de Derechos Humanos del Estado de Oaxaca. </w:t>
      </w:r>
    </w:p>
    <w:p w14:paraId="6B4532B7"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(Párrafo adicionado mediante decreto número 848, aprobado por la LXIV Legislatura del Estado el 4 de diciembre de 2019 y publicado en el Periódico Oficial número 3 Cuarta Sección del 18 de enero del 2020)</w:t>
      </w:r>
    </w:p>
    <w:p w14:paraId="58B78BF8" w14:textId="77777777" w:rsidR="00FB7023" w:rsidRPr="000C5ED9" w:rsidRDefault="00FB7023" w:rsidP="00FB7023">
      <w:pPr>
        <w:spacing w:after="0" w:line="276" w:lineRule="auto"/>
        <w:jc w:val="both"/>
        <w:rPr>
          <w:rFonts w:ascii="Arial Narrow" w:hAnsi="Arial Narrow"/>
          <w:b/>
          <w:bCs/>
          <w:color w:val="003300"/>
          <w:sz w:val="20"/>
          <w:szCs w:val="20"/>
          <w:highlight w:val="lightGray"/>
        </w:rPr>
      </w:pPr>
    </w:p>
    <w:p w14:paraId="14817BBE"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21.-</w:t>
      </w:r>
      <w:r w:rsidRPr="0055151D">
        <w:rPr>
          <w:rFonts w:ascii="Arial Narrow" w:hAnsi="Arial Narrow"/>
          <w:sz w:val="24"/>
          <w:szCs w:val="24"/>
        </w:rPr>
        <w:t xml:space="preserve"> La investigación de los delitos corresponde al Ministerio Público y a las policías, las cuales actuarán bajo la conducción y mando de aquél en el ejercicio de esta función. </w:t>
      </w:r>
    </w:p>
    <w:p w14:paraId="4674E8E9" w14:textId="77777777" w:rsidR="00FB7023" w:rsidRDefault="00FB7023" w:rsidP="00FB7023">
      <w:pPr>
        <w:spacing w:after="0" w:line="276" w:lineRule="auto"/>
        <w:jc w:val="both"/>
        <w:rPr>
          <w:rFonts w:ascii="Arial Narrow" w:hAnsi="Arial Narrow"/>
          <w:sz w:val="24"/>
          <w:szCs w:val="24"/>
        </w:rPr>
      </w:pPr>
    </w:p>
    <w:p w14:paraId="0E181807"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ejercicio de la acción penal ante los tribunales corresponde al Ministerio Público. La ley determinará los casos en que los particulares podrán ejercer la acción penal ante la autoridad judicial. </w:t>
      </w:r>
    </w:p>
    <w:p w14:paraId="4D5E6ECD" w14:textId="77777777" w:rsidR="00FB7023" w:rsidRDefault="00FB7023" w:rsidP="00FB7023">
      <w:pPr>
        <w:spacing w:after="0" w:line="276" w:lineRule="auto"/>
        <w:jc w:val="both"/>
        <w:rPr>
          <w:rFonts w:ascii="Arial Narrow" w:hAnsi="Arial Narrow"/>
          <w:sz w:val="24"/>
          <w:szCs w:val="24"/>
        </w:rPr>
      </w:pPr>
    </w:p>
    <w:p w14:paraId="3ACD996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imposición de las penas, su modificación y duración son propias y exclusivas de la autoridad judicial. </w:t>
      </w:r>
    </w:p>
    <w:p w14:paraId="7C82993F" w14:textId="77777777" w:rsidR="00FB7023" w:rsidRDefault="00FB7023" w:rsidP="00FB7023">
      <w:pPr>
        <w:spacing w:after="0" w:line="276" w:lineRule="auto"/>
        <w:jc w:val="both"/>
        <w:rPr>
          <w:rFonts w:ascii="Arial Narrow" w:hAnsi="Arial Narrow"/>
          <w:sz w:val="24"/>
          <w:szCs w:val="24"/>
        </w:rPr>
      </w:pPr>
    </w:p>
    <w:p w14:paraId="393DF2C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Compete a la Autoridad Administrativa la aplicación de las sanciones por las infracciones a los reglamentos gubernativos y de policía. Las que únicamente consistirán en multa, arresto hasta por treinta y seis horas o en su caso de aceptarlo el infractor podrá realizar actividades en favor de la comunidad; pero si el infractor no pagare la multa que se le hubiese impuesto, se permutará ésta de aceptarlo el infractor, por actividades en favor de la comunidad o por el arresto correspondiente, que no excederá en ningún caso de treinta y seis horas. </w:t>
      </w:r>
    </w:p>
    <w:p w14:paraId="1896D379"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(Párrafo reformado mediante decreto número 709, aprobado por la LXIV Legislatura el 10 de junio del 2019 y publicado en el Periódico Oficial número 31 Cuarta Sección del 3 de agosto del 2019) </w:t>
      </w:r>
    </w:p>
    <w:p w14:paraId="6D3B7802" w14:textId="77777777" w:rsidR="00FB7023" w:rsidRPr="0055151D" w:rsidRDefault="00FB7023" w:rsidP="00FB7023">
      <w:pPr>
        <w:spacing w:after="0" w:line="276" w:lineRule="auto"/>
        <w:jc w:val="both"/>
        <w:rPr>
          <w:rFonts w:ascii="Arial Narrow" w:hAnsi="Arial Narrow"/>
          <w:sz w:val="24"/>
          <w:szCs w:val="24"/>
        </w:rPr>
      </w:pPr>
    </w:p>
    <w:p w14:paraId="1D77E7A1" w14:textId="77E5BB12"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Si el infractor de los reglamentos gubernativos o de policía fuese jornalero, obrero o trabajador, no podrá ser sancionado con multa mayor del importe de su jornal o salario de un día. </w:t>
      </w:r>
    </w:p>
    <w:p w14:paraId="4346A9FC" w14:textId="77777777" w:rsidR="008D6CED" w:rsidRPr="0055151D" w:rsidRDefault="008D6CED" w:rsidP="00FB7023">
      <w:pPr>
        <w:spacing w:after="0" w:line="276" w:lineRule="auto"/>
        <w:jc w:val="both"/>
        <w:rPr>
          <w:rFonts w:ascii="Arial Narrow" w:hAnsi="Arial Narrow"/>
          <w:sz w:val="24"/>
          <w:szCs w:val="24"/>
        </w:rPr>
      </w:pPr>
    </w:p>
    <w:p w14:paraId="1BFDCB8E"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Tratándose de trabajadores no asalariados, la multa que se imponga por infracción de los reglamentos gubernativos o de policía, no excederá del equivalente a un día de su ingreso. </w:t>
      </w:r>
    </w:p>
    <w:p w14:paraId="7276C5AC" w14:textId="77777777" w:rsidR="00FB7023" w:rsidRDefault="00FB7023" w:rsidP="00FB7023">
      <w:pPr>
        <w:spacing w:after="0" w:line="276" w:lineRule="auto"/>
        <w:jc w:val="both"/>
        <w:rPr>
          <w:rFonts w:ascii="Arial Narrow" w:hAnsi="Arial Narrow"/>
          <w:sz w:val="24"/>
          <w:szCs w:val="24"/>
        </w:rPr>
      </w:pPr>
    </w:p>
    <w:p w14:paraId="518A5570"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Ministerio Público podrá considerar criterios de oportunidad para el ejercicio de la acción penal, en los supuestos y condiciones que fije la ley. </w:t>
      </w:r>
    </w:p>
    <w:p w14:paraId="42FC9090" w14:textId="77777777" w:rsidR="00FB7023" w:rsidRDefault="00FB7023" w:rsidP="00FB7023">
      <w:pPr>
        <w:spacing w:after="0" w:line="276" w:lineRule="auto"/>
        <w:jc w:val="both"/>
        <w:rPr>
          <w:rFonts w:ascii="Arial Narrow" w:hAnsi="Arial Narrow"/>
          <w:sz w:val="24"/>
          <w:szCs w:val="24"/>
        </w:rPr>
      </w:pPr>
    </w:p>
    <w:p w14:paraId="6E42CD3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seguridad pública es una función a cargo del Estado y de los Municipios,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con perspectiva de género, reconocidos en la Constitución Federal, esta Constitución y en los tratados internacionales de los que el Estado Mexicano sea parte. </w:t>
      </w:r>
    </w:p>
    <w:p w14:paraId="13C775D9"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(Párrafo reformado mediante decreto número 1767, aprobado por la LXIV Legislatura el 25 de noviembre del 2020 y publicado en el Periódico Oficial número 21 Octava Sección del 22 de mayo del 2021) </w:t>
      </w:r>
    </w:p>
    <w:p w14:paraId="6600C897" w14:textId="77777777" w:rsidR="00FB7023" w:rsidRDefault="00FB7023" w:rsidP="00FB7023">
      <w:pPr>
        <w:spacing w:after="0" w:line="276" w:lineRule="auto"/>
        <w:jc w:val="both"/>
        <w:rPr>
          <w:rFonts w:ascii="Arial Narrow" w:hAnsi="Arial Narrow"/>
          <w:sz w:val="24"/>
          <w:szCs w:val="24"/>
        </w:rPr>
      </w:pPr>
    </w:p>
    <w:p w14:paraId="471C42FD"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Las instituciones de seguridad pública serán de carácter civil, disciplinado y profesional. El Ministerio Público y las instituciones policiales de los órdenes de gobierno estatal y municipal deberán coordinarse entre sí para cumplir los objetivos de la seguridad pública y conformarán el Sistema Estatal en la materia, debiendo coordinarse con las instituciones policiales del gobierno federal para formar parte del Sistema Nacional. </w:t>
      </w:r>
    </w:p>
    <w:p w14:paraId="2242C099" w14:textId="77777777" w:rsidR="00FB7023" w:rsidRPr="0055151D" w:rsidRDefault="00FB7023" w:rsidP="00FB7023">
      <w:pPr>
        <w:spacing w:after="0" w:line="276" w:lineRule="auto"/>
        <w:jc w:val="both"/>
        <w:rPr>
          <w:rFonts w:ascii="Arial Narrow" w:hAnsi="Arial Narrow"/>
          <w:sz w:val="24"/>
          <w:szCs w:val="24"/>
        </w:rPr>
      </w:pPr>
    </w:p>
    <w:p w14:paraId="75E37B81"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Sistema Estatal de Seguridad Pública estará sujeto a las siguientes bases mínimas: </w:t>
      </w:r>
    </w:p>
    <w:p w14:paraId="33060078" w14:textId="77777777" w:rsidR="00FB7023" w:rsidRDefault="00FB7023" w:rsidP="00FB7023">
      <w:pPr>
        <w:spacing w:after="0" w:line="276" w:lineRule="auto"/>
        <w:jc w:val="both"/>
        <w:rPr>
          <w:rFonts w:ascii="Arial Narrow" w:hAnsi="Arial Narrow"/>
          <w:sz w:val="24"/>
          <w:szCs w:val="24"/>
        </w:rPr>
      </w:pPr>
    </w:p>
    <w:p w14:paraId="084CD822" w14:textId="77777777" w:rsidR="00FB7023" w:rsidRDefault="00FB7023" w:rsidP="00FB7023">
      <w:pPr>
        <w:pStyle w:val="Sinespaciado"/>
        <w:numPr>
          <w:ilvl w:val="0"/>
          <w:numId w:val="11"/>
        </w:numPr>
        <w:spacing w:line="276" w:lineRule="auto"/>
        <w:jc w:val="both"/>
        <w:rPr>
          <w:rFonts w:ascii="Arial Narrow" w:hAnsi="Arial Narrow"/>
          <w:sz w:val="24"/>
          <w:szCs w:val="24"/>
        </w:rPr>
      </w:pPr>
      <w:r w:rsidRPr="000C5ED9">
        <w:rPr>
          <w:rFonts w:ascii="Arial Narrow" w:hAnsi="Arial Narrow"/>
          <w:sz w:val="24"/>
          <w:szCs w:val="24"/>
        </w:rPr>
        <w:t>La regulación de la selección, ingreso, formación, permanencia, evaluación, reconocimiento y certificación de los integrantes de las instituciones de seguridad pública. La operación y desarrollo de estas acciones será competencia del Estado y los municipios en el ámbito de sus respectivas atribuciones.</w:t>
      </w:r>
    </w:p>
    <w:p w14:paraId="070C5058" w14:textId="77777777" w:rsidR="00FB7023" w:rsidRPr="000C5ED9" w:rsidRDefault="00FB7023" w:rsidP="00FB7023">
      <w:pPr>
        <w:spacing w:after="0" w:line="276" w:lineRule="auto"/>
        <w:ind w:left="360"/>
        <w:jc w:val="both"/>
        <w:rPr>
          <w:rFonts w:ascii="Arial Narrow" w:hAnsi="Arial Narrow"/>
          <w:sz w:val="24"/>
          <w:szCs w:val="24"/>
        </w:rPr>
      </w:pPr>
    </w:p>
    <w:p w14:paraId="7E72F816" w14:textId="77777777" w:rsidR="00FB7023" w:rsidRDefault="00FB7023" w:rsidP="00FB7023">
      <w:pPr>
        <w:pStyle w:val="Sinespaciado"/>
        <w:numPr>
          <w:ilvl w:val="0"/>
          <w:numId w:val="11"/>
        </w:numPr>
        <w:spacing w:line="276" w:lineRule="auto"/>
        <w:jc w:val="both"/>
        <w:rPr>
          <w:rFonts w:ascii="Arial Narrow" w:hAnsi="Arial Narrow"/>
          <w:sz w:val="24"/>
          <w:szCs w:val="24"/>
        </w:rPr>
      </w:pPr>
      <w:r w:rsidRPr="000C5ED9">
        <w:rPr>
          <w:rFonts w:ascii="Arial Narrow" w:hAnsi="Arial Narrow"/>
          <w:sz w:val="24"/>
          <w:szCs w:val="24"/>
        </w:rPr>
        <w:t xml:space="preserve">El establecimiento de las bases de datos criminalísticos y de personal para las instituciones de seguridad pública. Ninguna persona podrá ingresar a las instituciones de seguridad pública si no ha sido debidamente certificado y registrado en el sistema. </w:t>
      </w:r>
    </w:p>
    <w:p w14:paraId="1BA46612" w14:textId="77777777" w:rsidR="00FB7023" w:rsidRPr="000C5ED9" w:rsidRDefault="00FB7023" w:rsidP="00FB7023">
      <w:pPr>
        <w:spacing w:after="0" w:line="276" w:lineRule="auto"/>
        <w:jc w:val="both"/>
        <w:rPr>
          <w:rFonts w:ascii="Arial Narrow" w:hAnsi="Arial Narrow"/>
          <w:sz w:val="24"/>
          <w:szCs w:val="24"/>
        </w:rPr>
      </w:pPr>
    </w:p>
    <w:p w14:paraId="0CEC809B" w14:textId="77777777" w:rsidR="00FB7023" w:rsidRDefault="00FB7023" w:rsidP="00FB7023">
      <w:pPr>
        <w:pStyle w:val="Sinespaciado"/>
        <w:numPr>
          <w:ilvl w:val="0"/>
          <w:numId w:val="11"/>
        </w:numPr>
        <w:spacing w:line="276" w:lineRule="auto"/>
        <w:jc w:val="both"/>
        <w:rPr>
          <w:rFonts w:ascii="Arial Narrow" w:hAnsi="Arial Narrow"/>
          <w:sz w:val="24"/>
          <w:szCs w:val="24"/>
        </w:rPr>
      </w:pPr>
      <w:r w:rsidRPr="000C5ED9">
        <w:rPr>
          <w:rFonts w:ascii="Arial Narrow" w:hAnsi="Arial Narrow"/>
          <w:sz w:val="24"/>
          <w:szCs w:val="24"/>
        </w:rPr>
        <w:t xml:space="preserve">La formulación de políticas públicas tendientes a prevenir la comisión de delitos. </w:t>
      </w:r>
    </w:p>
    <w:p w14:paraId="680E7965" w14:textId="77777777" w:rsidR="00FB7023" w:rsidRPr="000C5ED9" w:rsidRDefault="00FB7023" w:rsidP="00FB7023">
      <w:pPr>
        <w:spacing w:after="0" w:line="276" w:lineRule="auto"/>
        <w:jc w:val="both"/>
        <w:rPr>
          <w:rFonts w:ascii="Arial Narrow" w:hAnsi="Arial Narrow"/>
          <w:sz w:val="24"/>
          <w:szCs w:val="24"/>
        </w:rPr>
      </w:pPr>
    </w:p>
    <w:p w14:paraId="0E5415A6" w14:textId="77777777" w:rsidR="00FB7023" w:rsidRDefault="00FB7023" w:rsidP="00FB7023">
      <w:pPr>
        <w:pStyle w:val="Sinespaciado"/>
        <w:numPr>
          <w:ilvl w:val="0"/>
          <w:numId w:val="11"/>
        </w:numPr>
        <w:spacing w:line="276" w:lineRule="auto"/>
        <w:jc w:val="both"/>
        <w:rPr>
          <w:rFonts w:ascii="Arial Narrow" w:hAnsi="Arial Narrow"/>
          <w:sz w:val="24"/>
          <w:szCs w:val="24"/>
        </w:rPr>
      </w:pPr>
      <w:r w:rsidRPr="000C5ED9">
        <w:rPr>
          <w:rFonts w:ascii="Arial Narrow" w:hAnsi="Arial Narrow"/>
          <w:sz w:val="24"/>
          <w:szCs w:val="24"/>
        </w:rPr>
        <w:lastRenderedPageBreak/>
        <w:t xml:space="preserve">Se determinará la participación de la comunidad que coadyuvará, entre otros, en los procesos de evaluación de las políticas de prevención del </w:t>
      </w:r>
      <w:proofErr w:type="gramStart"/>
      <w:r w:rsidRPr="000C5ED9">
        <w:rPr>
          <w:rFonts w:ascii="Arial Narrow" w:hAnsi="Arial Narrow"/>
          <w:sz w:val="24"/>
          <w:szCs w:val="24"/>
        </w:rPr>
        <w:t>delito</w:t>
      </w:r>
      <w:proofErr w:type="gramEnd"/>
      <w:r w:rsidRPr="000C5ED9">
        <w:rPr>
          <w:rFonts w:ascii="Arial Narrow" w:hAnsi="Arial Narrow"/>
          <w:sz w:val="24"/>
          <w:szCs w:val="24"/>
        </w:rPr>
        <w:t xml:space="preserve"> así como de las instituciones de seguridad pública. </w:t>
      </w:r>
    </w:p>
    <w:p w14:paraId="4ACF41BE" w14:textId="77777777" w:rsidR="00FB7023" w:rsidRPr="00C30C16" w:rsidRDefault="00FB7023" w:rsidP="00FB7023">
      <w:pPr>
        <w:spacing w:after="0" w:line="276" w:lineRule="auto"/>
        <w:jc w:val="both"/>
        <w:rPr>
          <w:rFonts w:ascii="Arial Narrow" w:hAnsi="Arial Narrow"/>
          <w:sz w:val="24"/>
          <w:szCs w:val="24"/>
        </w:rPr>
      </w:pPr>
    </w:p>
    <w:p w14:paraId="0C19F7F5" w14:textId="77777777" w:rsidR="00FB7023" w:rsidRDefault="00FB7023" w:rsidP="00FB7023">
      <w:pPr>
        <w:pStyle w:val="Sinespaciado"/>
        <w:numPr>
          <w:ilvl w:val="0"/>
          <w:numId w:val="11"/>
        </w:numPr>
        <w:spacing w:line="276" w:lineRule="auto"/>
        <w:jc w:val="both"/>
        <w:rPr>
          <w:rFonts w:ascii="Arial Narrow" w:hAnsi="Arial Narrow"/>
          <w:sz w:val="24"/>
          <w:szCs w:val="24"/>
        </w:rPr>
      </w:pPr>
      <w:r w:rsidRPr="000C5ED9">
        <w:rPr>
          <w:rFonts w:ascii="Arial Narrow" w:hAnsi="Arial Narrow"/>
          <w:sz w:val="24"/>
          <w:szCs w:val="24"/>
        </w:rPr>
        <w:t xml:space="preserve">Los fondos de ayuda aportado por la Federación al Estado y Municipios </w:t>
      </w:r>
      <w:proofErr w:type="gramStart"/>
      <w:r w:rsidRPr="000C5ED9">
        <w:rPr>
          <w:rFonts w:ascii="Arial Narrow" w:hAnsi="Arial Narrow"/>
          <w:sz w:val="24"/>
          <w:szCs w:val="24"/>
        </w:rPr>
        <w:t>deberá</w:t>
      </w:r>
      <w:proofErr w:type="gramEnd"/>
      <w:r w:rsidRPr="000C5ED9">
        <w:rPr>
          <w:rFonts w:ascii="Arial Narrow" w:hAnsi="Arial Narrow"/>
          <w:sz w:val="24"/>
          <w:szCs w:val="24"/>
        </w:rPr>
        <w:t xml:space="preserve"> ser destinados exclusivamente a estos fines. </w:t>
      </w:r>
    </w:p>
    <w:p w14:paraId="5B4A34FD" w14:textId="77777777" w:rsidR="00FB7023" w:rsidRPr="00C30C16" w:rsidRDefault="00FB7023" w:rsidP="00FB7023">
      <w:pPr>
        <w:spacing w:after="0" w:line="276" w:lineRule="auto"/>
        <w:jc w:val="both"/>
        <w:rPr>
          <w:rFonts w:ascii="Arial Narrow" w:hAnsi="Arial Narrow"/>
          <w:sz w:val="24"/>
          <w:szCs w:val="24"/>
        </w:rPr>
      </w:pPr>
    </w:p>
    <w:p w14:paraId="48DFB69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agentes del Ministerio Público, los peritos y los miembros de las instituciones policiales podrán ser separados de su cargo si no cumplen con los requisitos de las leyes vigentes, que en el momento de la separación señalen para permanecer en las Instituciones. Respecto a la separación, remoción, baja, cese o cualquier otra forma de terminación del servicio, así como lo concerniente a la reinstalación, restitución o indemnización que corresponda a su cargo, se estará conforme a lo establecido en el párrafo segundo de la fracción XIII del artículo 123 de la Constitución Política de los Estados Unidos Mexicanos y la legislación aplicable de la materia. </w:t>
      </w:r>
    </w:p>
    <w:p w14:paraId="496C68D1"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2744, aprobado por la LXIV Legislatura el 22 de septiembre del 2021 y publicado en el Periódico Oficial número 42 Quinta Sección de fecha 16 de octubre del 2021) </w:t>
      </w:r>
    </w:p>
    <w:p w14:paraId="5EFDE8F9" w14:textId="77777777" w:rsidR="00FB7023" w:rsidRDefault="00FB7023" w:rsidP="00FB7023">
      <w:pPr>
        <w:spacing w:after="0" w:line="276" w:lineRule="auto"/>
        <w:jc w:val="both"/>
        <w:rPr>
          <w:rFonts w:ascii="Arial Narrow" w:hAnsi="Arial Narrow"/>
          <w:sz w:val="24"/>
          <w:szCs w:val="24"/>
        </w:rPr>
      </w:pPr>
    </w:p>
    <w:p w14:paraId="4DDF8A7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 xml:space="preserve">Artículo 21 </w:t>
      </w:r>
      <w:proofErr w:type="gramStart"/>
      <w:r w:rsidRPr="0055151D">
        <w:rPr>
          <w:rFonts w:ascii="Arial Narrow" w:hAnsi="Arial Narrow"/>
          <w:b/>
          <w:bCs/>
          <w:sz w:val="24"/>
          <w:szCs w:val="24"/>
        </w:rPr>
        <w:t>Bis.-</w:t>
      </w:r>
      <w:proofErr w:type="gramEnd"/>
      <w:r w:rsidRPr="0055151D">
        <w:rPr>
          <w:rFonts w:ascii="Arial Narrow" w:hAnsi="Arial Narrow"/>
          <w:b/>
          <w:bCs/>
          <w:sz w:val="24"/>
          <w:szCs w:val="24"/>
        </w:rPr>
        <w:t xml:space="preserve"> </w:t>
      </w:r>
      <w:r w:rsidRPr="0055151D">
        <w:rPr>
          <w:rFonts w:ascii="Arial Narrow" w:hAnsi="Arial Narrow"/>
          <w:sz w:val="24"/>
          <w:szCs w:val="24"/>
        </w:rPr>
        <w:t xml:space="preserve">La resolución de las diferencias o los conflictos entre trabajadores y patrones que no sea competencia del Tribunal Laboral del Poder Judicial de la Federación, estará a cargo de los Juzgados en materia laboral del Poder Judicial del Estado de Oaxaca. </w:t>
      </w:r>
    </w:p>
    <w:p w14:paraId="13D11583" w14:textId="77777777" w:rsidR="00FB7023" w:rsidRDefault="00FB7023" w:rsidP="00FB7023">
      <w:pPr>
        <w:spacing w:after="0" w:line="276" w:lineRule="auto"/>
        <w:jc w:val="both"/>
        <w:rPr>
          <w:rFonts w:ascii="Arial Narrow" w:hAnsi="Arial Narrow"/>
          <w:sz w:val="24"/>
          <w:szCs w:val="24"/>
        </w:rPr>
      </w:pPr>
    </w:p>
    <w:p w14:paraId="5733013B"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Antes de acudir a los Juzgados en materia laboral del Poder Judicial del Estado de Oaxaca, los trabajadores y patrones deberán asistir a la instancia conciliatoria. </w:t>
      </w:r>
    </w:p>
    <w:p w14:paraId="5AC30894" w14:textId="77777777" w:rsidR="00FB7023" w:rsidRDefault="00FB7023" w:rsidP="00FB7023">
      <w:pPr>
        <w:spacing w:after="0" w:line="276" w:lineRule="auto"/>
        <w:jc w:val="both"/>
        <w:rPr>
          <w:rFonts w:ascii="Arial Narrow" w:hAnsi="Arial Narrow"/>
          <w:sz w:val="24"/>
          <w:szCs w:val="24"/>
        </w:rPr>
      </w:pPr>
    </w:p>
    <w:p w14:paraId="072CEEE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En el Estado de Oaxaca la función conciliatoria estará a cargo del Centro de Conciliación Laboral del Estado de Oaxaca, como organismo descentralizado, especializado e imparcial, el cual contará con personalidad jurídica y patrimonio propio, plena autonomía técnica, operativa, presupuestaria, de decisión y de gestión. Se regirá por los principios de certeza, independencia, legalidad, imparcialidad, confiabilidad, eficacia, objetividad, profesionalismo, transparencia y publicidad. Su integración y funcionamiento se regirá por la Ley en la materia. </w:t>
      </w:r>
    </w:p>
    <w:p w14:paraId="61D70025" w14:textId="77777777" w:rsidR="00FB7023" w:rsidRDefault="00FB7023" w:rsidP="00FB7023">
      <w:pPr>
        <w:spacing w:after="0" w:line="276" w:lineRule="auto"/>
        <w:jc w:val="both"/>
        <w:rPr>
          <w:rFonts w:ascii="Arial Narrow" w:hAnsi="Arial Narrow"/>
          <w:sz w:val="24"/>
          <w:szCs w:val="24"/>
        </w:rPr>
      </w:pPr>
    </w:p>
    <w:p w14:paraId="102D638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Para la designación del titular del organismo descentralizado a que se refiere el párrafo anterior, el Gobernador someterá una terna a consideración del Congreso del Estado, el cual previa comparecencia de las personas propuestas, realizará la designación correspondiente. La designación se hará por el voto de las dos terceras partes de los integrantes del Congreso presentes, dentro del improrrogable plazo de treinta días. Si el Congreso no resolviere dentro de dicho plazo, ocupará el cargo aquél que, dentro de dicha terna, designe el Gobernador. </w:t>
      </w:r>
    </w:p>
    <w:p w14:paraId="38512FCE" w14:textId="77777777" w:rsidR="00FB7023" w:rsidRDefault="00FB7023" w:rsidP="00FB7023">
      <w:pPr>
        <w:spacing w:after="0" w:line="276" w:lineRule="auto"/>
        <w:jc w:val="both"/>
        <w:rPr>
          <w:rFonts w:ascii="Arial Narrow" w:hAnsi="Arial Narrow"/>
          <w:sz w:val="24"/>
          <w:szCs w:val="24"/>
        </w:rPr>
      </w:pPr>
    </w:p>
    <w:p w14:paraId="1DA3B6EC"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lastRenderedPageBreak/>
        <w:t>En caso de que el Congreso rechace la totalidad de la terna propuesta, el Gobernador someterá una nueva, en los términos del párrafo anterior. Si esta segunda terna fuere rechazada, ocupará el cargo la persona que dentro de dicha terna designe el Gobernador del Estado.</w:t>
      </w:r>
    </w:p>
    <w:p w14:paraId="2CAD4158" w14:textId="77777777" w:rsidR="00FB7023" w:rsidRDefault="00FB7023" w:rsidP="00FB7023">
      <w:pPr>
        <w:spacing w:after="0" w:line="276" w:lineRule="auto"/>
        <w:jc w:val="both"/>
        <w:rPr>
          <w:rFonts w:ascii="Arial Narrow" w:hAnsi="Arial Narrow"/>
          <w:sz w:val="24"/>
          <w:szCs w:val="24"/>
        </w:rPr>
      </w:pPr>
    </w:p>
    <w:p w14:paraId="0DB09CFF" w14:textId="2C94BF58" w:rsidR="00FB7023" w:rsidRPr="00337CC4" w:rsidRDefault="00FB7023" w:rsidP="00FB7023">
      <w:pPr>
        <w:spacing w:after="0" w:line="276" w:lineRule="auto"/>
        <w:jc w:val="both"/>
        <w:rPr>
          <w:rFonts w:ascii="Arial Narrow" w:hAnsi="Arial Narrow"/>
          <w:sz w:val="24"/>
          <w:szCs w:val="24"/>
        </w:rPr>
      </w:pPr>
      <w:r w:rsidRPr="00337CC4">
        <w:rPr>
          <w:rFonts w:ascii="Arial Narrow" w:hAnsi="Arial Narrow"/>
          <w:sz w:val="24"/>
          <w:szCs w:val="24"/>
        </w:rPr>
        <w:t xml:space="preserve">El nombramiento deberá recaer en una persona que tenga capacidad y experiencia en las materias de la competencia del organismo descentralizado; tener título de licenciado en derecho, registrado ante la Dirección General de Profesiones de la Secretaría de Educación Pública, que no haya ocupado un cargo en algún partido político, ni haya sido candidato a ocupar un cargo público de elección popular en los tres años anteriores a la designación; que goce de buena reputación </w:t>
      </w:r>
      <w:r w:rsidR="00E11E4D" w:rsidRPr="00EE4B40">
        <w:rPr>
          <w:color w:val="767070"/>
        </w:rPr>
        <w:t>[</w:t>
      </w:r>
      <w:r w:rsidRPr="00EE4B40">
        <w:rPr>
          <w:rFonts w:ascii="Arial Narrow" w:hAnsi="Arial Narrow"/>
          <w:color w:val="767070"/>
          <w:sz w:val="24"/>
          <w:szCs w:val="24"/>
        </w:rPr>
        <w:t>y no haya sido condenado por delito doloso</w:t>
      </w:r>
      <w:r w:rsidR="00E11E4D" w:rsidRPr="00EE4B40">
        <w:rPr>
          <w:color w:val="767070"/>
        </w:rPr>
        <w:t xml:space="preserve">] </w:t>
      </w:r>
      <w:r w:rsidRPr="00337CC4">
        <w:rPr>
          <w:rFonts w:ascii="Arial Narrow" w:hAnsi="Arial Narrow"/>
          <w:sz w:val="24"/>
          <w:szCs w:val="24"/>
        </w:rPr>
        <w:t xml:space="preserve"> y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 Asimismo, deberá cumplir los requisitos que establezca la ley. Desempeñará su encargo por un período de seis años y podrá ser reelecto por una sola ocasión. En caso de falta absoluta, el sustituto será nombrado para concluir el período respectivo. Sólo podrá ser removido por causa grave y no podrá tener ningún otro empleo, cargo o comisión, con excepción de aquéllos en que actúe en representación del organismo y de los no remunerados en actividades docentes, científicas, culturales o de beneficencia. </w:t>
      </w:r>
    </w:p>
    <w:p w14:paraId="4B8395D0"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adicionado mediante decreto número 1794, aprobado por la LXIV Legislatura del Estado el 10 de diciembre del 2020 y publicado en el Periódico Oficial del Gobierno del Estado número 7 Segunda sección de fecha 13 de febrero del 2021) </w:t>
      </w:r>
    </w:p>
    <w:p w14:paraId="121728BA"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reformado mediante decreto número 875, aprobado por la LXV Legislatura del Estado el 15 de febrero del 2023 y publicado en el Periódico Oficial del Gobierno del Estado Extra de fecha 20 de febrero del 2023) </w:t>
      </w:r>
    </w:p>
    <w:p w14:paraId="25BB915B" w14:textId="23C82A5D" w:rsidR="00FB7023" w:rsidRDefault="00FB7023" w:rsidP="00FB7023">
      <w:pPr>
        <w:spacing w:after="0" w:line="276" w:lineRule="auto"/>
        <w:jc w:val="both"/>
        <w:rPr>
          <w:rFonts w:ascii="Arial Narrow" w:hAnsi="Arial Narrow"/>
          <w:sz w:val="24"/>
          <w:szCs w:val="24"/>
        </w:rPr>
      </w:pPr>
    </w:p>
    <w:p w14:paraId="510DFA51" w14:textId="6A5FD8BD" w:rsidR="00770590" w:rsidRPr="00770590" w:rsidRDefault="00770590" w:rsidP="00770590">
      <w:pPr>
        <w:shd w:val="clear" w:color="auto" w:fill="003E3D"/>
        <w:spacing w:after="0" w:line="276" w:lineRule="auto"/>
        <w:jc w:val="both"/>
        <w:rPr>
          <w:rFonts w:ascii="Arial Narrow" w:hAnsi="Arial Narrow"/>
          <w:b/>
          <w:bCs/>
          <w:sz w:val="20"/>
          <w:szCs w:val="20"/>
        </w:rPr>
      </w:pPr>
      <w:r w:rsidRPr="00770590">
        <w:rPr>
          <w:rFonts w:ascii="Arial Narrow" w:hAnsi="Arial Narrow"/>
          <w:b/>
          <w:bCs/>
          <w:sz w:val="20"/>
          <w:szCs w:val="20"/>
        </w:rPr>
        <w:t>(Se declara la nulidad del párrafo último del artículo 21 BIS en su porción normativa ‘y no haya sido condenado por delito doloso’, mediante sentencia emitida por la Suprema Corte de Justicia de la Nación el 6 de octubre de 2022, relativa a la acción de inconstitucionalidad 138/2021, promovida por la Comisión Nacional de los Derechos Humanos, publicada en el Periódico Oficial del Estado de Oaxaca número 13 Tercera Sección de fecha 1 de abril del 2023)</w:t>
      </w:r>
    </w:p>
    <w:p w14:paraId="7A0AC730" w14:textId="77777777" w:rsidR="00770590" w:rsidRDefault="00770590" w:rsidP="00FB7023">
      <w:pPr>
        <w:spacing w:after="0" w:line="276" w:lineRule="auto"/>
        <w:jc w:val="both"/>
        <w:rPr>
          <w:rFonts w:ascii="Arial Narrow" w:hAnsi="Arial Narrow"/>
          <w:sz w:val="24"/>
          <w:szCs w:val="24"/>
        </w:rPr>
      </w:pPr>
    </w:p>
    <w:p w14:paraId="27C429E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22.-</w:t>
      </w:r>
      <w:r w:rsidRPr="0055151D">
        <w:rPr>
          <w:rFonts w:ascii="Arial Narrow" w:hAnsi="Arial Narrow"/>
          <w:sz w:val="24"/>
          <w:szCs w:val="24"/>
        </w:rPr>
        <w:t xml:space="preserve"> Son obligaciones de los habitantes del Estado: </w:t>
      </w:r>
    </w:p>
    <w:p w14:paraId="2B882E3A"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(Artículo trasladado del Título Segundo mediante decreto Número 1263 aprobado el 30 de junio del 2015 y publicado en el Periódico Oficial Extra del 30 de junio del 2015. </w:t>
      </w:r>
    </w:p>
    <w:p w14:paraId="22624076" w14:textId="77777777" w:rsidR="00FB7023" w:rsidRDefault="00FB7023" w:rsidP="00FB7023">
      <w:pPr>
        <w:spacing w:after="0" w:line="276" w:lineRule="auto"/>
        <w:jc w:val="both"/>
        <w:rPr>
          <w:rFonts w:ascii="Arial Narrow" w:hAnsi="Arial Narrow"/>
          <w:sz w:val="24"/>
          <w:szCs w:val="24"/>
        </w:rPr>
      </w:pPr>
    </w:p>
    <w:p w14:paraId="2E4FBD18" w14:textId="77777777" w:rsidR="00FB7023"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Hacer que sus hijos o pupilos concurran a las escuelas públicas o privadas, para obtener la educación preescolar, primaria, secundaria, media superior y reciban la militar, en los términos que establezca la ley. </w:t>
      </w:r>
    </w:p>
    <w:p w14:paraId="44160D79"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[Modificada mediante Decreto número 2065 de la LXI Legislatura aprobado el 31 de octubre del 2013 y publicado el 27 de noviembre del mismo año en el periódico oficial Extra] </w:t>
      </w:r>
    </w:p>
    <w:p w14:paraId="1D0FA6F0" w14:textId="77777777" w:rsidR="00FB7023" w:rsidRPr="00C30C16" w:rsidRDefault="00FB7023" w:rsidP="00FB7023">
      <w:pPr>
        <w:pStyle w:val="Sinespaciado"/>
        <w:spacing w:line="276" w:lineRule="auto"/>
        <w:jc w:val="both"/>
        <w:rPr>
          <w:rFonts w:ascii="Arial Narrow" w:hAnsi="Arial Narrow"/>
          <w:b/>
          <w:bCs/>
          <w:color w:val="003300"/>
          <w:sz w:val="20"/>
          <w:szCs w:val="20"/>
          <w:highlight w:val="lightGray"/>
        </w:rPr>
      </w:pPr>
    </w:p>
    <w:p w14:paraId="7C83FFB4" w14:textId="77777777" w:rsidR="00FB7023"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lastRenderedPageBreak/>
        <w:t xml:space="preserve">Inscribirse en el padrón de la localidad en que residan, manifestando la propiedad que tengan, la industria, profesión o trabajo de que subsistan; </w:t>
      </w:r>
    </w:p>
    <w:p w14:paraId="6EF59745" w14:textId="77777777" w:rsidR="00FB7023" w:rsidRPr="00C30C16" w:rsidRDefault="00FB7023" w:rsidP="00FB7023">
      <w:pPr>
        <w:pStyle w:val="Sinespaciado"/>
        <w:spacing w:line="276" w:lineRule="auto"/>
        <w:jc w:val="both"/>
        <w:rPr>
          <w:rFonts w:ascii="Arial Narrow" w:hAnsi="Arial Narrow"/>
          <w:sz w:val="24"/>
          <w:szCs w:val="24"/>
        </w:rPr>
      </w:pPr>
    </w:p>
    <w:p w14:paraId="5EB92E12" w14:textId="77777777" w:rsidR="00FB7023"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Contribuir para los gastos públicos de la Federación, del Estado y del Municipio, de la manera proporcional y equitativa que dispongan las leyes; </w:t>
      </w:r>
    </w:p>
    <w:p w14:paraId="01295A0F" w14:textId="77777777" w:rsidR="00FB7023" w:rsidRPr="00C30C16" w:rsidRDefault="00FB7023" w:rsidP="00FB7023">
      <w:pPr>
        <w:spacing w:after="0" w:line="276" w:lineRule="auto"/>
        <w:jc w:val="both"/>
        <w:rPr>
          <w:rFonts w:ascii="Arial Narrow" w:hAnsi="Arial Narrow"/>
          <w:sz w:val="24"/>
          <w:szCs w:val="24"/>
        </w:rPr>
      </w:pPr>
    </w:p>
    <w:p w14:paraId="2A70AC0B" w14:textId="77777777" w:rsidR="00FB7023"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Derogado; </w:t>
      </w:r>
    </w:p>
    <w:p w14:paraId="3F84FD7C"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Fracción IV derogada mediante decreto Número 1263 aprobado el 30 de junio del 2015 y publicado en el Periódico Oficial Extra del 30 de junio del 2015. </w:t>
      </w:r>
    </w:p>
    <w:p w14:paraId="6BFD5B11" w14:textId="77777777" w:rsidR="00FB7023" w:rsidRPr="00C30C16" w:rsidRDefault="00FB7023" w:rsidP="00FB7023">
      <w:pPr>
        <w:spacing w:after="0" w:line="276" w:lineRule="auto"/>
        <w:jc w:val="both"/>
        <w:rPr>
          <w:rFonts w:ascii="Arial Narrow" w:hAnsi="Arial Narrow"/>
          <w:b/>
          <w:bCs/>
          <w:color w:val="003300"/>
          <w:sz w:val="20"/>
          <w:szCs w:val="20"/>
          <w:highlight w:val="lightGray"/>
        </w:rPr>
      </w:pPr>
    </w:p>
    <w:p w14:paraId="719B9B9A" w14:textId="77777777" w:rsidR="00FB7023" w:rsidRPr="00C30C16"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Tratándose de los pueblos y comunidades indígenas, cumplir con las obligaciones, contribuciones y los cargos que la comunidad les señale conforme a los sistemas normativos indígenas. </w:t>
      </w:r>
    </w:p>
    <w:p w14:paraId="79AD49AB" w14:textId="77777777" w:rsidR="00FB7023" w:rsidRPr="00513ACF" w:rsidRDefault="00FB7023" w:rsidP="00FB7023">
      <w:pPr>
        <w:shd w:val="clear" w:color="auto" w:fill="003E3D"/>
        <w:spacing w:after="0" w:line="276" w:lineRule="auto"/>
        <w:jc w:val="both"/>
        <w:rPr>
          <w:rFonts w:ascii="Arial Narrow" w:hAnsi="Arial Narrow"/>
          <w:b/>
          <w:bCs/>
          <w:sz w:val="20"/>
          <w:szCs w:val="20"/>
        </w:rPr>
      </w:pPr>
      <w:r w:rsidRPr="00513ACF">
        <w:rPr>
          <w:rFonts w:ascii="Arial Narrow" w:hAnsi="Arial Narrow"/>
          <w:b/>
          <w:bCs/>
          <w:sz w:val="20"/>
          <w:szCs w:val="20"/>
        </w:rPr>
        <w:t xml:space="preserve">Fracción V adicionada mediante decreto Número 1263 aprobado el 30 de junio del 2015 y publicado en el Periódico Oficial Extra del 30 de junio del 2015. </w:t>
      </w:r>
    </w:p>
    <w:p w14:paraId="07F02687" w14:textId="77777777" w:rsidR="00FB7023" w:rsidRPr="00C30C16" w:rsidRDefault="00FB7023" w:rsidP="00FB7023">
      <w:pPr>
        <w:spacing w:after="0" w:line="276" w:lineRule="auto"/>
        <w:jc w:val="both"/>
        <w:rPr>
          <w:rFonts w:ascii="Arial Narrow" w:hAnsi="Arial Narrow"/>
          <w:sz w:val="24"/>
          <w:szCs w:val="24"/>
        </w:rPr>
      </w:pPr>
    </w:p>
    <w:p w14:paraId="2302B0D5" w14:textId="77777777" w:rsidR="00FB7023"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Preservar, respetar y cuidar la naturaleza, el medio ambiente y la biodiversidad del Estado; y </w:t>
      </w:r>
    </w:p>
    <w:p w14:paraId="3946A02A" w14:textId="77777777" w:rsidR="00FB7023" w:rsidRPr="00C30C16" w:rsidRDefault="00FB7023" w:rsidP="00FB7023">
      <w:pPr>
        <w:spacing w:after="0" w:line="276" w:lineRule="auto"/>
        <w:ind w:left="360"/>
        <w:jc w:val="both"/>
        <w:rPr>
          <w:rFonts w:ascii="Arial Narrow" w:hAnsi="Arial Narrow"/>
          <w:sz w:val="24"/>
          <w:szCs w:val="24"/>
        </w:rPr>
      </w:pPr>
    </w:p>
    <w:p w14:paraId="657B3B5B" w14:textId="77777777" w:rsidR="00FB7023" w:rsidRPr="00C30C16" w:rsidRDefault="00FB7023" w:rsidP="00FB7023">
      <w:pPr>
        <w:pStyle w:val="Sinespaciado"/>
        <w:numPr>
          <w:ilvl w:val="0"/>
          <w:numId w:val="12"/>
        </w:numPr>
        <w:spacing w:line="276" w:lineRule="auto"/>
        <w:jc w:val="both"/>
        <w:rPr>
          <w:rFonts w:ascii="Arial Narrow" w:hAnsi="Arial Narrow"/>
          <w:sz w:val="24"/>
          <w:szCs w:val="24"/>
        </w:rPr>
      </w:pPr>
      <w:r w:rsidRPr="00C30C16">
        <w:rPr>
          <w:rFonts w:ascii="Arial Narrow" w:hAnsi="Arial Narrow"/>
          <w:sz w:val="24"/>
          <w:szCs w:val="24"/>
        </w:rPr>
        <w:t xml:space="preserve">Auspiciar la sana alimentación, la práctica de algún deporte y la sana recreación en familia. </w:t>
      </w:r>
    </w:p>
    <w:p w14:paraId="43A0F291"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adicionada mediante decreto Número 2429 aprobado por la LXIV Legislatura del Estado el 17 de marzo del 2021 y publicado en el Periódico Oficial número 21 Octava Sección de fecha 22 de mayo del 2021. </w:t>
      </w:r>
    </w:p>
    <w:p w14:paraId="10867CB8"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(Artículo reformado mediante decreto número 2660, aprobado por la LXIV Legislatura del Estado el 1 de septiembre del 2021 y publicado en el Periódico Oficial número 38 Décima primera sección de fecha 18 de septiembre del 2021) </w:t>
      </w:r>
    </w:p>
    <w:p w14:paraId="126B62BB"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CB76924" w14:textId="77777777" w:rsidR="00FB7023" w:rsidRPr="000924AA" w:rsidRDefault="00FB7023" w:rsidP="00FB7023">
      <w:pPr>
        <w:spacing w:after="0" w:line="276" w:lineRule="auto"/>
        <w:jc w:val="center"/>
        <w:rPr>
          <w:rFonts w:ascii="Arial Narrow" w:hAnsi="Arial Narrow"/>
          <w:b/>
          <w:bCs/>
          <w:sz w:val="24"/>
          <w:szCs w:val="24"/>
        </w:rPr>
      </w:pPr>
      <w:r w:rsidRPr="000924AA">
        <w:rPr>
          <w:rFonts w:ascii="Arial Narrow" w:hAnsi="Arial Narrow"/>
          <w:b/>
          <w:bCs/>
          <w:sz w:val="24"/>
          <w:szCs w:val="24"/>
        </w:rPr>
        <w:t>TÍTULO SEGUNDO</w:t>
      </w:r>
    </w:p>
    <w:p w14:paraId="63494F4F" w14:textId="77777777" w:rsidR="00FB7023" w:rsidRPr="0055151D" w:rsidRDefault="00FB7023" w:rsidP="00FB7023">
      <w:pPr>
        <w:spacing w:after="0" w:line="276" w:lineRule="auto"/>
        <w:jc w:val="center"/>
        <w:rPr>
          <w:rFonts w:ascii="Arial Narrow" w:hAnsi="Arial Narrow"/>
          <w:sz w:val="24"/>
          <w:szCs w:val="24"/>
        </w:rPr>
      </w:pPr>
      <w:r w:rsidRPr="0055151D">
        <w:rPr>
          <w:rFonts w:ascii="Arial Narrow" w:hAnsi="Arial Narrow"/>
          <w:b/>
          <w:bCs/>
          <w:sz w:val="24"/>
          <w:szCs w:val="24"/>
        </w:rPr>
        <w:t>DE LOS CIUDADANOS, DE LAS ELECCIONES, DE LOS PARTIDOS POLÍTICOS, DE LOS MECANISMOS DE LA PARTICIPACIÓN CIUDADANA, DE LOS MEDIOS DE IMPUGNACIÓN Y DE LOS CANDIDATOS INDEPENDIENTES.</w:t>
      </w:r>
    </w:p>
    <w:p w14:paraId="0E74839C"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Denominación del Título Segundo reformada mediante decreto Número 1263 aprobado el 30 de junio del 2015 y publicado en el Periódico Oficial Extra del 30 de junio del 2015. </w:t>
      </w:r>
    </w:p>
    <w:p w14:paraId="70629F6D" w14:textId="77777777" w:rsidR="00FB7023" w:rsidRPr="0055151D" w:rsidRDefault="00FB7023" w:rsidP="00FB7023">
      <w:pPr>
        <w:spacing w:after="0" w:line="276" w:lineRule="auto"/>
        <w:jc w:val="both"/>
        <w:rPr>
          <w:rFonts w:ascii="Arial Narrow" w:hAnsi="Arial Narrow"/>
          <w:b/>
          <w:bCs/>
          <w:color w:val="003300"/>
          <w:sz w:val="20"/>
          <w:szCs w:val="20"/>
          <w:highlight w:val="lightGray"/>
        </w:rPr>
      </w:pPr>
    </w:p>
    <w:p w14:paraId="128B1415"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23.-</w:t>
      </w:r>
      <w:r w:rsidRPr="0055151D">
        <w:rPr>
          <w:rFonts w:ascii="Arial Narrow" w:hAnsi="Arial Narrow"/>
          <w:sz w:val="24"/>
          <w:szCs w:val="24"/>
        </w:rPr>
        <w:t xml:space="preserve"> Son ciudadanas y ciudadanos oaxaqueños del Estado de Oaxaca las personas que hayan nacido en su territorio, quienes sean hijos de padre o madre oaxaqueños y quienes, teniendo una residencia mínima de cinco años en la entidad, deseen ser considerados como tales, en los términos de la ley, que sean mayores de 18 años y tengan modo honesto de vivir. </w:t>
      </w:r>
    </w:p>
    <w:p w14:paraId="7C8E2A4A" w14:textId="77777777" w:rsidR="00FB7023" w:rsidRPr="0055151D" w:rsidRDefault="00FB7023" w:rsidP="00FB7023">
      <w:pPr>
        <w:spacing w:after="0" w:line="276" w:lineRule="auto"/>
        <w:jc w:val="both"/>
        <w:rPr>
          <w:rFonts w:ascii="Arial Narrow" w:hAnsi="Arial Narrow"/>
          <w:sz w:val="24"/>
          <w:szCs w:val="24"/>
        </w:rPr>
      </w:pPr>
    </w:p>
    <w:p w14:paraId="74F94FB7" w14:textId="77777777" w:rsidR="00FB7023" w:rsidRPr="00A35A38" w:rsidRDefault="00FB7023" w:rsidP="00FB7023">
      <w:pPr>
        <w:spacing w:after="0" w:line="276" w:lineRule="auto"/>
        <w:jc w:val="both"/>
        <w:rPr>
          <w:rFonts w:ascii="Arial Narrow" w:hAnsi="Arial Narrow"/>
          <w:sz w:val="23"/>
          <w:szCs w:val="23"/>
        </w:rPr>
      </w:pPr>
      <w:r w:rsidRPr="00A35A38">
        <w:rPr>
          <w:rFonts w:ascii="Arial Narrow" w:hAnsi="Arial Narrow"/>
          <w:sz w:val="23"/>
          <w:szCs w:val="23"/>
        </w:rPr>
        <w:t xml:space="preserve">Las ciudadanas y ciudadanos oaxaqueños habitantes en el Estado de Oaxaca tienen derecho de participar directamente en la toma de decisiones públicas por medio de los mecanismos de participación que al efecto se reconocen en la presente Constitución; se reconoce a las y ciudadanos(sic) habitantes en el Estado con residencia mínima de cinco años en la Entidad para </w:t>
      </w:r>
      <w:r w:rsidRPr="00A35A38">
        <w:rPr>
          <w:rFonts w:ascii="Arial Narrow" w:hAnsi="Arial Narrow"/>
          <w:sz w:val="23"/>
          <w:szCs w:val="23"/>
        </w:rPr>
        <w:lastRenderedPageBreak/>
        <w:t xml:space="preserve">participar en los mecanismos de participación ciudadana, en los términos de la Ley. Todas las autoridades, en el ámbito de sus competencias, tienen la obligación de promover, respetar, proteger y garantizar la participación ciudadana. </w:t>
      </w:r>
    </w:p>
    <w:p w14:paraId="1B7422FB" w14:textId="77777777" w:rsidR="00FB7023" w:rsidRPr="0055151D" w:rsidRDefault="00FB7023" w:rsidP="00FB7023">
      <w:pPr>
        <w:spacing w:after="0" w:line="276" w:lineRule="auto"/>
        <w:jc w:val="both"/>
        <w:rPr>
          <w:rFonts w:ascii="Arial Narrow" w:hAnsi="Arial Narrow"/>
          <w:sz w:val="24"/>
          <w:szCs w:val="24"/>
        </w:rPr>
      </w:pPr>
    </w:p>
    <w:p w14:paraId="516EC8A1"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Son obligaciones de las ciudadanas y los ciudadanos oaxaqueños del Estado: </w:t>
      </w:r>
    </w:p>
    <w:p w14:paraId="2213B357" w14:textId="77777777" w:rsidR="00FB7023" w:rsidRPr="0055151D" w:rsidRDefault="00FB7023" w:rsidP="00FB7023">
      <w:pPr>
        <w:spacing w:after="0" w:line="276" w:lineRule="auto"/>
        <w:jc w:val="both"/>
        <w:rPr>
          <w:rFonts w:ascii="Arial Narrow" w:hAnsi="Arial Narrow"/>
          <w:sz w:val="24"/>
          <w:szCs w:val="24"/>
        </w:rPr>
      </w:pPr>
    </w:p>
    <w:p w14:paraId="68D3C4D4" w14:textId="77777777" w:rsidR="00FB7023" w:rsidRDefault="00FB7023" w:rsidP="00FB7023">
      <w:pPr>
        <w:pStyle w:val="Sinespaciado"/>
        <w:numPr>
          <w:ilvl w:val="0"/>
          <w:numId w:val="13"/>
        </w:numPr>
        <w:spacing w:line="276" w:lineRule="auto"/>
        <w:jc w:val="both"/>
        <w:rPr>
          <w:rFonts w:ascii="Arial Narrow" w:hAnsi="Arial Narrow"/>
          <w:sz w:val="24"/>
          <w:szCs w:val="24"/>
        </w:rPr>
      </w:pPr>
      <w:r w:rsidRPr="000924AA">
        <w:rPr>
          <w:rFonts w:ascii="Arial Narrow" w:hAnsi="Arial Narrow"/>
          <w:sz w:val="24"/>
          <w:szCs w:val="24"/>
        </w:rPr>
        <w:t xml:space="preserve">Votar en las elecciones populares y participar en los procesos de plebiscito, referéndum, consulta ciudadana sobre revocación de mandato, audiencia pública, cabildo en sesión abierta, consejos consultivos y en los que establezcan las leyes; </w:t>
      </w:r>
    </w:p>
    <w:p w14:paraId="1F32EA03" w14:textId="77777777" w:rsidR="00FB7023" w:rsidRPr="000924AA" w:rsidRDefault="00FB7023" w:rsidP="00FB7023">
      <w:pPr>
        <w:pStyle w:val="Sinespaciado"/>
        <w:spacing w:line="276" w:lineRule="auto"/>
        <w:jc w:val="both"/>
        <w:rPr>
          <w:rFonts w:ascii="Arial Narrow" w:hAnsi="Arial Narrow"/>
          <w:sz w:val="24"/>
          <w:szCs w:val="24"/>
        </w:rPr>
      </w:pPr>
    </w:p>
    <w:p w14:paraId="7F482544" w14:textId="77777777" w:rsidR="00FB7023" w:rsidRDefault="00FB7023" w:rsidP="00FB7023">
      <w:pPr>
        <w:pStyle w:val="Sinespaciado"/>
        <w:numPr>
          <w:ilvl w:val="0"/>
          <w:numId w:val="13"/>
        </w:numPr>
        <w:spacing w:line="276" w:lineRule="auto"/>
        <w:jc w:val="both"/>
        <w:rPr>
          <w:rFonts w:ascii="Arial Narrow" w:hAnsi="Arial Narrow"/>
          <w:sz w:val="24"/>
          <w:szCs w:val="24"/>
        </w:rPr>
      </w:pPr>
      <w:r w:rsidRPr="000924AA">
        <w:rPr>
          <w:rFonts w:ascii="Arial Narrow" w:hAnsi="Arial Narrow"/>
          <w:sz w:val="24"/>
          <w:szCs w:val="24"/>
        </w:rPr>
        <w:t xml:space="preserve">Inscribirse en los padrones electorales; </w:t>
      </w:r>
    </w:p>
    <w:p w14:paraId="0DCA9A0B" w14:textId="77777777" w:rsidR="00FB7023" w:rsidRPr="000924AA" w:rsidRDefault="00FB7023" w:rsidP="00FB7023">
      <w:pPr>
        <w:spacing w:after="0" w:line="276" w:lineRule="auto"/>
        <w:jc w:val="both"/>
        <w:rPr>
          <w:rFonts w:ascii="Arial Narrow" w:hAnsi="Arial Narrow"/>
          <w:sz w:val="24"/>
          <w:szCs w:val="24"/>
        </w:rPr>
      </w:pPr>
    </w:p>
    <w:p w14:paraId="308440AF" w14:textId="77777777" w:rsidR="00FB7023" w:rsidRDefault="00FB7023" w:rsidP="00FB7023">
      <w:pPr>
        <w:pStyle w:val="Sinespaciado"/>
        <w:numPr>
          <w:ilvl w:val="0"/>
          <w:numId w:val="13"/>
        </w:numPr>
        <w:spacing w:line="276" w:lineRule="auto"/>
        <w:jc w:val="both"/>
        <w:rPr>
          <w:rFonts w:ascii="Arial Narrow" w:hAnsi="Arial Narrow"/>
          <w:sz w:val="24"/>
          <w:szCs w:val="24"/>
        </w:rPr>
      </w:pPr>
      <w:r w:rsidRPr="000924AA">
        <w:rPr>
          <w:rFonts w:ascii="Arial Narrow" w:hAnsi="Arial Narrow"/>
          <w:sz w:val="24"/>
          <w:szCs w:val="24"/>
        </w:rPr>
        <w:t>Desempeñar los cargos de elección popular, las funciones electorales y las de jurado que determinan la Ley y las autoridades competentes;</w:t>
      </w:r>
    </w:p>
    <w:p w14:paraId="5CB24540" w14:textId="77777777" w:rsidR="00FB7023" w:rsidRPr="000924AA" w:rsidRDefault="00FB7023" w:rsidP="00FB7023">
      <w:pPr>
        <w:spacing w:after="0" w:line="276" w:lineRule="auto"/>
        <w:jc w:val="both"/>
        <w:rPr>
          <w:rFonts w:ascii="Arial Narrow" w:hAnsi="Arial Narrow"/>
          <w:sz w:val="24"/>
          <w:szCs w:val="24"/>
        </w:rPr>
      </w:pPr>
    </w:p>
    <w:p w14:paraId="3E17939F" w14:textId="77777777" w:rsidR="00FB7023" w:rsidRDefault="00FB7023" w:rsidP="00FB7023">
      <w:pPr>
        <w:pStyle w:val="Sinespaciado"/>
        <w:numPr>
          <w:ilvl w:val="0"/>
          <w:numId w:val="13"/>
        </w:numPr>
        <w:spacing w:line="276" w:lineRule="auto"/>
        <w:jc w:val="both"/>
        <w:rPr>
          <w:rFonts w:ascii="Arial Narrow" w:hAnsi="Arial Narrow"/>
          <w:sz w:val="24"/>
          <w:szCs w:val="24"/>
        </w:rPr>
      </w:pPr>
      <w:r w:rsidRPr="000924AA">
        <w:rPr>
          <w:rFonts w:ascii="Arial Narrow" w:hAnsi="Arial Narrow"/>
          <w:sz w:val="24"/>
          <w:szCs w:val="24"/>
        </w:rPr>
        <w:t xml:space="preserve">Dar la información verídica al Ejecutivo del Estado de las necesidades de la comunidad y proponer soluciones que mejoren el desarrollo económico del Municipio y del Estado; </w:t>
      </w:r>
    </w:p>
    <w:p w14:paraId="29871FC4" w14:textId="77777777" w:rsidR="00FB7023" w:rsidRPr="00263565" w:rsidRDefault="00FB7023" w:rsidP="00FB7023">
      <w:pPr>
        <w:spacing w:after="0" w:line="276" w:lineRule="auto"/>
        <w:jc w:val="both"/>
        <w:rPr>
          <w:rFonts w:ascii="Arial Narrow" w:hAnsi="Arial Narrow"/>
          <w:sz w:val="24"/>
          <w:szCs w:val="24"/>
        </w:rPr>
      </w:pPr>
    </w:p>
    <w:p w14:paraId="3FDA7659" w14:textId="77777777" w:rsidR="00FB7023" w:rsidRPr="000924AA" w:rsidRDefault="00FB7023" w:rsidP="00FB7023">
      <w:pPr>
        <w:pStyle w:val="Sinespaciado"/>
        <w:numPr>
          <w:ilvl w:val="0"/>
          <w:numId w:val="13"/>
        </w:numPr>
        <w:spacing w:line="276" w:lineRule="auto"/>
        <w:jc w:val="both"/>
        <w:rPr>
          <w:rFonts w:ascii="Arial Narrow" w:hAnsi="Arial Narrow"/>
          <w:sz w:val="24"/>
          <w:szCs w:val="24"/>
        </w:rPr>
      </w:pPr>
      <w:r w:rsidRPr="000924AA">
        <w:rPr>
          <w:rFonts w:ascii="Arial Narrow" w:hAnsi="Arial Narrow"/>
          <w:sz w:val="24"/>
          <w:szCs w:val="24"/>
        </w:rPr>
        <w:t xml:space="preserve">Formar parte del Ejército Nacional para la defensa del territorio, de las instituciones de la República y del Estado, en los términos que prescriben las leyes. </w:t>
      </w:r>
    </w:p>
    <w:p w14:paraId="3AFB0D7F"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(Artículo reformado mediante decreto número 2509, aprobado por la LXIV Legislatura del Estado el 7 de julio del 2021 y publicado en el Periódico Oficial número 35 Tercera Sección de fecha 28 de agosto del 2021) </w:t>
      </w:r>
    </w:p>
    <w:p w14:paraId="4C41A0D2"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(Artículo reformado mediante decreto número 2738, aprobado por la LXIV Legislatura del Estado el 22 de septiembre del 2021 y publicado en el Periódico Oficial número 46 Sexta Sección de fecha 13 de noviembre del 2021) </w:t>
      </w:r>
    </w:p>
    <w:p w14:paraId="0CC37068" w14:textId="77777777" w:rsidR="00FB7023" w:rsidRDefault="00FB7023" w:rsidP="00FB7023">
      <w:pPr>
        <w:spacing w:after="0" w:line="276" w:lineRule="auto"/>
        <w:jc w:val="both"/>
        <w:rPr>
          <w:rFonts w:ascii="Arial Narrow" w:hAnsi="Arial Narrow"/>
          <w:b/>
          <w:bCs/>
        </w:rPr>
      </w:pPr>
    </w:p>
    <w:p w14:paraId="40BC10A3" w14:textId="77777777" w:rsidR="00FB7023" w:rsidRPr="003334F6" w:rsidRDefault="00FB7023" w:rsidP="00FB7023">
      <w:pPr>
        <w:spacing w:after="0" w:line="276" w:lineRule="auto"/>
        <w:jc w:val="both"/>
        <w:rPr>
          <w:rFonts w:ascii="Arial Narrow" w:hAnsi="Arial Narrow"/>
          <w:sz w:val="24"/>
          <w:szCs w:val="24"/>
        </w:rPr>
      </w:pPr>
      <w:r w:rsidRPr="00A35A38">
        <w:rPr>
          <w:rFonts w:ascii="Arial Narrow" w:hAnsi="Arial Narrow"/>
          <w:b/>
          <w:bCs/>
        </w:rPr>
        <w:t>Artículo 24.-</w:t>
      </w:r>
      <w:r w:rsidRPr="00A35A38">
        <w:rPr>
          <w:rFonts w:ascii="Arial Narrow" w:hAnsi="Arial Narrow"/>
        </w:rPr>
        <w:t xml:space="preserve"> </w:t>
      </w:r>
      <w:r w:rsidRPr="003334F6">
        <w:rPr>
          <w:rFonts w:ascii="Arial Narrow" w:hAnsi="Arial Narrow"/>
          <w:sz w:val="24"/>
          <w:szCs w:val="24"/>
        </w:rPr>
        <w:t xml:space="preserve">Son prerrogativas de las ciudadanas y ciudadanos oaxaqueños habitantes en el Estado: </w:t>
      </w:r>
    </w:p>
    <w:p w14:paraId="09D7024D" w14:textId="77777777" w:rsidR="00FB7023" w:rsidRPr="003334F6" w:rsidRDefault="00FB7023" w:rsidP="00FB7023">
      <w:pPr>
        <w:spacing w:after="0" w:line="276" w:lineRule="auto"/>
        <w:jc w:val="both"/>
        <w:rPr>
          <w:rFonts w:ascii="Arial Narrow" w:hAnsi="Arial Narrow"/>
          <w:sz w:val="24"/>
          <w:szCs w:val="24"/>
        </w:rPr>
      </w:pPr>
    </w:p>
    <w:p w14:paraId="18800995"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Votar en las elecciones populares y participar en los procesos de plebiscito, referéndum, consulta ciudadana sobre revocación de mandato, audiencia pública, cabildo en sesión abierta, consejos consultivos y en los que establezcan las leyes; </w:t>
      </w:r>
    </w:p>
    <w:p w14:paraId="02FC6928" w14:textId="77777777" w:rsidR="00FB7023" w:rsidRPr="003334F6" w:rsidRDefault="00FB7023" w:rsidP="00FB7023">
      <w:pPr>
        <w:spacing w:after="0" w:line="276" w:lineRule="auto"/>
        <w:ind w:left="360"/>
        <w:jc w:val="both"/>
        <w:rPr>
          <w:rFonts w:ascii="Arial Narrow" w:hAnsi="Arial Narrow"/>
          <w:sz w:val="24"/>
          <w:szCs w:val="24"/>
        </w:rPr>
      </w:pPr>
    </w:p>
    <w:p w14:paraId="285AD6B6"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Ser votadas y votados, para todos los cargos de elección popular, como candidatas o candidatos independientes o por los partidos políticos, de conformidad con las disposiciones normativas aplicables;</w:t>
      </w:r>
    </w:p>
    <w:p w14:paraId="3FEBB9EB"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II reformada mediante decreto Número 1263 aprobado el 30 de junio del 2015 y publicado en el Periódico Oficial Extra del 30 de junio del 2015. </w:t>
      </w:r>
    </w:p>
    <w:p w14:paraId="514846E2"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5CD43620" w14:textId="77777777" w:rsidR="00FB7023" w:rsidRPr="00A35A38" w:rsidRDefault="00FB7023" w:rsidP="00FB7023">
      <w:pPr>
        <w:spacing w:after="0" w:line="276" w:lineRule="auto"/>
        <w:jc w:val="both"/>
        <w:rPr>
          <w:rFonts w:ascii="Arial Narrow" w:hAnsi="Arial Narrow"/>
          <w:b/>
          <w:bCs/>
          <w:color w:val="000000" w:themeColor="text1"/>
          <w:shd w:val="clear" w:color="auto" w:fill="A8D08D" w:themeFill="accent6" w:themeFillTint="99"/>
        </w:rPr>
      </w:pPr>
    </w:p>
    <w:p w14:paraId="542D444A"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lastRenderedPageBreak/>
        <w:t xml:space="preserve">Las personas ciudadanas tendrán derecho a ser nombradas para cualquier empleo o comisión del servicio público, teniendo las calidades que establezca la ley; </w:t>
      </w:r>
    </w:p>
    <w:p w14:paraId="67A19C7A"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3DFCED1B" w14:textId="77777777" w:rsidR="00FB7023" w:rsidRPr="00A35A38" w:rsidRDefault="00FB7023" w:rsidP="00FB7023">
      <w:pPr>
        <w:spacing w:after="0" w:line="276" w:lineRule="auto"/>
        <w:jc w:val="both"/>
        <w:rPr>
          <w:rFonts w:ascii="Arial Narrow" w:hAnsi="Arial Narrow"/>
        </w:rPr>
      </w:pPr>
    </w:p>
    <w:p w14:paraId="2B20F728"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Asociarse individual y libremente para tomar parte en forma pacífica en los asuntos políticos del Estado; </w:t>
      </w:r>
    </w:p>
    <w:p w14:paraId="2AB684E9"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3715AE25" w14:textId="77777777" w:rsidR="00FB7023" w:rsidRPr="00A35A38" w:rsidRDefault="00FB7023" w:rsidP="00FB7023">
      <w:pPr>
        <w:spacing w:after="0" w:line="276" w:lineRule="auto"/>
        <w:jc w:val="both"/>
        <w:rPr>
          <w:rFonts w:ascii="Arial Narrow" w:hAnsi="Arial Narrow"/>
        </w:rPr>
      </w:pPr>
    </w:p>
    <w:p w14:paraId="55C69091"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Alistarse en la guardia nacional para la defensa del territorio y de las instituciones de la República y del Estado, en los términos que prescriben las leyes. </w:t>
      </w:r>
    </w:p>
    <w:p w14:paraId="3DA4DD52"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78CB7A09" w14:textId="77777777" w:rsidR="00FB7023" w:rsidRPr="00A35A38" w:rsidRDefault="00FB7023" w:rsidP="00FB7023">
      <w:pPr>
        <w:spacing w:after="0" w:line="276" w:lineRule="auto"/>
        <w:jc w:val="both"/>
        <w:rPr>
          <w:rFonts w:ascii="Arial Narrow" w:hAnsi="Arial Narrow"/>
          <w:b/>
          <w:bCs/>
          <w:color w:val="003300"/>
          <w:highlight w:val="lightGray"/>
        </w:rPr>
      </w:pPr>
    </w:p>
    <w:p w14:paraId="3115B703"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Colaborar voluntariamente en los trabajos gratuitos para beneficio de la comunidad a la que pertenecen, establecidos de manera colectiva bajo el principio de solidaridad, así como las tareas solicitadas por las autoridades para hacer frente a catástrofes como terremotos, inundaciones, incendios y otras causas que requieran su participación. </w:t>
      </w:r>
    </w:p>
    <w:p w14:paraId="291ABECA"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021616EA" w14:textId="77777777" w:rsidR="00FB7023" w:rsidRPr="00A35A38" w:rsidRDefault="00FB7023" w:rsidP="00FB7023">
      <w:pPr>
        <w:spacing w:after="0" w:line="276" w:lineRule="auto"/>
        <w:jc w:val="both"/>
        <w:rPr>
          <w:rFonts w:ascii="Arial Narrow" w:hAnsi="Arial Narrow"/>
        </w:rPr>
      </w:pPr>
    </w:p>
    <w:p w14:paraId="2479C615"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Acceder en igualdad de circunstancias a cualquier empleo, cargo o comisión; </w:t>
      </w:r>
    </w:p>
    <w:p w14:paraId="6EB0DA83"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11BBBDFE" w14:textId="77777777" w:rsidR="00FB7023" w:rsidRPr="00A35A38" w:rsidRDefault="00FB7023" w:rsidP="00FB7023">
      <w:pPr>
        <w:spacing w:after="0" w:line="276" w:lineRule="auto"/>
        <w:jc w:val="both"/>
        <w:rPr>
          <w:rFonts w:ascii="Arial Narrow" w:hAnsi="Arial Narrow"/>
        </w:rPr>
      </w:pPr>
    </w:p>
    <w:p w14:paraId="6A746A0D" w14:textId="77777777" w:rsidR="00FB7023" w:rsidRPr="003334F6" w:rsidRDefault="00FB7023" w:rsidP="00FB7023">
      <w:pPr>
        <w:pStyle w:val="Sinespaciado"/>
        <w:numPr>
          <w:ilvl w:val="0"/>
          <w:numId w:val="14"/>
        </w:numPr>
        <w:spacing w:line="276" w:lineRule="auto"/>
        <w:jc w:val="both"/>
        <w:rPr>
          <w:rFonts w:ascii="Arial Narrow" w:hAnsi="Arial Narrow"/>
          <w:sz w:val="24"/>
          <w:szCs w:val="24"/>
        </w:rPr>
      </w:pPr>
      <w:r w:rsidRPr="003334F6">
        <w:rPr>
          <w:rFonts w:ascii="Arial Narrow" w:hAnsi="Arial Narrow"/>
          <w:sz w:val="24"/>
          <w:szCs w:val="24"/>
        </w:rPr>
        <w:t xml:space="preserve">Presentar iniciativas de Ley, en los términos y con los requisitos que señalen esta Constitución y la Ley de la materia; </w:t>
      </w:r>
    </w:p>
    <w:p w14:paraId="0F155815"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40E0CB8F" w14:textId="77777777" w:rsidR="00FB7023" w:rsidRPr="008B6669" w:rsidRDefault="00FB7023" w:rsidP="00FB7023">
      <w:pPr>
        <w:spacing w:after="0" w:line="276" w:lineRule="auto"/>
        <w:jc w:val="both"/>
        <w:rPr>
          <w:rFonts w:ascii="Arial Narrow" w:hAnsi="Arial Narrow"/>
          <w:b/>
          <w:bCs/>
          <w:color w:val="003300"/>
          <w:sz w:val="20"/>
          <w:szCs w:val="20"/>
          <w:highlight w:val="lightGray"/>
        </w:rPr>
      </w:pPr>
    </w:p>
    <w:p w14:paraId="0AEE140E" w14:textId="77777777" w:rsidR="00FB7023" w:rsidRPr="000924AA" w:rsidRDefault="00FB7023" w:rsidP="00FB7023">
      <w:pPr>
        <w:pStyle w:val="Sinespaciado"/>
        <w:numPr>
          <w:ilvl w:val="0"/>
          <w:numId w:val="14"/>
        </w:numPr>
        <w:spacing w:line="276" w:lineRule="auto"/>
        <w:jc w:val="both"/>
        <w:rPr>
          <w:rFonts w:ascii="Arial Narrow" w:hAnsi="Arial Narrow"/>
          <w:sz w:val="24"/>
          <w:szCs w:val="24"/>
        </w:rPr>
      </w:pPr>
      <w:r w:rsidRPr="000924AA">
        <w:rPr>
          <w:rFonts w:ascii="Arial Narrow" w:hAnsi="Arial Narrow"/>
          <w:sz w:val="24"/>
          <w:szCs w:val="24"/>
        </w:rPr>
        <w:t xml:space="preserve">Participar en la observación de los procesos electorales y en los mecanismos de participación ciudadana, de conformidad con las leyes; y </w:t>
      </w:r>
    </w:p>
    <w:p w14:paraId="6A840E29"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adicionada mediante decreto número 796, aprobado por la LXIV Legislatura el 18 de septiembre de 2019 y publicado en el Periódico Oficial número 45 Tercera Sección del 9 de noviembre del 2019) </w:t>
      </w:r>
    </w:p>
    <w:p w14:paraId="67203A1F" w14:textId="77777777" w:rsidR="00FB7023" w:rsidRPr="000924AA" w:rsidRDefault="00FB7023" w:rsidP="00FB7023">
      <w:pPr>
        <w:spacing w:after="0" w:line="276" w:lineRule="auto"/>
        <w:jc w:val="both"/>
        <w:rPr>
          <w:rFonts w:ascii="Arial Narrow" w:hAnsi="Arial Narrow"/>
          <w:sz w:val="24"/>
          <w:szCs w:val="24"/>
        </w:rPr>
      </w:pPr>
    </w:p>
    <w:p w14:paraId="5A62A16F" w14:textId="77777777" w:rsidR="00FB7023" w:rsidRPr="000924AA" w:rsidRDefault="00FB7023" w:rsidP="00FB7023">
      <w:pPr>
        <w:pStyle w:val="Sinespaciado"/>
        <w:numPr>
          <w:ilvl w:val="0"/>
          <w:numId w:val="14"/>
        </w:numPr>
        <w:spacing w:line="276" w:lineRule="auto"/>
        <w:jc w:val="both"/>
        <w:rPr>
          <w:rFonts w:ascii="Arial Narrow" w:hAnsi="Arial Narrow"/>
          <w:sz w:val="24"/>
          <w:szCs w:val="24"/>
        </w:rPr>
      </w:pPr>
      <w:r w:rsidRPr="000924AA">
        <w:rPr>
          <w:rFonts w:ascii="Arial Narrow" w:hAnsi="Arial Narrow"/>
          <w:sz w:val="24"/>
          <w:szCs w:val="24"/>
        </w:rPr>
        <w:t xml:space="preserve">Participar en la organización y desarrollo de los procesos electorales y de los mecanismos de participación ciudadana a que le convoque el Instituto Estatal Electoral y de Participación Ciudadana. </w:t>
      </w:r>
    </w:p>
    <w:p w14:paraId="14D807ED"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(Fracción adicionada mediante decreto número 2509, aprobado por la LXIV Legislatura del Estado el 7 de julio del 2021 y publicado en el Periódico Oficial número 35 Tercera Sección de fecha 28 de agosto del 2021) </w:t>
      </w:r>
    </w:p>
    <w:p w14:paraId="3EB4D874" w14:textId="77777777" w:rsidR="00FB7023" w:rsidRPr="0055151D" w:rsidRDefault="00FB7023" w:rsidP="00FB7023">
      <w:pPr>
        <w:spacing w:after="0" w:line="276" w:lineRule="auto"/>
        <w:jc w:val="both"/>
        <w:rPr>
          <w:rFonts w:ascii="Arial Narrow" w:hAnsi="Arial Narrow"/>
          <w:sz w:val="24"/>
          <w:szCs w:val="24"/>
        </w:rPr>
      </w:pPr>
    </w:p>
    <w:p w14:paraId="3AE0AD50"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lastRenderedPageBreak/>
        <w:t>Las ciudadanas y ciudadanos oaxaqueños residentes en el extranjero tienen derecho a votar en la elección del Gobernador del Estado, y a votar y ser votados como diputados migrantes de acuerdo al procedimiento establecido en la Ley;</w:t>
      </w:r>
    </w:p>
    <w:p w14:paraId="5865A15D" w14:textId="77777777" w:rsidR="00FB7023" w:rsidRPr="00A86F81" w:rsidRDefault="00FB7023" w:rsidP="003A00F6">
      <w:pPr>
        <w:shd w:val="clear" w:color="auto" w:fill="003E3D"/>
        <w:spacing w:after="0" w:line="240" w:lineRule="auto"/>
        <w:jc w:val="both"/>
        <w:rPr>
          <w:rFonts w:ascii="Arial Narrow" w:hAnsi="Arial Narrow"/>
          <w:b/>
          <w:bCs/>
          <w:sz w:val="20"/>
          <w:szCs w:val="20"/>
        </w:rPr>
      </w:pPr>
      <w:r w:rsidRPr="00A86F81">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4DEC5BAE" w14:textId="77777777" w:rsidR="00FB7023" w:rsidRPr="00A86F81" w:rsidRDefault="00FB7023" w:rsidP="003A00F6">
      <w:pPr>
        <w:shd w:val="clear" w:color="auto" w:fill="003E3D"/>
        <w:spacing w:after="0" w:line="240" w:lineRule="auto"/>
        <w:jc w:val="both"/>
        <w:rPr>
          <w:rFonts w:ascii="Arial Narrow" w:hAnsi="Arial Narrow"/>
          <w:b/>
          <w:bCs/>
          <w:sz w:val="20"/>
          <w:szCs w:val="20"/>
        </w:rPr>
      </w:pPr>
      <w:r w:rsidRPr="00A86F81">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7F85F574" w14:textId="77777777" w:rsidR="00FB7023" w:rsidRPr="00A86F81" w:rsidRDefault="00FB7023" w:rsidP="003A00F6">
      <w:pPr>
        <w:shd w:val="clear" w:color="auto" w:fill="003E3D"/>
        <w:spacing w:after="0" w:line="240" w:lineRule="auto"/>
        <w:jc w:val="both"/>
        <w:rPr>
          <w:rFonts w:ascii="Arial Narrow" w:hAnsi="Arial Narrow"/>
          <w:b/>
          <w:bCs/>
          <w:sz w:val="20"/>
          <w:szCs w:val="20"/>
        </w:rPr>
      </w:pPr>
      <w:r w:rsidRPr="00A86F81">
        <w:rPr>
          <w:rFonts w:ascii="Arial Narrow" w:hAnsi="Arial Narrow"/>
          <w:b/>
          <w:bCs/>
          <w:sz w:val="20"/>
          <w:szCs w:val="20"/>
        </w:rPr>
        <w:t xml:space="preserve">Párrafo reformado mediante decreto número 2622, aprobado por la LXIV Legislatura del Estado el 11 de agosto del 2021 y publicado en el Periódico Oficial número 39 Tercera Sección de fecha 25 de septiembre del 2021 </w:t>
      </w:r>
    </w:p>
    <w:p w14:paraId="1C57A085" w14:textId="77777777" w:rsidR="00F4646E" w:rsidRDefault="00F4646E" w:rsidP="003A00F6">
      <w:pPr>
        <w:spacing w:after="0" w:line="240" w:lineRule="auto"/>
        <w:jc w:val="both"/>
        <w:rPr>
          <w:rFonts w:ascii="Arial Narrow" w:hAnsi="Arial Narrow"/>
          <w:b/>
          <w:bCs/>
          <w:sz w:val="20"/>
          <w:szCs w:val="20"/>
        </w:rPr>
      </w:pPr>
    </w:p>
    <w:p w14:paraId="51265BC6" w14:textId="1DC4A76C" w:rsidR="00FB7023" w:rsidRPr="00A86F81" w:rsidRDefault="00FB7023" w:rsidP="003A00F6">
      <w:pPr>
        <w:shd w:val="clear" w:color="auto" w:fill="003E3D"/>
        <w:spacing w:after="0" w:line="240" w:lineRule="auto"/>
        <w:jc w:val="both"/>
        <w:rPr>
          <w:rFonts w:ascii="Arial Narrow" w:hAnsi="Arial Narrow"/>
          <w:b/>
          <w:bCs/>
          <w:sz w:val="20"/>
          <w:szCs w:val="20"/>
        </w:rPr>
      </w:pPr>
      <w:r w:rsidRPr="00A86F81">
        <w:rPr>
          <w:rFonts w:ascii="Arial Narrow" w:hAnsi="Arial Narrow"/>
          <w:b/>
          <w:bCs/>
          <w:sz w:val="20"/>
          <w:szCs w:val="20"/>
        </w:rPr>
        <w:t xml:space="preserve">(Artículo reformado mediante decreto número 2509, aprobado por la LXIV Legislatura del Estado el 7 de julio del 2021 y publicado en el Periódico Oficial número 35 Tercera Sección de fecha 28 de agosto del 2021) </w:t>
      </w:r>
    </w:p>
    <w:p w14:paraId="479BA5DA" w14:textId="77777777" w:rsidR="00FB7023" w:rsidRPr="00A86F81" w:rsidRDefault="00FB7023" w:rsidP="003A00F6">
      <w:pPr>
        <w:shd w:val="clear" w:color="auto" w:fill="003E3D"/>
        <w:spacing w:after="0" w:line="240" w:lineRule="auto"/>
        <w:jc w:val="both"/>
        <w:rPr>
          <w:rFonts w:ascii="Arial Narrow" w:hAnsi="Arial Narrow"/>
          <w:b/>
          <w:bCs/>
          <w:sz w:val="20"/>
          <w:szCs w:val="20"/>
        </w:rPr>
      </w:pPr>
      <w:r w:rsidRPr="00A86F81">
        <w:rPr>
          <w:rFonts w:ascii="Arial Narrow" w:hAnsi="Arial Narrow"/>
          <w:b/>
          <w:bCs/>
          <w:sz w:val="20"/>
          <w:szCs w:val="20"/>
        </w:rPr>
        <w:t xml:space="preserve">(Artículo reformado mediante decreto número 2738, aprobado por la LXIV Legislatura del Estado el 22 de septiembre del 2021 y publicado en el Periódico Oficial número 46 Sexta Sección de fecha 13 de noviembre del 2021) </w:t>
      </w:r>
    </w:p>
    <w:p w14:paraId="39367DC1" w14:textId="77777777" w:rsidR="00FB7023" w:rsidRPr="0055151D" w:rsidRDefault="00FB7023" w:rsidP="00FB7023">
      <w:pPr>
        <w:spacing w:after="0" w:line="276" w:lineRule="auto"/>
        <w:jc w:val="both"/>
        <w:rPr>
          <w:rFonts w:ascii="Arial Narrow" w:hAnsi="Arial Narrow"/>
          <w:sz w:val="24"/>
          <w:szCs w:val="24"/>
        </w:rPr>
      </w:pPr>
    </w:p>
    <w:p w14:paraId="7A831B9E"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25.-</w:t>
      </w:r>
      <w:r w:rsidRPr="0055151D">
        <w:rPr>
          <w:rFonts w:ascii="Arial Narrow" w:hAnsi="Arial Narrow"/>
          <w:sz w:val="24"/>
          <w:szCs w:val="24"/>
        </w:rPr>
        <w:t xml:space="preserve"> El sistema electoral y de participación ciudadana del Estado se regirá por las siguientes bases: </w:t>
      </w:r>
    </w:p>
    <w:p w14:paraId="12C779AE" w14:textId="77777777" w:rsidR="00FB7023" w:rsidRPr="0055151D" w:rsidRDefault="00FB7023" w:rsidP="00FB7023">
      <w:pPr>
        <w:spacing w:after="0" w:line="276" w:lineRule="auto"/>
        <w:jc w:val="both"/>
        <w:rPr>
          <w:rFonts w:ascii="Arial Narrow" w:hAnsi="Arial Narrow"/>
          <w:sz w:val="24"/>
          <w:szCs w:val="24"/>
        </w:rPr>
      </w:pPr>
    </w:p>
    <w:p w14:paraId="0993D6AA" w14:textId="77777777" w:rsidR="00FB7023" w:rsidRDefault="00FB7023" w:rsidP="00FB7023">
      <w:pPr>
        <w:pStyle w:val="Sinespaciado"/>
        <w:numPr>
          <w:ilvl w:val="0"/>
          <w:numId w:val="15"/>
        </w:numPr>
        <w:spacing w:line="276" w:lineRule="auto"/>
        <w:jc w:val="both"/>
        <w:rPr>
          <w:rFonts w:ascii="Arial Narrow" w:hAnsi="Arial Narrow"/>
          <w:b/>
          <w:bCs/>
          <w:sz w:val="24"/>
          <w:szCs w:val="24"/>
        </w:rPr>
      </w:pPr>
      <w:r w:rsidRPr="007705B3">
        <w:rPr>
          <w:rFonts w:ascii="Arial Narrow" w:hAnsi="Arial Narrow"/>
          <w:b/>
          <w:bCs/>
          <w:sz w:val="24"/>
          <w:szCs w:val="24"/>
        </w:rPr>
        <w:t xml:space="preserve">DE LAS ELECCIONES </w:t>
      </w:r>
    </w:p>
    <w:p w14:paraId="079EF20E" w14:textId="77777777" w:rsidR="00FB7023" w:rsidRPr="007705B3" w:rsidRDefault="00FB7023" w:rsidP="00FB7023">
      <w:pPr>
        <w:spacing w:after="0" w:line="276" w:lineRule="auto"/>
        <w:jc w:val="both"/>
        <w:rPr>
          <w:rFonts w:ascii="Arial Narrow" w:hAnsi="Arial Narrow"/>
          <w:b/>
          <w:bCs/>
          <w:sz w:val="24"/>
          <w:szCs w:val="24"/>
        </w:rPr>
      </w:pPr>
    </w:p>
    <w:p w14:paraId="77B8C2B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procesos electorales y de participación ciudadana son actos de interés público. </w:t>
      </w:r>
    </w:p>
    <w:p w14:paraId="06122F0A"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Párrafo reformado mediante decreto Número 1263 aprobado el 30 de junio del 2015 y publicado en el Periódico Oficial Extra del 30 de junio del 2015. </w:t>
      </w:r>
    </w:p>
    <w:p w14:paraId="02A3363A" w14:textId="77777777" w:rsidR="00FB7023" w:rsidRPr="0055151D" w:rsidRDefault="00FB7023" w:rsidP="00FB7023">
      <w:pPr>
        <w:spacing w:after="0" w:line="276" w:lineRule="auto"/>
        <w:jc w:val="both"/>
        <w:rPr>
          <w:rFonts w:ascii="Arial Narrow" w:hAnsi="Arial Narrow"/>
          <w:b/>
          <w:bCs/>
          <w:color w:val="003300"/>
          <w:sz w:val="20"/>
          <w:szCs w:val="20"/>
          <w:highlight w:val="lightGray"/>
        </w:rPr>
      </w:pPr>
    </w:p>
    <w:p w14:paraId="4A640D43"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organización, desarrollo, vigilancia y calificación de las elecciones es una función estatal que se realiza por el Instituto Estatal Electoral y de Participación Ciudadana de Oaxaca y el Instituto Nacional Electoral, en los términos de la Constitución Política de los Estados Unidos Mexicanos, la Ley General de Instituciones y Procedimientos Electorales, la Ley General de Partidos Políticos, esta Constitución y la legislación aplicable. </w:t>
      </w:r>
    </w:p>
    <w:p w14:paraId="7B5D9409" w14:textId="77777777" w:rsidR="00FB7023" w:rsidRPr="00A86F81" w:rsidRDefault="00FB7023" w:rsidP="00FB7023">
      <w:pPr>
        <w:shd w:val="clear" w:color="auto" w:fill="003E3D"/>
        <w:spacing w:after="0" w:line="276" w:lineRule="auto"/>
        <w:jc w:val="both"/>
        <w:rPr>
          <w:rFonts w:ascii="Arial Narrow" w:hAnsi="Arial Narrow"/>
          <w:b/>
          <w:bCs/>
          <w:sz w:val="20"/>
          <w:szCs w:val="20"/>
        </w:rPr>
      </w:pPr>
      <w:r w:rsidRPr="00A86F81">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5005262A" w14:textId="77777777" w:rsidR="00FB7023" w:rsidRPr="007705B3" w:rsidRDefault="00FB7023" w:rsidP="00FB7023">
      <w:pPr>
        <w:spacing w:after="0" w:line="276" w:lineRule="auto"/>
        <w:jc w:val="both"/>
        <w:rPr>
          <w:rFonts w:ascii="Arial Narrow" w:hAnsi="Arial Narrow"/>
          <w:b/>
          <w:bCs/>
          <w:color w:val="003300"/>
          <w:sz w:val="20"/>
          <w:szCs w:val="20"/>
          <w:highlight w:val="lightGray"/>
        </w:rPr>
      </w:pPr>
    </w:p>
    <w:p w14:paraId="7095EDB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En el ejercicio de la función electoral, a cargo de las autoridades electorales, serán principios rectores los de certeza, imparcialidad, independencia, legalidad, interculturalidad, máxima publicidad y objetividad. </w:t>
      </w:r>
    </w:p>
    <w:p w14:paraId="42CCE111"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48E31886" w14:textId="77777777" w:rsidR="00FB7023" w:rsidRDefault="00FB7023" w:rsidP="00FB7023">
      <w:pPr>
        <w:spacing w:after="0" w:line="276" w:lineRule="auto"/>
        <w:jc w:val="both"/>
        <w:rPr>
          <w:rFonts w:ascii="Arial Narrow" w:hAnsi="Arial Narrow"/>
          <w:sz w:val="24"/>
          <w:szCs w:val="24"/>
        </w:rPr>
      </w:pPr>
    </w:p>
    <w:p w14:paraId="1A911E2B" w14:textId="5F12EB7B" w:rsidR="0092058C" w:rsidRDefault="0092058C" w:rsidP="0092058C">
      <w:pPr>
        <w:pStyle w:val="Sinespaciado"/>
        <w:numPr>
          <w:ilvl w:val="0"/>
          <w:numId w:val="16"/>
        </w:numPr>
        <w:spacing w:line="276" w:lineRule="auto"/>
        <w:jc w:val="both"/>
        <w:rPr>
          <w:rFonts w:ascii="Arial Narrow" w:hAnsi="Arial Narrow"/>
          <w:sz w:val="24"/>
          <w:szCs w:val="24"/>
        </w:rPr>
      </w:pPr>
      <w:r w:rsidRPr="00F72C65">
        <w:rPr>
          <w:rFonts w:ascii="Arial Narrow" w:hAnsi="Arial Narrow"/>
          <w:sz w:val="24"/>
          <w:szCs w:val="24"/>
        </w:rPr>
        <w:t>Las elecciones de Gobernador del Estado, Diputados Locales y de los Ayuntamientos por el régimen de partidos políticos y de candidatos independientes, se celebrarán</w:t>
      </w:r>
      <w:r w:rsidR="005528EC">
        <w:rPr>
          <w:rFonts w:ascii="Arial Narrow" w:hAnsi="Arial Narrow"/>
          <w:sz w:val="24"/>
          <w:szCs w:val="24"/>
        </w:rPr>
        <w:t xml:space="preserve"> de manera concurrente con los comicios federales,</w:t>
      </w:r>
      <w:r w:rsidRPr="00F72C65">
        <w:rPr>
          <w:rFonts w:ascii="Arial Narrow" w:hAnsi="Arial Narrow"/>
          <w:sz w:val="24"/>
          <w:szCs w:val="24"/>
        </w:rPr>
        <w:t xml:space="preserve"> mediante sufragio universal, efectivo, libre, secreto y directo, el primer domingo de junio del año que corresponda. </w:t>
      </w:r>
    </w:p>
    <w:p w14:paraId="267F1653" w14:textId="77777777" w:rsidR="00FB7023" w:rsidRPr="0092058C" w:rsidRDefault="00FB7023" w:rsidP="0092058C">
      <w:pPr>
        <w:pStyle w:val="Sinespaciado"/>
        <w:spacing w:line="276" w:lineRule="auto"/>
        <w:ind w:left="360"/>
        <w:jc w:val="both"/>
        <w:rPr>
          <w:rFonts w:ascii="Arial Narrow" w:hAnsi="Arial Narrow"/>
          <w:sz w:val="24"/>
          <w:szCs w:val="24"/>
        </w:rPr>
      </w:pPr>
    </w:p>
    <w:p w14:paraId="74882E4A" w14:textId="77777777" w:rsidR="00FB7023" w:rsidRDefault="00FB7023" w:rsidP="00A664F2">
      <w:pPr>
        <w:pStyle w:val="Sinespaciado"/>
        <w:spacing w:line="276" w:lineRule="auto"/>
        <w:ind w:left="720"/>
        <w:jc w:val="both"/>
        <w:rPr>
          <w:rFonts w:ascii="Arial Narrow" w:hAnsi="Arial Narrow"/>
          <w:sz w:val="24"/>
          <w:szCs w:val="24"/>
        </w:rPr>
      </w:pPr>
      <w:r w:rsidRPr="00F72C65">
        <w:rPr>
          <w:rFonts w:ascii="Arial Narrow" w:hAnsi="Arial Narrow"/>
          <w:sz w:val="24"/>
          <w:szCs w:val="24"/>
        </w:rPr>
        <w:lastRenderedPageBreak/>
        <w:t>La</w:t>
      </w:r>
      <w:r w:rsidRPr="0092058C">
        <w:rPr>
          <w:rFonts w:ascii="Arial Narrow" w:hAnsi="Arial Narrow"/>
          <w:sz w:val="24"/>
          <w:szCs w:val="24"/>
        </w:rPr>
        <w:t>s elecciones extraordinarias se celebrarán e</w:t>
      </w:r>
      <w:r w:rsidRPr="00F72C65">
        <w:rPr>
          <w:rFonts w:ascii="Arial Narrow" w:hAnsi="Arial Narrow"/>
          <w:sz w:val="24"/>
          <w:szCs w:val="24"/>
        </w:rPr>
        <w:t xml:space="preserve">n la fecha que señale la autoridad electoral. </w:t>
      </w:r>
    </w:p>
    <w:p w14:paraId="2764B94E"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Fracción I reformada mediante decreto Número 1263 aprobado el 30 de junio del 2015 y publicado en el Periódico Oficial Extra del 30 de junio del 2015.</w:t>
      </w:r>
    </w:p>
    <w:p w14:paraId="0FE30AB0" w14:textId="154BD245" w:rsidR="005528EC" w:rsidRPr="00270990" w:rsidRDefault="005528EC" w:rsidP="005528EC">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Fracción I reformada mediante decreto Número </w:t>
      </w:r>
      <w:r>
        <w:rPr>
          <w:rFonts w:ascii="Arial Narrow" w:hAnsi="Arial Narrow"/>
          <w:b/>
          <w:bCs/>
          <w:sz w:val="20"/>
          <w:szCs w:val="20"/>
        </w:rPr>
        <w:t>1624</w:t>
      </w:r>
      <w:r w:rsidRPr="00270990">
        <w:rPr>
          <w:rFonts w:ascii="Arial Narrow" w:hAnsi="Arial Narrow"/>
          <w:b/>
          <w:bCs/>
          <w:sz w:val="20"/>
          <w:szCs w:val="20"/>
        </w:rPr>
        <w:t xml:space="preserve"> aprobado el </w:t>
      </w:r>
      <w:r>
        <w:rPr>
          <w:rFonts w:ascii="Arial Narrow" w:hAnsi="Arial Narrow"/>
          <w:b/>
          <w:bCs/>
          <w:sz w:val="20"/>
          <w:szCs w:val="20"/>
        </w:rPr>
        <w:t>13</w:t>
      </w:r>
      <w:r w:rsidRPr="00270990">
        <w:rPr>
          <w:rFonts w:ascii="Arial Narrow" w:hAnsi="Arial Narrow"/>
          <w:b/>
          <w:bCs/>
          <w:sz w:val="20"/>
          <w:szCs w:val="20"/>
        </w:rPr>
        <w:t xml:space="preserve"> de </w:t>
      </w:r>
      <w:r>
        <w:rPr>
          <w:rFonts w:ascii="Arial Narrow" w:hAnsi="Arial Narrow"/>
          <w:b/>
          <w:bCs/>
          <w:sz w:val="20"/>
          <w:szCs w:val="20"/>
        </w:rPr>
        <w:t>diciembre</w:t>
      </w:r>
      <w:r w:rsidRPr="00270990">
        <w:rPr>
          <w:rFonts w:ascii="Arial Narrow" w:hAnsi="Arial Narrow"/>
          <w:b/>
          <w:bCs/>
          <w:sz w:val="20"/>
          <w:szCs w:val="20"/>
        </w:rPr>
        <w:t xml:space="preserve"> del 20</w:t>
      </w:r>
      <w:r>
        <w:rPr>
          <w:rFonts w:ascii="Arial Narrow" w:hAnsi="Arial Narrow"/>
          <w:b/>
          <w:bCs/>
          <w:sz w:val="20"/>
          <w:szCs w:val="20"/>
        </w:rPr>
        <w:t>23</w:t>
      </w:r>
      <w:r w:rsidRPr="00270990">
        <w:rPr>
          <w:rFonts w:ascii="Arial Narrow" w:hAnsi="Arial Narrow"/>
          <w:b/>
          <w:bCs/>
          <w:sz w:val="20"/>
          <w:szCs w:val="20"/>
        </w:rPr>
        <w:t xml:space="preserve"> y publicado en el Periódico Oficial </w:t>
      </w:r>
      <w:r>
        <w:rPr>
          <w:rFonts w:ascii="Arial Narrow" w:hAnsi="Arial Narrow"/>
          <w:b/>
          <w:bCs/>
          <w:sz w:val="20"/>
          <w:szCs w:val="20"/>
        </w:rPr>
        <w:t>Número 52 Séptima Sección</w:t>
      </w:r>
      <w:r w:rsidRPr="00270990">
        <w:rPr>
          <w:rFonts w:ascii="Arial Narrow" w:hAnsi="Arial Narrow"/>
          <w:b/>
          <w:bCs/>
          <w:sz w:val="20"/>
          <w:szCs w:val="20"/>
        </w:rPr>
        <w:t xml:space="preserve"> del 30 de </w:t>
      </w:r>
      <w:r>
        <w:rPr>
          <w:rFonts w:ascii="Arial Narrow" w:hAnsi="Arial Narrow"/>
          <w:b/>
          <w:bCs/>
          <w:sz w:val="20"/>
          <w:szCs w:val="20"/>
        </w:rPr>
        <w:t>diciembre</w:t>
      </w:r>
      <w:r w:rsidRPr="00270990">
        <w:rPr>
          <w:rFonts w:ascii="Arial Narrow" w:hAnsi="Arial Narrow"/>
          <w:b/>
          <w:bCs/>
          <w:sz w:val="20"/>
          <w:szCs w:val="20"/>
        </w:rPr>
        <w:t xml:space="preserve"> del 20</w:t>
      </w:r>
      <w:r>
        <w:rPr>
          <w:rFonts w:ascii="Arial Narrow" w:hAnsi="Arial Narrow"/>
          <w:b/>
          <w:bCs/>
          <w:sz w:val="20"/>
          <w:szCs w:val="20"/>
        </w:rPr>
        <w:t>23</w:t>
      </w:r>
      <w:r w:rsidRPr="00270990">
        <w:rPr>
          <w:rFonts w:ascii="Arial Narrow" w:hAnsi="Arial Narrow"/>
          <w:b/>
          <w:bCs/>
          <w:sz w:val="20"/>
          <w:szCs w:val="20"/>
        </w:rPr>
        <w:t>.</w:t>
      </w:r>
    </w:p>
    <w:p w14:paraId="5E25B8E1" w14:textId="77777777" w:rsidR="00FB7023" w:rsidRPr="00F72C65" w:rsidRDefault="00FB7023" w:rsidP="00FB7023">
      <w:pPr>
        <w:spacing w:after="0" w:line="276" w:lineRule="auto"/>
        <w:jc w:val="both"/>
        <w:rPr>
          <w:rFonts w:ascii="Arial Narrow" w:hAnsi="Arial Narrow"/>
          <w:b/>
          <w:bCs/>
          <w:color w:val="003300"/>
          <w:sz w:val="20"/>
          <w:szCs w:val="20"/>
          <w:highlight w:val="lightGray"/>
        </w:rPr>
      </w:pPr>
    </w:p>
    <w:p w14:paraId="68327DE1" w14:textId="77777777" w:rsidR="00FB7023" w:rsidRDefault="00FB7023" w:rsidP="00FB7023">
      <w:pPr>
        <w:pStyle w:val="Sinespaciado"/>
        <w:numPr>
          <w:ilvl w:val="0"/>
          <w:numId w:val="16"/>
        </w:numPr>
        <w:spacing w:line="276" w:lineRule="auto"/>
        <w:jc w:val="both"/>
        <w:rPr>
          <w:rFonts w:ascii="Arial Narrow" w:hAnsi="Arial Narrow"/>
          <w:sz w:val="24"/>
          <w:szCs w:val="24"/>
        </w:rPr>
      </w:pPr>
      <w:r w:rsidRPr="00F72C65">
        <w:rPr>
          <w:rFonts w:ascii="Arial Narrow" w:hAnsi="Arial Narrow"/>
          <w:sz w:val="24"/>
          <w:szCs w:val="24"/>
        </w:rPr>
        <w:t xml:space="preserve">La ley protegerá y garantizará los Derechos Humanos reconocidos en la Constitución Política de los Estados Unidos Mexicanos y en los tratados internacionales de los que el Estado Mexicano sea parte, así como las prácticas democráticas en todas las comunidades del Estado de Oaxaca, para la elección de sus Ayuntamientos, en los términos establecidos por el artículo 2° Apartado A, fracciones III y VII de la Constitución Política de los Estados Unidos Mexicanos y 16 de la Constitución Política del Estado Libre y Soberano de Oaxaca; establecerá los mecanismos para garantizar la plena y total participación en condiciones de igualdad de las mujeres en dichos procesos electorales, y el ejercicio de su derecho a votar y ser votada garantizando la paridad entre las mujeres y hombres, así como el acceso a los cargos para los que fueron electas o designadas y sancionará su contravención. </w:t>
      </w:r>
    </w:p>
    <w:p w14:paraId="74142163"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Primer párrafo de la fracción II reformado mediante decreto Número 1263 aprobado el 30 de junio del 2015 y publicado en el Periódico Oficial Extra del 30 de junio del 2015. </w:t>
      </w:r>
    </w:p>
    <w:p w14:paraId="4351CE72"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3469D271" w14:textId="77777777" w:rsidR="00FB7023" w:rsidRPr="00F72C65" w:rsidRDefault="00FB7023" w:rsidP="00FB7023">
      <w:pPr>
        <w:spacing w:after="0" w:line="276" w:lineRule="auto"/>
        <w:jc w:val="both"/>
        <w:rPr>
          <w:rFonts w:ascii="Arial Narrow" w:hAnsi="Arial Narrow"/>
          <w:sz w:val="24"/>
          <w:szCs w:val="24"/>
        </w:rPr>
      </w:pPr>
    </w:p>
    <w:p w14:paraId="5ABB0986" w14:textId="77777777" w:rsidR="00FB7023" w:rsidRPr="00C0629C" w:rsidRDefault="00FB7023" w:rsidP="00A664F2">
      <w:pPr>
        <w:pStyle w:val="Sinespaciado"/>
        <w:spacing w:line="276" w:lineRule="auto"/>
        <w:ind w:left="720"/>
        <w:jc w:val="both"/>
        <w:rPr>
          <w:rFonts w:ascii="Arial Narrow" w:hAnsi="Arial Narrow"/>
          <w:sz w:val="24"/>
          <w:szCs w:val="24"/>
        </w:rPr>
      </w:pPr>
      <w:r w:rsidRPr="00C0629C">
        <w:rPr>
          <w:rFonts w:ascii="Arial Narrow" w:hAnsi="Arial Narrow"/>
          <w:sz w:val="24"/>
          <w:szCs w:val="24"/>
        </w:rPr>
        <w:t xml:space="preserve">Las mujeres disfrutarán y ejercerán su derecho a votar y ser votadas en condiciones de igualdad con los hombres, así como a acceder y desempeñar los cargos políticos y de elección popular para los que hayan sido electas o designadas. La ley sancionará en el ámbito administrativo y penal la violencia política e institucional ejercida en contra de la mujer. En ningún caso las instituciones y prácticas comunitarias podrán limitar los derechos políticos y electorales de las ciudadanas y los ciudadanos de Oaxaca, a ser votados y votadas en condiciones de igualdad observando el principio de paridad de género. Corresponderá al Instituto Estatal Electoral y de Participación Ciudadana y al Tribunal Estatal Electoral de Oaxaca garantizar el cumplimiento efectivo de la universalidad del sufragio, en los términos que marque la Ley. </w:t>
      </w:r>
    </w:p>
    <w:p w14:paraId="546936AA"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6363018E" w14:textId="77777777" w:rsidR="00FB7023" w:rsidRPr="00F72C65" w:rsidRDefault="00FB7023" w:rsidP="00FB7023">
      <w:pPr>
        <w:spacing w:after="0" w:line="276" w:lineRule="auto"/>
        <w:jc w:val="both"/>
        <w:rPr>
          <w:rFonts w:ascii="Arial Narrow" w:hAnsi="Arial Narrow"/>
          <w:b/>
          <w:bCs/>
          <w:color w:val="003300"/>
          <w:sz w:val="20"/>
          <w:szCs w:val="20"/>
          <w:highlight w:val="lightGray"/>
        </w:rPr>
      </w:pPr>
    </w:p>
    <w:p w14:paraId="683F90B5" w14:textId="77777777" w:rsidR="00FB7023" w:rsidRPr="00F72C65" w:rsidRDefault="00FB7023" w:rsidP="00A664F2">
      <w:pPr>
        <w:pStyle w:val="Sinespaciado"/>
        <w:spacing w:line="276" w:lineRule="auto"/>
        <w:ind w:left="720"/>
        <w:jc w:val="both"/>
        <w:rPr>
          <w:rFonts w:ascii="Arial Narrow" w:hAnsi="Arial Narrow"/>
          <w:sz w:val="24"/>
          <w:szCs w:val="24"/>
        </w:rPr>
      </w:pPr>
      <w:r w:rsidRPr="00F72C65">
        <w:rPr>
          <w:rFonts w:ascii="Arial Narrow" w:hAnsi="Arial Narrow"/>
          <w:sz w:val="24"/>
          <w:szCs w:val="24"/>
        </w:rPr>
        <w:t xml:space="preserve">En ningún caso las instituciones y prácticas comunitarias podrán limitar los derechos políticos y electorales de los y las ciudadanas oaxaqueñas. Corresponderá al Instituto Estatal Electoral y de Participación Ciudadana y al Tribunal Estatal Electoral de Oaxaca garantizar el cumplimiento efectivo de la universalidad del sufragio, en los términos que marque la Ley. </w:t>
      </w:r>
    </w:p>
    <w:p w14:paraId="699F4DB6"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Tercer párrafo reformado mediante decreto Número 1263 aprobado el 30 de junio del 2015 y publicado en el Periódico Oficial Extra del 30 de junio del 2015. </w:t>
      </w:r>
    </w:p>
    <w:p w14:paraId="1F7536C8" w14:textId="77777777" w:rsidR="00FB7023" w:rsidRDefault="00FB7023" w:rsidP="00FB7023">
      <w:pPr>
        <w:pStyle w:val="Sinespaciado"/>
        <w:spacing w:line="276" w:lineRule="auto"/>
        <w:jc w:val="both"/>
        <w:rPr>
          <w:rFonts w:ascii="Arial Narrow" w:hAnsi="Arial Narrow"/>
          <w:sz w:val="24"/>
          <w:szCs w:val="24"/>
        </w:rPr>
      </w:pPr>
    </w:p>
    <w:p w14:paraId="6EC34D34" w14:textId="77777777" w:rsidR="00FB7023" w:rsidRPr="00F72C65" w:rsidRDefault="00FB7023" w:rsidP="00A664F2">
      <w:pPr>
        <w:pStyle w:val="Sinespaciado"/>
        <w:spacing w:line="276" w:lineRule="auto"/>
        <w:ind w:left="720"/>
        <w:jc w:val="both"/>
        <w:rPr>
          <w:rFonts w:ascii="Arial Narrow" w:hAnsi="Arial Narrow"/>
          <w:sz w:val="24"/>
          <w:szCs w:val="24"/>
        </w:rPr>
      </w:pPr>
      <w:r w:rsidRPr="00F72C65">
        <w:rPr>
          <w:rFonts w:ascii="Arial Narrow" w:hAnsi="Arial Narrow"/>
          <w:sz w:val="24"/>
          <w:szCs w:val="24"/>
        </w:rPr>
        <w:t xml:space="preserve">Las y los ciudadanos del Estado tienen derecho a no ser discriminados en la elección de las autoridades municipales. Los sistemas normativos indígenas de las comunidades no deben ser contrarios a los derechos fundamentales establecidos en la Constitución Política de los Estados Unidos Mexicanos, en los tratados internacionales ratificados por el Estado Mexicano y en esta Constitución. </w:t>
      </w:r>
    </w:p>
    <w:p w14:paraId="5575A6B8"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Cuarto párrafo reformado mediante decreto Número 1263 aprobado el 30 de junio del 2015 y publicado en el Periódico Oficial Extra del 30 de junio del 2015. </w:t>
      </w:r>
    </w:p>
    <w:p w14:paraId="1D89D12A" w14:textId="77777777" w:rsidR="00FB7023" w:rsidRDefault="00FB7023" w:rsidP="00FB7023">
      <w:pPr>
        <w:pStyle w:val="Sinespaciado"/>
        <w:spacing w:line="276" w:lineRule="auto"/>
        <w:jc w:val="both"/>
        <w:rPr>
          <w:rFonts w:ascii="Arial Narrow" w:hAnsi="Arial Narrow"/>
          <w:sz w:val="24"/>
          <w:szCs w:val="24"/>
        </w:rPr>
      </w:pPr>
    </w:p>
    <w:p w14:paraId="4B29F673" w14:textId="77777777" w:rsidR="00FB7023" w:rsidRPr="00F72C65" w:rsidRDefault="00FB7023" w:rsidP="00A664F2">
      <w:pPr>
        <w:pStyle w:val="Sinespaciado"/>
        <w:spacing w:line="276" w:lineRule="auto"/>
        <w:ind w:left="720"/>
        <w:jc w:val="both"/>
        <w:rPr>
          <w:rFonts w:ascii="Arial Narrow" w:hAnsi="Arial Narrow"/>
          <w:sz w:val="24"/>
          <w:szCs w:val="24"/>
        </w:rPr>
      </w:pPr>
      <w:r w:rsidRPr="00F72C65">
        <w:rPr>
          <w:rFonts w:ascii="Arial Narrow" w:hAnsi="Arial Narrow"/>
          <w:sz w:val="24"/>
          <w:szCs w:val="24"/>
        </w:rPr>
        <w:t xml:space="preserve">La contravención a estos derechos, será sancionada en los términos de la legislación electoral. </w:t>
      </w:r>
    </w:p>
    <w:p w14:paraId="23E06A7A"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(Fracción reformada mediante decreto número 690, aprobado por la LXIII Legislatura el 23 de agosto de 2017 y publicado en el Periódico Oficial Extra del 28 de septiembre del 2017) </w:t>
      </w:r>
    </w:p>
    <w:p w14:paraId="736195D8" w14:textId="77777777" w:rsidR="00FB7023" w:rsidRPr="00F72C65" w:rsidRDefault="00FB7023" w:rsidP="00FB7023">
      <w:pPr>
        <w:spacing w:after="0" w:line="276" w:lineRule="auto"/>
        <w:jc w:val="both"/>
        <w:rPr>
          <w:rFonts w:ascii="Arial Narrow" w:hAnsi="Arial Narrow"/>
          <w:sz w:val="24"/>
          <w:szCs w:val="24"/>
        </w:rPr>
      </w:pPr>
    </w:p>
    <w:p w14:paraId="01BE8346" w14:textId="77777777" w:rsidR="00FB7023" w:rsidRDefault="00FB7023" w:rsidP="00FB7023">
      <w:pPr>
        <w:pStyle w:val="Sinespaciado"/>
        <w:numPr>
          <w:ilvl w:val="0"/>
          <w:numId w:val="16"/>
        </w:numPr>
        <w:spacing w:line="276" w:lineRule="auto"/>
        <w:jc w:val="both"/>
        <w:rPr>
          <w:rFonts w:ascii="Arial Narrow" w:hAnsi="Arial Narrow"/>
          <w:sz w:val="24"/>
          <w:szCs w:val="24"/>
        </w:rPr>
      </w:pPr>
      <w:r w:rsidRPr="00F72C65">
        <w:rPr>
          <w:rFonts w:ascii="Arial Narrow" w:hAnsi="Arial Narrow"/>
          <w:sz w:val="24"/>
          <w:szCs w:val="24"/>
        </w:rPr>
        <w:t xml:space="preserve">La comisión de delitos electorales será sancionada conforme a la Ley General de Delitos Electorales y demás disposiciones normativas. </w:t>
      </w:r>
    </w:p>
    <w:p w14:paraId="04BEB507"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2333818C" w14:textId="77777777" w:rsidR="00FB7023" w:rsidRPr="007F361B" w:rsidRDefault="00FB7023" w:rsidP="00FB7023">
      <w:pPr>
        <w:spacing w:after="0" w:line="276" w:lineRule="auto"/>
        <w:jc w:val="both"/>
        <w:rPr>
          <w:rFonts w:ascii="Arial Narrow" w:hAnsi="Arial Narrow"/>
          <w:sz w:val="24"/>
          <w:szCs w:val="24"/>
        </w:rPr>
      </w:pPr>
    </w:p>
    <w:p w14:paraId="09FDA495" w14:textId="77777777" w:rsidR="00FB7023" w:rsidRDefault="00FB7023" w:rsidP="00FB7023">
      <w:pPr>
        <w:pStyle w:val="Sinespaciado"/>
        <w:numPr>
          <w:ilvl w:val="0"/>
          <w:numId w:val="16"/>
        </w:numPr>
        <w:spacing w:line="276" w:lineRule="auto"/>
        <w:jc w:val="both"/>
        <w:rPr>
          <w:rFonts w:ascii="Arial Narrow" w:hAnsi="Arial Narrow"/>
          <w:sz w:val="24"/>
          <w:szCs w:val="24"/>
        </w:rPr>
      </w:pPr>
      <w:r w:rsidRPr="007F361B">
        <w:rPr>
          <w:rFonts w:ascii="Arial Narrow" w:hAnsi="Arial Narrow"/>
          <w:sz w:val="24"/>
          <w:szCs w:val="24"/>
        </w:rPr>
        <w:t>La ley regulará la forma y términos en que se realicen el plebiscito, referéndum, revocación de mandato, audiencia pública, cabildo en sesión abierta, consejos consultivos ciudadanos y demás instrumentos de consulta que establezcan esta Constitución y las leyes;</w:t>
      </w:r>
    </w:p>
    <w:p w14:paraId="629F8C5B" w14:textId="77777777" w:rsidR="00FB7023" w:rsidRPr="009975EC" w:rsidRDefault="00FB7023" w:rsidP="00FB7023">
      <w:pPr>
        <w:spacing w:after="0" w:line="276" w:lineRule="auto"/>
        <w:ind w:left="360"/>
        <w:jc w:val="both"/>
        <w:rPr>
          <w:rFonts w:ascii="Arial Narrow" w:hAnsi="Arial Narrow"/>
          <w:sz w:val="24"/>
          <w:szCs w:val="24"/>
        </w:rPr>
      </w:pPr>
    </w:p>
    <w:p w14:paraId="1DD8654D" w14:textId="77777777" w:rsidR="00FB7023" w:rsidRDefault="00FB7023" w:rsidP="00FB7023">
      <w:pPr>
        <w:pStyle w:val="Sinespaciado"/>
        <w:numPr>
          <w:ilvl w:val="0"/>
          <w:numId w:val="16"/>
        </w:numPr>
        <w:spacing w:line="276" w:lineRule="auto"/>
        <w:jc w:val="both"/>
        <w:rPr>
          <w:rFonts w:ascii="Arial Narrow" w:hAnsi="Arial Narrow"/>
          <w:sz w:val="24"/>
          <w:szCs w:val="24"/>
        </w:rPr>
      </w:pPr>
      <w:r w:rsidRPr="007F361B">
        <w:rPr>
          <w:rFonts w:ascii="Arial Narrow" w:hAnsi="Arial Narrow"/>
          <w:sz w:val="24"/>
          <w:szCs w:val="24"/>
        </w:rPr>
        <w:t xml:space="preserve">Las mesas directivas de casilla estarán integradas por ciudadanos, en los términos previstos por la Constitución Política de los Estados Unidos Mexicanos, esta Constitución Política, la Ley General de Instituciones y Procedimientos Electorales y la legislación aplicable. </w:t>
      </w:r>
    </w:p>
    <w:p w14:paraId="11B2FBDD"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Párrafo reformado mediante decreto Número 1263 aprobado el 30 de junio del 2015 y publicado en el Periódico Oficial Extra del 30 de junio del 2015. </w:t>
      </w:r>
    </w:p>
    <w:p w14:paraId="1A750C4D" w14:textId="77777777" w:rsidR="00FB7023" w:rsidRPr="007F361B" w:rsidRDefault="00FB7023" w:rsidP="00FB7023">
      <w:pPr>
        <w:spacing w:after="0" w:line="276" w:lineRule="auto"/>
        <w:jc w:val="both"/>
        <w:rPr>
          <w:rFonts w:ascii="Arial Narrow" w:hAnsi="Arial Narrow"/>
          <w:sz w:val="24"/>
          <w:szCs w:val="24"/>
        </w:rPr>
      </w:pPr>
    </w:p>
    <w:p w14:paraId="1765B699" w14:textId="77777777" w:rsidR="00FB7023" w:rsidRPr="00F72C65" w:rsidRDefault="00FB7023" w:rsidP="00FB7023">
      <w:pPr>
        <w:pStyle w:val="Sinespaciado"/>
        <w:numPr>
          <w:ilvl w:val="0"/>
          <w:numId w:val="16"/>
        </w:numPr>
        <w:spacing w:line="276" w:lineRule="auto"/>
        <w:jc w:val="both"/>
        <w:rPr>
          <w:rFonts w:ascii="Arial Narrow" w:hAnsi="Arial Narrow"/>
          <w:sz w:val="24"/>
          <w:szCs w:val="24"/>
        </w:rPr>
      </w:pPr>
      <w:r w:rsidRPr="00F72C65">
        <w:rPr>
          <w:rFonts w:ascii="Arial Narrow" w:hAnsi="Arial Narrow"/>
          <w:sz w:val="24"/>
          <w:szCs w:val="24"/>
        </w:rPr>
        <w:t xml:space="preserve">La Ley establecerá las reglas de los procedimientos sancionadores, tomando en cuenta lo previsto en la Ley General de Instituciones y Procedimientos Electorales. </w:t>
      </w:r>
    </w:p>
    <w:p w14:paraId="341AD024" w14:textId="77777777" w:rsidR="00FB7023" w:rsidRPr="00270990" w:rsidRDefault="00FB7023" w:rsidP="00FB7023">
      <w:pPr>
        <w:shd w:val="clear" w:color="auto" w:fill="003E3D"/>
        <w:spacing w:after="0" w:line="276" w:lineRule="auto"/>
        <w:jc w:val="both"/>
        <w:rPr>
          <w:rFonts w:ascii="Arial Narrow" w:hAnsi="Arial Narrow"/>
          <w:b/>
          <w:bCs/>
          <w:sz w:val="20"/>
          <w:szCs w:val="20"/>
        </w:rPr>
      </w:pPr>
      <w:r w:rsidRPr="00270990">
        <w:rPr>
          <w:rFonts w:ascii="Arial Narrow" w:hAnsi="Arial Narrow"/>
          <w:b/>
          <w:bCs/>
          <w:sz w:val="20"/>
          <w:szCs w:val="20"/>
        </w:rPr>
        <w:t xml:space="preserve">Fracción VI adicionada mediante decreto Número 1263 aprobado el 30 de junio del 2015 y publicado en el Periódico Oficial Extra del 30 de junio del 2015. </w:t>
      </w:r>
    </w:p>
    <w:p w14:paraId="0BC9F1BA" w14:textId="40EA7FDA" w:rsidR="00FB7023" w:rsidRDefault="00FB7023" w:rsidP="00FB7023">
      <w:pPr>
        <w:spacing w:after="0" w:line="276" w:lineRule="auto"/>
        <w:jc w:val="both"/>
        <w:rPr>
          <w:rFonts w:ascii="Arial Narrow" w:hAnsi="Arial Narrow"/>
          <w:sz w:val="24"/>
          <w:szCs w:val="24"/>
        </w:rPr>
      </w:pPr>
    </w:p>
    <w:p w14:paraId="7F37961F" w14:textId="77777777" w:rsidR="00171BC6" w:rsidRPr="0055151D" w:rsidRDefault="00171BC6" w:rsidP="00FB7023">
      <w:pPr>
        <w:spacing w:after="0" w:line="276" w:lineRule="auto"/>
        <w:jc w:val="both"/>
        <w:rPr>
          <w:rFonts w:ascii="Arial Narrow" w:hAnsi="Arial Narrow"/>
          <w:sz w:val="24"/>
          <w:szCs w:val="24"/>
        </w:rPr>
      </w:pPr>
    </w:p>
    <w:p w14:paraId="5D4B1D1F" w14:textId="77777777" w:rsidR="00FB7023" w:rsidRPr="007F361B" w:rsidRDefault="00FB7023" w:rsidP="00FB7023">
      <w:pPr>
        <w:pStyle w:val="Sinespaciado"/>
        <w:numPr>
          <w:ilvl w:val="0"/>
          <w:numId w:val="17"/>
        </w:numPr>
        <w:spacing w:line="276" w:lineRule="auto"/>
        <w:jc w:val="both"/>
        <w:rPr>
          <w:rFonts w:ascii="Arial Narrow" w:hAnsi="Arial Narrow"/>
          <w:b/>
          <w:bCs/>
          <w:sz w:val="24"/>
          <w:szCs w:val="24"/>
        </w:rPr>
      </w:pPr>
      <w:r w:rsidRPr="007F361B">
        <w:rPr>
          <w:rFonts w:ascii="Arial Narrow" w:hAnsi="Arial Narrow"/>
          <w:b/>
          <w:bCs/>
          <w:sz w:val="24"/>
          <w:szCs w:val="24"/>
        </w:rPr>
        <w:t xml:space="preserve">DE LOS PARTIDOS POLITICOS </w:t>
      </w:r>
    </w:p>
    <w:p w14:paraId="25A92314" w14:textId="77777777" w:rsidR="00FB7023" w:rsidRPr="007F361B" w:rsidRDefault="00FB7023" w:rsidP="00FB7023">
      <w:pPr>
        <w:spacing w:after="0" w:line="276" w:lineRule="auto"/>
        <w:jc w:val="both"/>
        <w:rPr>
          <w:rFonts w:ascii="Arial Narrow" w:hAnsi="Arial Narrow"/>
          <w:b/>
          <w:bCs/>
          <w:sz w:val="24"/>
          <w:szCs w:val="24"/>
        </w:rPr>
      </w:pPr>
    </w:p>
    <w:p w14:paraId="64B3708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partidos políticos son entidades de interés público que tienen como fin promover la vida democrática, contribuir a la integración de la representación popular y, como organizaciones </w:t>
      </w:r>
      <w:r w:rsidRPr="0055151D">
        <w:rPr>
          <w:rFonts w:ascii="Arial Narrow" w:hAnsi="Arial Narrow"/>
          <w:sz w:val="24"/>
          <w:szCs w:val="24"/>
        </w:rPr>
        <w:lastRenderedPageBreak/>
        <w:t xml:space="preserve">ciudadanas, hacer posible el acceso de la ciudadanía al ejercicio del poder público garantizando la paridad entre mujeres y hombres en candidaturas a la legislatura del Congreso y otros cargos de representación popular, por medio de criterios, objetivos, públicos y transparentes siendo inadmisibles aquellos que tengan como resultado que alguno de los sexos le sean asignados exclusivamente distritos en los que el partido haya obtenido los porcentajes de votación más bajos en el proceso electoral inmediato anterior, de acuerdo con los programas, principios e ideas que postulen, mediante el sufragio universal, libre, secreto y directo. Su participación en los procesos electorales estará determinada y garantizada por la ley. </w:t>
      </w:r>
    </w:p>
    <w:p w14:paraId="52F203ED"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(Párrafo reformado mediante decreto número 690, aprobado por la LXIII Legislatura el 23 de agosto de 2017 y publicado en el Periódico Oficial Extra del 28 de septiembre del 2017) </w:t>
      </w:r>
    </w:p>
    <w:p w14:paraId="298D7D1B" w14:textId="77777777" w:rsidR="00FB7023" w:rsidRPr="007F361B" w:rsidRDefault="00FB7023" w:rsidP="00FB7023">
      <w:pPr>
        <w:spacing w:after="0" w:line="276" w:lineRule="auto"/>
        <w:jc w:val="both"/>
        <w:rPr>
          <w:rFonts w:ascii="Arial Narrow" w:hAnsi="Arial Narrow"/>
          <w:b/>
          <w:bCs/>
          <w:color w:val="003300"/>
          <w:sz w:val="20"/>
          <w:szCs w:val="20"/>
          <w:highlight w:val="lightGray"/>
        </w:rPr>
      </w:pPr>
    </w:p>
    <w:p w14:paraId="34053EC4"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partidos políticos son entidades de interés público que tienen como fin promover la participación del pueblo en la vida democrática, contribuir a la integración de los órganos de representación política, hacer posible el acceso de las ciudadanas y ciudadanos al ejercicio del poder público en condiciones de igualdad, garantizando la paridad de género, de acuerdo con los programas, principios e ideas que postulen, mediante el sufragio universal, libre, secreto y directo. Su participación en los procesos electorales estará determinada y garantizada por la Constitución Política de los Estados Unidos Mexicanos, esta Constitución, la Ley General de Instituciones y Procedimientos Electorales y por la Ley General de Partidos Políticos. </w:t>
      </w:r>
    </w:p>
    <w:p w14:paraId="4845A365"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329A2A64" w14:textId="77777777" w:rsidR="00FB7023" w:rsidRPr="007F361B" w:rsidRDefault="00FB7023" w:rsidP="00FB7023">
      <w:pPr>
        <w:spacing w:after="0" w:line="276" w:lineRule="auto"/>
        <w:jc w:val="both"/>
        <w:rPr>
          <w:rFonts w:ascii="Arial Narrow" w:hAnsi="Arial Narrow"/>
          <w:b/>
          <w:bCs/>
          <w:color w:val="003300"/>
          <w:sz w:val="20"/>
          <w:szCs w:val="20"/>
          <w:highlight w:val="lightGray"/>
        </w:rPr>
      </w:pPr>
    </w:p>
    <w:p w14:paraId="5F5909DB"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partidos políticos tienen derecho a participar en las elecciones estatales y municipales, y a solicitar el registro de candidatas y candidatos de manera paritaria a cargos de elección popular por el principio de mayoría relativa y de representación proporcional. </w:t>
      </w:r>
    </w:p>
    <w:p w14:paraId="75DBF3FE"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Párrafo reformado mediante decreto Número 1263 aprobado el 30 de junio del 2015 y publicado en el Periódico Oficial Extra del 30 de junio del 2015. </w:t>
      </w:r>
    </w:p>
    <w:p w14:paraId="122C4486"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74D75DD"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Sólo las y los ciudadanos podrán formar partidos políticos o afiliarse libre e individualmente a estos, sin intervención de organizaciones gremiales, o con objeto social diferente y sin que haya afiliación corporativa. Asimismo, a los Partidos Políticos se les reconoce el derecho para solicitar el registro de candidatos a cargos de elección popular, con excepción de lo dispuesto en el artículo 2, apartado A, fracciones III y VII de la Constitución Política de los Estados Unidos Mexicanos.</w:t>
      </w:r>
    </w:p>
    <w:p w14:paraId="01AF6712" w14:textId="77777777" w:rsidR="00FB7023" w:rsidRPr="0067185B" w:rsidRDefault="00FB7023" w:rsidP="00FB7023">
      <w:pPr>
        <w:pStyle w:val="Sinespaciado"/>
        <w:spacing w:line="276" w:lineRule="auto"/>
        <w:jc w:val="both"/>
        <w:rPr>
          <w:rFonts w:ascii="Arial Narrow" w:hAnsi="Arial Narrow"/>
          <w:sz w:val="24"/>
          <w:szCs w:val="24"/>
        </w:rPr>
      </w:pPr>
    </w:p>
    <w:p w14:paraId="4111D177" w14:textId="77777777" w:rsidR="00FB7023" w:rsidRPr="0067185B" w:rsidRDefault="00FB7023" w:rsidP="004D4DC9">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Las autoridades electorales solamente podrán intervenir en los asuntos internos de los partidos políticos en los términos que señalen la Ley General de Partidos Políticos y la legislación correspondiente; </w:t>
      </w:r>
    </w:p>
    <w:p w14:paraId="639D9759"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I reformada mediante decreto Número 1263 aprobado el 30 de junio del 2015 y publicado en el Periódico Oficial Extra del 30 de junio del 2015. </w:t>
      </w:r>
    </w:p>
    <w:p w14:paraId="2FC42F5D" w14:textId="77777777" w:rsidR="00FB7023" w:rsidRPr="0067185B" w:rsidRDefault="00FB7023" w:rsidP="00FB7023">
      <w:pPr>
        <w:spacing w:after="0" w:line="276" w:lineRule="auto"/>
        <w:jc w:val="both"/>
        <w:rPr>
          <w:rFonts w:ascii="Arial Narrow" w:hAnsi="Arial Narrow"/>
          <w:b/>
          <w:bCs/>
          <w:color w:val="003300"/>
          <w:sz w:val="20"/>
          <w:szCs w:val="20"/>
          <w:highlight w:val="lightGray"/>
        </w:rPr>
      </w:pPr>
    </w:p>
    <w:p w14:paraId="1459CA32"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lastRenderedPageBreak/>
        <w:t xml:space="preserve">Los partidos políticos recibirán el financiamiento público para el sostenimiento de sus actividades ordinarias permanentes, las tendientes a la obtención del voto durante los procesos electorales y las de carácter específico, en los términos de la Legislación correspondiente. </w:t>
      </w:r>
      <w:r>
        <w:rPr>
          <w:rFonts w:ascii="Arial Narrow" w:hAnsi="Arial Narrow"/>
          <w:sz w:val="24"/>
          <w:szCs w:val="24"/>
        </w:rPr>
        <w:t xml:space="preserve"> </w:t>
      </w:r>
    </w:p>
    <w:p w14:paraId="53AE979C" w14:textId="77777777" w:rsidR="00FB7023" w:rsidRDefault="00FB7023" w:rsidP="00FB7023">
      <w:pPr>
        <w:pStyle w:val="Sinespaciado"/>
        <w:spacing w:line="276" w:lineRule="auto"/>
        <w:jc w:val="both"/>
        <w:rPr>
          <w:rFonts w:ascii="Arial Narrow" w:hAnsi="Arial Narrow"/>
          <w:sz w:val="24"/>
          <w:szCs w:val="24"/>
        </w:rPr>
      </w:pPr>
    </w:p>
    <w:p w14:paraId="6BFB2565" w14:textId="77777777" w:rsidR="00FB7023" w:rsidRDefault="00FB7023" w:rsidP="004D4DC9">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No tendrán derecho al financiamiento público los partidos políticos que hubieren perdido su registro, así como los partidos políticos nacionales que no alcancen por lo menos el tres por ciento de la votación válida emitida en el proceso electoral anterior. </w:t>
      </w:r>
    </w:p>
    <w:p w14:paraId="1CD678D9" w14:textId="77777777" w:rsidR="00FB7023" w:rsidRDefault="00FB7023" w:rsidP="00FB7023">
      <w:pPr>
        <w:pStyle w:val="Sinespaciado"/>
        <w:spacing w:line="276" w:lineRule="auto"/>
        <w:jc w:val="both"/>
        <w:rPr>
          <w:rFonts w:ascii="Arial Narrow" w:hAnsi="Arial Narrow"/>
          <w:sz w:val="24"/>
          <w:szCs w:val="24"/>
        </w:rPr>
      </w:pPr>
    </w:p>
    <w:p w14:paraId="6AE6D8B3" w14:textId="77777777" w:rsidR="00FB7023" w:rsidRDefault="00FB7023" w:rsidP="004D4DC9">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Los Partidos Políticos locales con registro estatal y reconocimiento indígena mantendrán vigentes sus derechos y prerrogativas conforme a esta constitución política, siempre y cuando alcancen por lo menos el dos por ciento de la votación válida emitida en la elección de Diputadas y Diputados al Congreso del Estado. </w:t>
      </w:r>
    </w:p>
    <w:p w14:paraId="351429E3" w14:textId="77777777" w:rsidR="00FB7023" w:rsidRDefault="00FB7023" w:rsidP="00FB7023">
      <w:pPr>
        <w:pStyle w:val="Sinespaciado"/>
        <w:spacing w:line="276" w:lineRule="auto"/>
        <w:jc w:val="both"/>
        <w:rPr>
          <w:rFonts w:ascii="Arial Narrow" w:hAnsi="Arial Narrow"/>
          <w:sz w:val="24"/>
          <w:szCs w:val="24"/>
        </w:rPr>
      </w:pPr>
    </w:p>
    <w:p w14:paraId="6197C1CE" w14:textId="77777777" w:rsidR="00FB7023" w:rsidRPr="0055151D" w:rsidRDefault="00FB7023" w:rsidP="004D4DC9">
      <w:pPr>
        <w:pStyle w:val="Sinespaciado"/>
        <w:spacing w:line="276" w:lineRule="auto"/>
        <w:ind w:left="720"/>
        <w:jc w:val="both"/>
        <w:rPr>
          <w:rFonts w:ascii="Arial Narrow" w:hAnsi="Arial Narrow"/>
          <w:sz w:val="24"/>
          <w:szCs w:val="24"/>
        </w:rPr>
      </w:pPr>
      <w:r w:rsidRPr="0055151D">
        <w:rPr>
          <w:rFonts w:ascii="Arial Narrow" w:hAnsi="Arial Narrow"/>
          <w:sz w:val="24"/>
          <w:szCs w:val="24"/>
        </w:rPr>
        <w:t xml:space="preserve">El Consejo General del Instituto Estatal Electoral y de Participación Ciudadana de Oaxaca, determinará los topes de gastos de precampaña por precandidata o precandidato y tipo de elección para la que pretenda ser postulado. El tope será equivalente al veinte por ciento del establecido para las campañas inmediatas anteriores, según la elección de que se trate; </w:t>
      </w:r>
    </w:p>
    <w:p w14:paraId="15F2DB99"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II reformada mediante decreto Número 1263 aprobado el 30 de junio del 2015 y publicado en el Periódico Oficial Extra del 30 de junio del 2015. </w:t>
      </w:r>
    </w:p>
    <w:p w14:paraId="20DF354E" w14:textId="77777777" w:rsidR="00FB7023" w:rsidRDefault="00FB7023" w:rsidP="00FB7023">
      <w:pPr>
        <w:spacing w:after="0" w:line="276" w:lineRule="auto"/>
        <w:jc w:val="both"/>
        <w:rPr>
          <w:rFonts w:ascii="Arial Narrow" w:hAnsi="Arial Narrow"/>
          <w:sz w:val="24"/>
          <w:szCs w:val="24"/>
        </w:rPr>
      </w:pPr>
    </w:p>
    <w:p w14:paraId="2E0CB812" w14:textId="77777777" w:rsidR="00FB7023" w:rsidRPr="0067185B"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 xml:space="preserve">Los partidos políticos registrarán fórmulas completas de candidatos a diputados según los principios de mayoría relativa y de representación proporcional, así como planillas de candidaturas a concejales municipales, de acuerdo con lo establecido en el párrafo tercero del apartado B de este artículo, mismas que deberán ser compuestas cada una por una persona propietaria y una suplente, ambas del mismo sexo, garantizando la paridad entre mujeres y hombres. La ley establecerá las garantías para el cumplimiento de esta disposición; </w:t>
      </w:r>
    </w:p>
    <w:p w14:paraId="38FE5000"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0F4FD217"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reformada mediante decreto número 690, aprobado por la LXIII Legislatura el 23 de agosto de 2017 y publicado en el Periódico Oficial Extra del 28 de septiembre del 2017) </w:t>
      </w:r>
    </w:p>
    <w:p w14:paraId="043B77C7" w14:textId="77777777" w:rsidR="00FB7023" w:rsidRDefault="00FB7023" w:rsidP="00FB7023">
      <w:pPr>
        <w:spacing w:after="0" w:line="276" w:lineRule="auto"/>
        <w:jc w:val="both"/>
        <w:rPr>
          <w:rFonts w:ascii="Arial Narrow" w:hAnsi="Arial Narrow"/>
          <w:sz w:val="24"/>
          <w:szCs w:val="24"/>
        </w:rPr>
      </w:pPr>
    </w:p>
    <w:p w14:paraId="786EC257"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 xml:space="preserve">La ley establecerá las reglas a las que se sujetará el financiamiento. </w:t>
      </w:r>
    </w:p>
    <w:p w14:paraId="4C227486" w14:textId="77777777" w:rsidR="00FB7023" w:rsidRDefault="00FB7023" w:rsidP="00FB7023">
      <w:pPr>
        <w:pStyle w:val="Sinespaciado"/>
        <w:spacing w:line="276" w:lineRule="auto"/>
        <w:jc w:val="both"/>
        <w:rPr>
          <w:rFonts w:ascii="Arial Narrow" w:hAnsi="Arial Narrow"/>
          <w:sz w:val="24"/>
          <w:szCs w:val="24"/>
        </w:rPr>
      </w:pPr>
    </w:p>
    <w:p w14:paraId="60DD0854" w14:textId="77777777" w:rsidR="00FB7023" w:rsidRPr="0067185B" w:rsidRDefault="00FB7023" w:rsidP="001347E7">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Para efecto de los tiempos de acceso a radio y televisión que correspondan a los partidos políticos nacionales, locales, y a los candidatos independientes, en las estaciones de radio y canales de televisión de cobertura en la entidad, se estará a la asignación que realice el Instituto Nacional Electoral, en los términos establecidos en el artículo 41, Base III, </w:t>
      </w:r>
      <w:r w:rsidRPr="0067185B">
        <w:rPr>
          <w:rFonts w:ascii="Arial Narrow" w:hAnsi="Arial Narrow"/>
          <w:sz w:val="24"/>
          <w:szCs w:val="24"/>
        </w:rPr>
        <w:lastRenderedPageBreak/>
        <w:t xml:space="preserve">Apartado B, de la Constitución Política de los Estados Unidos Mexicanos y la legislación aplicable; </w:t>
      </w:r>
    </w:p>
    <w:p w14:paraId="1A955B94"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Segundo párrafo reformado mediante decreto Número 1263 aprobado el 30 de junio del 2015 y publicado en el Periódico Oficial Extra del 30 de junio del 2015. </w:t>
      </w:r>
    </w:p>
    <w:p w14:paraId="6EE7072B"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00AE49F" w14:textId="77777777" w:rsidR="00FB7023" w:rsidRPr="0067185B"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 xml:space="preserve">Los partidos políticos y los candidatos en ningún momento podrán contratar o adquirir, por sí o por terceras personas, tiempos en cualquier modalidad de radio y televisión. </w:t>
      </w:r>
    </w:p>
    <w:p w14:paraId="2CF18619"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Párrafo reformado mediante decreto Número 1263 aprobado el 30 de junio del 2015 y publicado en el Periódico Oficial Extra del 30 de junio del 2015.</w:t>
      </w:r>
    </w:p>
    <w:p w14:paraId="48B23ADB" w14:textId="77777777" w:rsidR="00FB7023" w:rsidRPr="009C3349" w:rsidRDefault="00FB7023" w:rsidP="00FB7023">
      <w:pPr>
        <w:spacing w:after="0" w:line="276" w:lineRule="auto"/>
        <w:jc w:val="both"/>
        <w:rPr>
          <w:rFonts w:ascii="Arial Narrow" w:hAnsi="Arial Narrow"/>
          <w:b/>
          <w:bCs/>
          <w:color w:val="003300"/>
          <w:sz w:val="20"/>
          <w:szCs w:val="20"/>
          <w:highlight w:val="lightGray"/>
        </w:rPr>
      </w:pPr>
    </w:p>
    <w:p w14:paraId="7888D239" w14:textId="77777777" w:rsidR="00FB7023" w:rsidRDefault="00FB7023" w:rsidP="001347E7">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Ninguna otra persona física o moral, sea a título propio o por cuenta de terceros, podrá contratar o adquirir propaganda en radio y televisión dirigida a influir en las preferencias electorales de los ciudadanos, ni a favor o en contra de partidos políticos o de candidatos a cargos de elección popular. </w:t>
      </w:r>
    </w:p>
    <w:p w14:paraId="33F5DFC6"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Párrafo reformado mediante decreto Número 1263 aprobado el 30 de junio del 2015 y publicado en el Periódico Oficial Extra del 30 de junio del 2015. </w:t>
      </w:r>
    </w:p>
    <w:p w14:paraId="7A968D90" w14:textId="77777777" w:rsidR="00FB7023" w:rsidRPr="009C3349" w:rsidRDefault="00FB7023" w:rsidP="00FB7023">
      <w:pPr>
        <w:spacing w:after="0" w:line="276" w:lineRule="auto"/>
        <w:jc w:val="both"/>
        <w:rPr>
          <w:rFonts w:ascii="Arial Narrow" w:hAnsi="Arial Narrow"/>
          <w:b/>
          <w:bCs/>
          <w:color w:val="003300"/>
          <w:sz w:val="20"/>
          <w:szCs w:val="20"/>
          <w:highlight w:val="lightGray"/>
        </w:rPr>
      </w:pPr>
    </w:p>
    <w:p w14:paraId="7CC1B6F5" w14:textId="77777777" w:rsidR="00FB7023" w:rsidRDefault="00FB7023" w:rsidP="001347E7">
      <w:pPr>
        <w:pStyle w:val="Sinespaciado"/>
        <w:spacing w:line="276" w:lineRule="auto"/>
        <w:ind w:left="720"/>
        <w:jc w:val="both"/>
        <w:rPr>
          <w:rFonts w:ascii="Arial Narrow" w:hAnsi="Arial Narrow"/>
          <w:sz w:val="24"/>
          <w:szCs w:val="24"/>
        </w:rPr>
      </w:pPr>
      <w:r w:rsidRPr="0067185B">
        <w:rPr>
          <w:rFonts w:ascii="Arial Narrow" w:hAnsi="Arial Narrow"/>
          <w:sz w:val="24"/>
          <w:szCs w:val="24"/>
        </w:rPr>
        <w:t xml:space="preserve">Queda prohibida la transmisión en territorio estatal de mensajes contratados en otras Entidades Federativas o en el extranjero. </w:t>
      </w:r>
    </w:p>
    <w:p w14:paraId="2E94D9B4" w14:textId="77777777" w:rsidR="00FB7023" w:rsidRPr="0067185B" w:rsidRDefault="00FB7023" w:rsidP="00FB7023">
      <w:pPr>
        <w:pStyle w:val="Sinespaciado"/>
        <w:spacing w:line="276" w:lineRule="auto"/>
        <w:jc w:val="both"/>
        <w:rPr>
          <w:rFonts w:ascii="Arial Narrow" w:hAnsi="Arial Narrow"/>
          <w:sz w:val="24"/>
          <w:szCs w:val="24"/>
        </w:rPr>
      </w:pPr>
    </w:p>
    <w:p w14:paraId="1F709C3E" w14:textId="77777777" w:rsidR="00FB7023" w:rsidRPr="0067185B"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 xml:space="preserve">En la propaganda política o electoral que difundan los partidos deberán abstenerse de expresiones que constituyan violencia política en razón de género ni expresiones que denigren a las instituciones y a los propios partidos, o que calumnien a las personas; </w:t>
      </w:r>
    </w:p>
    <w:p w14:paraId="3E26C5CC"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707F03B0"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reformada mediante decreto número 690, aprobado por la LXIII Legislatura el 23 de agosto de 2017 y publicado en el Periódico Oficial Extra del 28 de septiembre del 2017) </w:t>
      </w:r>
    </w:p>
    <w:p w14:paraId="53BD7C4F"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756C8D4"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67185B">
        <w:rPr>
          <w:rFonts w:ascii="Arial Narrow" w:hAnsi="Arial Narrow"/>
          <w:sz w:val="24"/>
          <w:szCs w:val="24"/>
        </w:rPr>
        <w:t xml:space="preserve">Durante el tiempo que comprendan las campañas electorales locales y hasta la conclusión de la jornada electoral, deberá suspenderse la difusión en los medios de comunicación social de toda propaganda gubernamental de los poderes federales, estatales, municipios y de cualquier otro ente público. Las únicas excepciones, son las previstas en el artículo 41, Base III, Apartado C, segundo párrafo, de la Constitución Política de los Estados Unidos Mexicanos. </w:t>
      </w:r>
    </w:p>
    <w:p w14:paraId="47633698" w14:textId="77777777" w:rsidR="00FB7023" w:rsidRDefault="00FB7023" w:rsidP="00FB7023">
      <w:pPr>
        <w:pStyle w:val="Sinespaciado"/>
        <w:spacing w:line="276" w:lineRule="auto"/>
        <w:jc w:val="both"/>
        <w:rPr>
          <w:rFonts w:ascii="Arial Narrow" w:hAnsi="Arial Narrow"/>
          <w:sz w:val="24"/>
          <w:szCs w:val="24"/>
        </w:rPr>
      </w:pPr>
    </w:p>
    <w:p w14:paraId="44324D4B" w14:textId="77777777" w:rsidR="00FB7023" w:rsidRPr="009C3349" w:rsidRDefault="00FB7023" w:rsidP="001347E7">
      <w:pPr>
        <w:pStyle w:val="Sinespaciado"/>
        <w:spacing w:line="276" w:lineRule="auto"/>
        <w:ind w:left="720"/>
        <w:jc w:val="both"/>
        <w:rPr>
          <w:rFonts w:ascii="Arial Narrow" w:hAnsi="Arial Narrow"/>
          <w:sz w:val="24"/>
          <w:szCs w:val="24"/>
        </w:rPr>
      </w:pPr>
      <w:r w:rsidRPr="009C3349">
        <w:rPr>
          <w:rFonts w:ascii="Arial Narrow" w:hAnsi="Arial Narrow"/>
          <w:sz w:val="24"/>
          <w:szCs w:val="24"/>
        </w:rPr>
        <w:t xml:space="preserve">La Ley sancionará las infracciones a lo establecido en esta disposición. </w:t>
      </w:r>
    </w:p>
    <w:p w14:paraId="58CC1B8C"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2949B9E1"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C6CB56C"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La Ley señalará y fijará las reglas para las precampañas y las campañas electorales de partidos políticos y candidatos, así como las sanciones para quienes las infrinjan y, fijará los criterios para establecer los límites a las erogaciones de los partidos políticos en sus </w:t>
      </w:r>
      <w:r w:rsidRPr="009C3349">
        <w:rPr>
          <w:rFonts w:ascii="Arial Narrow" w:hAnsi="Arial Narrow"/>
          <w:sz w:val="24"/>
          <w:szCs w:val="24"/>
        </w:rPr>
        <w:lastRenderedPageBreak/>
        <w:t xml:space="preserve">precampañas y campañas electorales, así como los montos máximos que tengan las aportaciones de sus militantes y simpatizantes, cuya suma total, no excederá el diez por ciento del tope de gastos de campaña determinado para la última elección de Gobernador. </w:t>
      </w:r>
    </w:p>
    <w:p w14:paraId="4178AB0E" w14:textId="77777777" w:rsidR="00FB7023" w:rsidRDefault="00FB7023" w:rsidP="00FB7023">
      <w:pPr>
        <w:spacing w:after="0" w:line="276" w:lineRule="auto"/>
        <w:jc w:val="both"/>
        <w:rPr>
          <w:rFonts w:ascii="Arial Narrow" w:hAnsi="Arial Narrow"/>
          <w:sz w:val="24"/>
          <w:szCs w:val="24"/>
        </w:rPr>
      </w:pPr>
    </w:p>
    <w:p w14:paraId="4D47021D" w14:textId="77777777" w:rsidR="00FB7023" w:rsidRPr="009C3349" w:rsidRDefault="00FB7023" w:rsidP="001347E7">
      <w:pPr>
        <w:pStyle w:val="Sinespaciado"/>
        <w:spacing w:line="276" w:lineRule="auto"/>
        <w:ind w:left="720"/>
        <w:jc w:val="both"/>
        <w:rPr>
          <w:rFonts w:ascii="Arial Narrow" w:hAnsi="Arial Narrow"/>
          <w:sz w:val="24"/>
          <w:szCs w:val="24"/>
        </w:rPr>
      </w:pPr>
      <w:r w:rsidRPr="009C3349">
        <w:rPr>
          <w:rFonts w:ascii="Arial Narrow" w:hAnsi="Arial Narrow"/>
          <w:sz w:val="24"/>
          <w:szCs w:val="24"/>
        </w:rPr>
        <w:t xml:space="preserve">Los procedimientos para el control, fiscalización y vigilancia del origen y uso de todos los recursos con que cuenten los partidos políticos y las sanciones que se establezcan por el incumplimiento estarán a cargo del Instituto Nacional Electoral, conforme a lo establecido en la Ley General de Partidos Políticos y la Ley General de Instituciones y Procedimientos Electorales: </w:t>
      </w:r>
    </w:p>
    <w:p w14:paraId="3828FE0F" w14:textId="77777777" w:rsidR="00FB7023" w:rsidRPr="00507F82" w:rsidRDefault="00FB7023" w:rsidP="00FB7023">
      <w:pPr>
        <w:shd w:val="clear" w:color="auto" w:fill="003E3D"/>
        <w:spacing w:after="0" w:line="276" w:lineRule="auto"/>
        <w:jc w:val="both"/>
        <w:rPr>
          <w:rFonts w:ascii="Arial Narrow" w:hAnsi="Arial Narrow"/>
          <w:b/>
          <w:bCs/>
          <w:sz w:val="20"/>
          <w:szCs w:val="20"/>
        </w:rPr>
      </w:pPr>
      <w:r w:rsidRPr="00507F82">
        <w:rPr>
          <w:rFonts w:ascii="Arial Narrow" w:hAnsi="Arial Narrow"/>
          <w:b/>
          <w:bCs/>
          <w:sz w:val="20"/>
          <w:szCs w:val="20"/>
        </w:rPr>
        <w:t xml:space="preserve">Fracción VIII reformada mediante decreto Número 1263 aprobado el 30 de junio del 2015 y publicado en el Periódico Oficial Extra del 30 de junio del 2015. </w:t>
      </w:r>
    </w:p>
    <w:p w14:paraId="17A75207" w14:textId="77777777" w:rsidR="00FB7023" w:rsidRPr="009C3349" w:rsidRDefault="00FB7023" w:rsidP="00FB7023">
      <w:pPr>
        <w:spacing w:after="0" w:line="276" w:lineRule="auto"/>
        <w:jc w:val="both"/>
        <w:rPr>
          <w:rFonts w:ascii="Arial Narrow" w:hAnsi="Arial Narrow"/>
          <w:sz w:val="24"/>
          <w:szCs w:val="24"/>
        </w:rPr>
      </w:pPr>
    </w:p>
    <w:p w14:paraId="0902A273"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La Ley establecerá el procedimiento para la liquidación de las obligaciones de los partidos políticos que pierdan su registro y los supuestos en los que sus bienes y remanentes sean adjudicados al patrimonio estatal;</w:t>
      </w:r>
    </w:p>
    <w:p w14:paraId="451EC954" w14:textId="77777777" w:rsidR="00FB7023" w:rsidRPr="009C3349" w:rsidRDefault="00FB7023" w:rsidP="00FB7023">
      <w:pPr>
        <w:pStyle w:val="Sinespaciado"/>
        <w:spacing w:line="276" w:lineRule="auto"/>
        <w:jc w:val="both"/>
        <w:rPr>
          <w:rFonts w:ascii="Arial Narrow" w:hAnsi="Arial Narrow"/>
          <w:sz w:val="24"/>
          <w:szCs w:val="24"/>
        </w:rPr>
      </w:pPr>
    </w:p>
    <w:p w14:paraId="491E7428"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El período de campaña electoral para Gobernadora o Gobernador, tendrá una duración de sesenta días, para Diputadas y Diputados cuarenta días y para </w:t>
      </w:r>
      <w:proofErr w:type="gramStart"/>
      <w:r w:rsidRPr="009C3349">
        <w:rPr>
          <w:rFonts w:ascii="Arial Narrow" w:hAnsi="Arial Narrow"/>
          <w:sz w:val="24"/>
          <w:szCs w:val="24"/>
        </w:rPr>
        <w:t>Concejales</w:t>
      </w:r>
      <w:proofErr w:type="gramEnd"/>
      <w:r w:rsidRPr="009C3349">
        <w:rPr>
          <w:rFonts w:ascii="Arial Narrow" w:hAnsi="Arial Narrow"/>
          <w:sz w:val="24"/>
          <w:szCs w:val="24"/>
        </w:rPr>
        <w:t xml:space="preserve"> Municipales por el régimen de partidos políticos treinta días. </w:t>
      </w:r>
    </w:p>
    <w:p w14:paraId="305AF7CD" w14:textId="77777777" w:rsidR="00FB7023" w:rsidRPr="009C3349" w:rsidRDefault="00FB7023" w:rsidP="00FB7023">
      <w:pPr>
        <w:spacing w:after="0" w:line="276" w:lineRule="auto"/>
        <w:jc w:val="both"/>
        <w:rPr>
          <w:rFonts w:ascii="Arial Narrow" w:hAnsi="Arial Narrow"/>
          <w:sz w:val="24"/>
          <w:szCs w:val="24"/>
        </w:rPr>
      </w:pPr>
    </w:p>
    <w:p w14:paraId="2CE14213" w14:textId="77777777" w:rsidR="00FB7023"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En ningún caso las precampañas excederán las dos terceras partes del tiempo previsto para las campañas electorales; </w:t>
      </w:r>
    </w:p>
    <w:p w14:paraId="58B09B22"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XI reformada mediante decreto Número 1263 aprobado el 30 de junio del 2015 y publicado en el Periódico Oficial Extra del 30 de junio del 2015. </w:t>
      </w:r>
    </w:p>
    <w:p w14:paraId="0A3C4517" w14:textId="77777777" w:rsidR="00FB7023" w:rsidRPr="009C3349" w:rsidRDefault="00FB7023" w:rsidP="00FB7023">
      <w:pPr>
        <w:spacing w:after="0" w:line="276" w:lineRule="auto"/>
        <w:jc w:val="both"/>
        <w:rPr>
          <w:rFonts w:ascii="Arial Narrow" w:hAnsi="Arial Narrow"/>
          <w:sz w:val="24"/>
          <w:szCs w:val="24"/>
        </w:rPr>
      </w:pPr>
    </w:p>
    <w:p w14:paraId="45333FBF"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Se prohíbe el uso de propaganda electoral que impacte negativamente al medio ambiente. Las modalidades para el uso de la propaganda electoral, serán reguladas por las leyes. Las leyes respectivas sancionarán la contravención a las disposiciones contenidas en este artículo. </w:t>
      </w:r>
    </w:p>
    <w:p w14:paraId="5A216BA9"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XII reformada mediante decreto Número 1263 aprobado el 30 de junio del 2015 y publicado en el Periódico Oficial Extra del 30 de junio del 2015. </w:t>
      </w:r>
    </w:p>
    <w:p w14:paraId="4F2C141A" w14:textId="77777777" w:rsidR="00FB7023" w:rsidRPr="00973EF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90BFDE3"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Todo partido político que alcance por lo menos el tres por ciento de la votación válida emitida para la lista de candidatos plurinominales, tendrá derecho a que le sean atribuidos diputados según el principio de representación proporcional; </w:t>
      </w:r>
    </w:p>
    <w:p w14:paraId="0C17E282"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XIII adicionada mediante decreto Número 1263 aprobado el 30 de junio del 2015 y publicado en el Periódico Oficial Extra del 30 de junio del 2015. </w:t>
      </w:r>
    </w:p>
    <w:p w14:paraId="0B593E11" w14:textId="77777777" w:rsidR="00FB7023" w:rsidRPr="009C3349" w:rsidRDefault="00FB7023" w:rsidP="00FB7023">
      <w:pPr>
        <w:spacing w:after="0" w:line="276" w:lineRule="auto"/>
        <w:jc w:val="both"/>
        <w:rPr>
          <w:rFonts w:ascii="Arial Narrow" w:hAnsi="Arial Narrow"/>
          <w:b/>
          <w:bCs/>
          <w:color w:val="003300"/>
          <w:sz w:val="20"/>
          <w:szCs w:val="20"/>
          <w:highlight w:val="lightGray"/>
        </w:rPr>
      </w:pPr>
    </w:p>
    <w:p w14:paraId="79AEC56C"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El partido político local con registro estatal y reconocimiento indígena que no obtenga, al menos, el dos por ciento de la votación válida emitida en cualquiera de las elecciones que </w:t>
      </w:r>
      <w:r w:rsidRPr="009C3349">
        <w:rPr>
          <w:rFonts w:ascii="Arial Narrow" w:hAnsi="Arial Narrow"/>
          <w:sz w:val="24"/>
          <w:szCs w:val="24"/>
        </w:rPr>
        <w:lastRenderedPageBreak/>
        <w:t xml:space="preserve">se celebren para la renovación del Poder Ejecutivo o Legislativo, le será cancelado su registro. </w:t>
      </w:r>
    </w:p>
    <w:p w14:paraId="40D8C9BA"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XIV adicionada mediante decreto Número 1263 aprobado el 30 de junio del 2015 y publicado en el Periódico Oficial Extra del 30 de junio del 2015. </w:t>
      </w:r>
    </w:p>
    <w:p w14:paraId="57BFCA66" w14:textId="77777777" w:rsidR="00FB7023" w:rsidRPr="009C3349" w:rsidRDefault="00FB7023" w:rsidP="00FB7023">
      <w:pPr>
        <w:spacing w:after="0" w:line="276" w:lineRule="auto"/>
        <w:jc w:val="both"/>
        <w:rPr>
          <w:rFonts w:ascii="Arial Narrow" w:hAnsi="Arial Narrow"/>
          <w:b/>
          <w:bCs/>
          <w:color w:val="003300"/>
          <w:sz w:val="20"/>
          <w:szCs w:val="20"/>
          <w:highlight w:val="lightGray"/>
        </w:rPr>
      </w:pPr>
    </w:p>
    <w:p w14:paraId="73C47F1F"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Es derecho de los partidos políticos locales con registro estatal solicitar al Instituto Estatal Electoral y de Participación Ciudadana de Oaxaca, con cargo a sus prerrogativas y en los términos previstos por la legislación correspondiente, la organización de las elecciones de sus dirigentes; </w:t>
      </w:r>
    </w:p>
    <w:p w14:paraId="544DC0D2"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XV adicionada mediante decreto Número 1263 aprobado el 30 de junio del 2015 y publicado en el Periódico Oficial Extra del 30 de junio del 2015. </w:t>
      </w:r>
    </w:p>
    <w:p w14:paraId="45EB1C2B" w14:textId="77777777" w:rsidR="00FB7023" w:rsidRPr="009C3349" w:rsidRDefault="00FB7023" w:rsidP="00FB7023">
      <w:pPr>
        <w:spacing w:after="0" w:line="276" w:lineRule="auto"/>
        <w:jc w:val="both"/>
        <w:rPr>
          <w:rFonts w:ascii="Arial Narrow" w:hAnsi="Arial Narrow"/>
          <w:sz w:val="24"/>
          <w:szCs w:val="24"/>
        </w:rPr>
      </w:pPr>
    </w:p>
    <w:p w14:paraId="67A47C54" w14:textId="77777777" w:rsidR="00FB7023" w:rsidRPr="009C3349" w:rsidRDefault="00FB7023" w:rsidP="00FB7023">
      <w:pPr>
        <w:pStyle w:val="Sinespaciado"/>
        <w:numPr>
          <w:ilvl w:val="0"/>
          <w:numId w:val="18"/>
        </w:numPr>
        <w:spacing w:line="276" w:lineRule="auto"/>
        <w:jc w:val="both"/>
        <w:rPr>
          <w:rFonts w:ascii="Arial Narrow" w:hAnsi="Arial Narrow"/>
          <w:sz w:val="24"/>
          <w:szCs w:val="24"/>
        </w:rPr>
      </w:pPr>
      <w:r w:rsidRPr="009C3349">
        <w:rPr>
          <w:rFonts w:ascii="Arial Narrow" w:hAnsi="Arial Narrow"/>
          <w:sz w:val="24"/>
          <w:szCs w:val="24"/>
        </w:rPr>
        <w:t xml:space="preserve">Es derecho de los partidos políticos participar en las elecciones, a través de coaliciones totales, parciales o flexibles y por medio de candidaturas comunes, conforme a lo establecido en la Ley General de Partidos Políticos y la Ley; </w:t>
      </w:r>
    </w:p>
    <w:p w14:paraId="2C429322"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XVI adicionada mediante decreto Número 1263 aprobado el 30 de junio del 2015 y publicado en el Periódico Oficial Extra del 30 de junio del 2015. </w:t>
      </w:r>
    </w:p>
    <w:p w14:paraId="1113596B" w14:textId="77777777" w:rsidR="00FB7023" w:rsidRDefault="00FB7023" w:rsidP="00FB7023">
      <w:pPr>
        <w:spacing w:after="0" w:line="276" w:lineRule="auto"/>
        <w:jc w:val="both"/>
        <w:rPr>
          <w:rFonts w:ascii="Arial Narrow" w:hAnsi="Arial Narrow"/>
          <w:sz w:val="24"/>
          <w:szCs w:val="24"/>
        </w:rPr>
      </w:pPr>
    </w:p>
    <w:p w14:paraId="2E5A1E16" w14:textId="77777777" w:rsidR="00FB7023" w:rsidRPr="00E20E08" w:rsidRDefault="00FB7023" w:rsidP="00FB7023">
      <w:pPr>
        <w:pStyle w:val="Sinespaciado"/>
        <w:spacing w:line="276" w:lineRule="auto"/>
        <w:jc w:val="both"/>
        <w:rPr>
          <w:rFonts w:ascii="Arial Narrow" w:hAnsi="Arial Narrow"/>
          <w:sz w:val="24"/>
          <w:szCs w:val="24"/>
        </w:rPr>
      </w:pPr>
      <w:r w:rsidRPr="00E20E08">
        <w:rPr>
          <w:rFonts w:ascii="Arial Narrow" w:hAnsi="Arial Narrow"/>
          <w:sz w:val="24"/>
          <w:szCs w:val="24"/>
        </w:rPr>
        <w:t xml:space="preserve">Los partidos políticos deberán respetar los sistemas electorales de los pueblos y comunidades indígenas para la elección de sus autoridades o representantes, en términos del artículo 2 de la Constitución Política de los Estados Unidos Mexicanos. </w:t>
      </w:r>
    </w:p>
    <w:p w14:paraId="5240FF05"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Fracción XII reformada mediante decreto Número 1263 aprobado el 30 de junio del 2015 y publicado en el Periódico Oficial Extra del 30 de junio del 2015. </w:t>
      </w:r>
    </w:p>
    <w:p w14:paraId="2284322B" w14:textId="77777777" w:rsidR="00FB7023" w:rsidRPr="0055151D" w:rsidRDefault="00FB7023" w:rsidP="00FB7023">
      <w:pPr>
        <w:spacing w:after="0" w:line="276" w:lineRule="auto"/>
        <w:jc w:val="both"/>
        <w:rPr>
          <w:rFonts w:ascii="Arial Narrow" w:hAnsi="Arial Narrow"/>
          <w:sz w:val="24"/>
          <w:szCs w:val="24"/>
        </w:rPr>
      </w:pPr>
    </w:p>
    <w:p w14:paraId="44855CCF" w14:textId="77777777" w:rsidR="00FB7023" w:rsidRPr="00F3506D" w:rsidRDefault="00FB7023" w:rsidP="00FB7023">
      <w:pPr>
        <w:pStyle w:val="Sinespaciado"/>
        <w:numPr>
          <w:ilvl w:val="0"/>
          <w:numId w:val="17"/>
        </w:numPr>
        <w:spacing w:line="276" w:lineRule="auto"/>
        <w:jc w:val="both"/>
        <w:rPr>
          <w:rFonts w:ascii="Arial Narrow" w:hAnsi="Arial Narrow"/>
          <w:b/>
          <w:bCs/>
          <w:sz w:val="24"/>
          <w:szCs w:val="24"/>
        </w:rPr>
      </w:pPr>
      <w:r w:rsidRPr="00F3506D">
        <w:rPr>
          <w:rFonts w:ascii="Arial Narrow" w:hAnsi="Arial Narrow"/>
          <w:b/>
          <w:bCs/>
          <w:sz w:val="24"/>
          <w:szCs w:val="24"/>
        </w:rPr>
        <w:t xml:space="preserve">DE LOS MECANISMOS DE PARTICIPACIÓN CIUDADANA. </w:t>
      </w:r>
    </w:p>
    <w:p w14:paraId="4B464C16" w14:textId="77777777" w:rsidR="00FB7023" w:rsidRPr="00F3506D" w:rsidRDefault="00FB7023" w:rsidP="00FB7023">
      <w:pPr>
        <w:pStyle w:val="Sinespaciado"/>
        <w:spacing w:line="276" w:lineRule="auto"/>
        <w:jc w:val="both"/>
        <w:rPr>
          <w:rFonts w:ascii="Arial Narrow" w:hAnsi="Arial Narrow"/>
          <w:sz w:val="24"/>
          <w:szCs w:val="24"/>
        </w:rPr>
      </w:pPr>
    </w:p>
    <w:p w14:paraId="62E1CE7E"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Se reconocen como mecanismos de participación ciudadana: el voto libre y secreto, el plebiscito, el referéndum, la consulta ciudadana sobre revocación de mandato, la audiencia pública, el cabildo en</w:t>
      </w:r>
      <w:r>
        <w:rPr>
          <w:rFonts w:ascii="Arial Narrow" w:hAnsi="Arial Narrow"/>
          <w:sz w:val="24"/>
          <w:szCs w:val="24"/>
        </w:rPr>
        <w:t xml:space="preserve"> </w:t>
      </w:r>
      <w:r w:rsidRPr="0055151D">
        <w:rPr>
          <w:rFonts w:ascii="Arial Narrow" w:hAnsi="Arial Narrow"/>
          <w:sz w:val="24"/>
          <w:szCs w:val="24"/>
        </w:rPr>
        <w:t xml:space="preserve">sesión abierta, los consejos consultivos ciudadanos, la planeación participativa; que serán regulados por la Constitución y la ley, bajo las siguientes bases y criterios: </w:t>
      </w:r>
    </w:p>
    <w:p w14:paraId="0BBBA433" w14:textId="77777777" w:rsidR="00FB7023" w:rsidRPr="0055151D" w:rsidRDefault="00FB7023" w:rsidP="00FB7023">
      <w:pPr>
        <w:spacing w:after="0" w:line="276" w:lineRule="auto"/>
        <w:jc w:val="both"/>
        <w:rPr>
          <w:rFonts w:ascii="Arial Narrow" w:hAnsi="Arial Narrow"/>
          <w:sz w:val="24"/>
          <w:szCs w:val="24"/>
        </w:rPr>
      </w:pPr>
    </w:p>
    <w:p w14:paraId="3896E5A3" w14:textId="77777777" w:rsidR="00FB7023" w:rsidRDefault="00FB7023" w:rsidP="00FB7023">
      <w:pPr>
        <w:pStyle w:val="Sinespaciado"/>
        <w:numPr>
          <w:ilvl w:val="0"/>
          <w:numId w:val="19"/>
        </w:numPr>
        <w:spacing w:line="276" w:lineRule="auto"/>
        <w:jc w:val="both"/>
        <w:rPr>
          <w:rFonts w:ascii="Arial Narrow" w:hAnsi="Arial Narrow"/>
          <w:sz w:val="24"/>
          <w:szCs w:val="24"/>
        </w:rPr>
      </w:pPr>
      <w:r w:rsidRPr="00F3506D">
        <w:rPr>
          <w:rFonts w:ascii="Arial Narrow" w:hAnsi="Arial Narrow"/>
          <w:sz w:val="24"/>
          <w:szCs w:val="24"/>
        </w:rPr>
        <w:t xml:space="preserve">El plebiscito es el instrumento mediante el cual las ciudadanas y los ciudadanos oaxaqueños, por medio del sufragio libre, directo, secreto y universal, podrán aprobar o rechazar las decisiones que sean competencia del Poder Ejecutivo del Estado. </w:t>
      </w:r>
    </w:p>
    <w:p w14:paraId="0FF45F08" w14:textId="77777777" w:rsidR="00FB7023" w:rsidRDefault="00FB7023" w:rsidP="00FB7023">
      <w:pPr>
        <w:pStyle w:val="Sinespaciado"/>
        <w:spacing w:line="276" w:lineRule="auto"/>
        <w:jc w:val="both"/>
        <w:rPr>
          <w:rFonts w:ascii="Arial Narrow" w:hAnsi="Arial Narrow"/>
          <w:sz w:val="24"/>
          <w:szCs w:val="24"/>
        </w:rPr>
      </w:pPr>
    </w:p>
    <w:p w14:paraId="2CEE6DF4" w14:textId="77777777" w:rsidR="00FB7023" w:rsidRDefault="00FB7023" w:rsidP="00E8387B">
      <w:pPr>
        <w:pStyle w:val="Sinespaciado"/>
        <w:spacing w:line="276" w:lineRule="auto"/>
        <w:ind w:left="720"/>
        <w:jc w:val="both"/>
        <w:rPr>
          <w:rFonts w:ascii="Arial Narrow" w:hAnsi="Arial Narrow"/>
          <w:sz w:val="24"/>
          <w:szCs w:val="24"/>
        </w:rPr>
      </w:pPr>
      <w:r w:rsidRPr="00B07413">
        <w:rPr>
          <w:rFonts w:ascii="Arial Narrow" w:hAnsi="Arial Narrow"/>
          <w:sz w:val="24"/>
          <w:szCs w:val="24"/>
        </w:rPr>
        <w:t xml:space="preserve">No podrán someterse a plebiscito asuntos en materia tributaria o fiscal. </w:t>
      </w:r>
    </w:p>
    <w:p w14:paraId="51FCFE62" w14:textId="77777777" w:rsidR="00FB7023" w:rsidRDefault="00FB7023" w:rsidP="00FB7023">
      <w:pPr>
        <w:pStyle w:val="Sinespaciado"/>
        <w:spacing w:line="276" w:lineRule="auto"/>
        <w:jc w:val="both"/>
        <w:rPr>
          <w:rFonts w:ascii="Arial Narrow" w:hAnsi="Arial Narrow"/>
          <w:sz w:val="24"/>
          <w:szCs w:val="24"/>
        </w:rPr>
      </w:pPr>
    </w:p>
    <w:p w14:paraId="71B7E026" w14:textId="77777777" w:rsidR="00FB7023" w:rsidRDefault="00FB7023" w:rsidP="00E8387B">
      <w:pPr>
        <w:pStyle w:val="Sinespaciado"/>
        <w:spacing w:line="276" w:lineRule="auto"/>
        <w:ind w:left="720"/>
        <w:jc w:val="both"/>
        <w:rPr>
          <w:rFonts w:ascii="Arial Narrow" w:hAnsi="Arial Narrow"/>
          <w:sz w:val="24"/>
          <w:szCs w:val="24"/>
        </w:rPr>
      </w:pPr>
      <w:r w:rsidRPr="0055151D">
        <w:rPr>
          <w:rFonts w:ascii="Arial Narrow" w:hAnsi="Arial Narrow"/>
          <w:sz w:val="24"/>
          <w:szCs w:val="24"/>
        </w:rPr>
        <w:t xml:space="preserve">El Instituto Estatal Electoral y de Participación Ciudadana convocará y organizará el plebiscito previa solicitud de al menos las dos terceras partes de las y los integrantes del Congreso o el cinco por ciento de los ciudadanos inscritos en la lista nominal de electores del Estado. </w:t>
      </w:r>
    </w:p>
    <w:p w14:paraId="0744C26D" w14:textId="77777777" w:rsidR="0088698F" w:rsidRDefault="0088698F" w:rsidP="00E8387B">
      <w:pPr>
        <w:pStyle w:val="Sinespaciado"/>
        <w:spacing w:line="276" w:lineRule="auto"/>
        <w:ind w:left="720"/>
        <w:jc w:val="both"/>
        <w:rPr>
          <w:rFonts w:ascii="Arial Narrow" w:hAnsi="Arial Narrow"/>
          <w:sz w:val="24"/>
          <w:szCs w:val="24"/>
        </w:rPr>
      </w:pPr>
    </w:p>
    <w:p w14:paraId="361EF6E2" w14:textId="51536489" w:rsidR="00FB7023" w:rsidRDefault="00FB7023" w:rsidP="00E8387B">
      <w:pPr>
        <w:pStyle w:val="Sinespaciado"/>
        <w:spacing w:line="276" w:lineRule="auto"/>
        <w:ind w:left="720"/>
        <w:jc w:val="both"/>
        <w:rPr>
          <w:rFonts w:ascii="Arial Narrow" w:hAnsi="Arial Narrow"/>
          <w:sz w:val="24"/>
          <w:szCs w:val="24"/>
        </w:rPr>
      </w:pPr>
      <w:r w:rsidRPr="0055151D">
        <w:rPr>
          <w:rFonts w:ascii="Arial Narrow" w:hAnsi="Arial Narrow"/>
          <w:sz w:val="24"/>
          <w:szCs w:val="24"/>
        </w:rPr>
        <w:t xml:space="preserve">El plebiscito surtirá efecto y su resultado será obligatorio para el Poder Ejecutivo del Estado cuando se cumplan dos condiciones: </w:t>
      </w:r>
    </w:p>
    <w:p w14:paraId="5CF2174A" w14:textId="77777777" w:rsidR="00FB7023" w:rsidRPr="0055151D" w:rsidRDefault="00FB7023" w:rsidP="00FB7023">
      <w:pPr>
        <w:pStyle w:val="Sinespaciado"/>
        <w:spacing w:line="276" w:lineRule="auto"/>
        <w:jc w:val="both"/>
        <w:rPr>
          <w:rFonts w:ascii="Arial Narrow" w:hAnsi="Arial Narrow"/>
          <w:sz w:val="24"/>
          <w:szCs w:val="24"/>
        </w:rPr>
      </w:pPr>
    </w:p>
    <w:p w14:paraId="4E744DE5" w14:textId="77777777" w:rsidR="00FB7023" w:rsidRDefault="00FB7023" w:rsidP="00FB7023">
      <w:pPr>
        <w:pStyle w:val="Sinespaciado"/>
        <w:numPr>
          <w:ilvl w:val="0"/>
          <w:numId w:val="20"/>
        </w:numPr>
        <w:spacing w:line="276" w:lineRule="auto"/>
        <w:jc w:val="both"/>
        <w:rPr>
          <w:rFonts w:ascii="Arial Narrow" w:hAnsi="Arial Narrow"/>
          <w:sz w:val="24"/>
          <w:szCs w:val="24"/>
        </w:rPr>
      </w:pPr>
      <w:r w:rsidRPr="00B07413">
        <w:rPr>
          <w:rFonts w:ascii="Arial Narrow" w:hAnsi="Arial Narrow"/>
          <w:sz w:val="24"/>
          <w:szCs w:val="24"/>
        </w:rPr>
        <w:t xml:space="preserve">La participación de un número de ciudadanas y ciudadanos oaxaqueños superior al cincuenta por ciento de la lista nominal de electores del Estado, y </w:t>
      </w:r>
    </w:p>
    <w:p w14:paraId="5EDD2620" w14:textId="77777777" w:rsidR="00FB7023" w:rsidRPr="00B07413" w:rsidRDefault="00FB7023" w:rsidP="00FB7023">
      <w:pPr>
        <w:pStyle w:val="Sinespaciado"/>
        <w:spacing w:line="276" w:lineRule="auto"/>
        <w:jc w:val="both"/>
        <w:rPr>
          <w:rFonts w:ascii="Arial Narrow" w:hAnsi="Arial Narrow"/>
          <w:sz w:val="24"/>
          <w:szCs w:val="24"/>
        </w:rPr>
      </w:pPr>
    </w:p>
    <w:p w14:paraId="650C94F4" w14:textId="77777777" w:rsidR="00FB7023" w:rsidRPr="00B07413" w:rsidRDefault="00FB7023" w:rsidP="00FB7023">
      <w:pPr>
        <w:pStyle w:val="Sinespaciado"/>
        <w:numPr>
          <w:ilvl w:val="0"/>
          <w:numId w:val="20"/>
        </w:numPr>
        <w:spacing w:line="276" w:lineRule="auto"/>
        <w:jc w:val="both"/>
        <w:rPr>
          <w:rFonts w:ascii="Arial Narrow" w:hAnsi="Arial Narrow"/>
          <w:sz w:val="24"/>
          <w:szCs w:val="24"/>
        </w:rPr>
      </w:pPr>
      <w:r w:rsidRPr="00B07413">
        <w:rPr>
          <w:rFonts w:ascii="Arial Narrow" w:hAnsi="Arial Narrow"/>
          <w:sz w:val="24"/>
          <w:szCs w:val="24"/>
        </w:rPr>
        <w:t xml:space="preserve">La aprobación de la mayoría simple de los votos emitidos. </w:t>
      </w:r>
    </w:p>
    <w:p w14:paraId="2EBB5418" w14:textId="77777777" w:rsidR="00FB7023" w:rsidRDefault="00FB7023" w:rsidP="00FB7023">
      <w:pPr>
        <w:pStyle w:val="Sinespaciado"/>
        <w:spacing w:line="276" w:lineRule="auto"/>
        <w:jc w:val="both"/>
        <w:rPr>
          <w:rFonts w:ascii="Arial Narrow" w:hAnsi="Arial Narrow"/>
          <w:sz w:val="24"/>
          <w:szCs w:val="24"/>
        </w:rPr>
      </w:pPr>
    </w:p>
    <w:p w14:paraId="6395F56F" w14:textId="77777777" w:rsidR="00FB7023" w:rsidRPr="00B07413" w:rsidRDefault="00FB7023" w:rsidP="00A44A3D">
      <w:pPr>
        <w:pStyle w:val="Sinespaciado"/>
        <w:spacing w:line="276" w:lineRule="auto"/>
        <w:ind w:left="720"/>
        <w:jc w:val="both"/>
        <w:rPr>
          <w:rFonts w:ascii="Arial Narrow" w:hAnsi="Arial Narrow"/>
          <w:sz w:val="24"/>
          <w:szCs w:val="24"/>
        </w:rPr>
      </w:pPr>
      <w:r w:rsidRPr="00B07413">
        <w:rPr>
          <w:rFonts w:ascii="Arial Narrow" w:hAnsi="Arial Narrow"/>
          <w:sz w:val="24"/>
          <w:szCs w:val="24"/>
        </w:rPr>
        <w:t xml:space="preserve">El Poder Ejecutivo del Estado difundirá la convocatoria y la información pertinente al asunto que se someterá a plebiscito, a través de los medios, mecanismos y recursos de comunicación social con que cuente, bajo el principio de máxima publicidad, con el fin de que la población esté en posibilidad de ejercer su derecho de participar de manera libre e informada. </w:t>
      </w:r>
    </w:p>
    <w:p w14:paraId="0AF57F91" w14:textId="77777777" w:rsidR="00FB7023" w:rsidRDefault="00FB7023" w:rsidP="00FB7023">
      <w:pPr>
        <w:spacing w:after="0" w:line="276" w:lineRule="auto"/>
        <w:jc w:val="both"/>
        <w:rPr>
          <w:rFonts w:ascii="Arial Narrow" w:hAnsi="Arial Narrow"/>
          <w:sz w:val="24"/>
          <w:szCs w:val="24"/>
        </w:rPr>
      </w:pPr>
    </w:p>
    <w:p w14:paraId="072B81CC" w14:textId="77777777" w:rsidR="00FB7023" w:rsidRPr="00A44A3D" w:rsidRDefault="00FB7023" w:rsidP="00A44A3D">
      <w:pPr>
        <w:pStyle w:val="Prrafodelista"/>
        <w:spacing w:after="0" w:line="276" w:lineRule="auto"/>
        <w:jc w:val="both"/>
        <w:rPr>
          <w:rFonts w:ascii="Arial Narrow" w:hAnsi="Arial Narrow"/>
          <w:sz w:val="24"/>
          <w:szCs w:val="24"/>
        </w:rPr>
      </w:pPr>
      <w:r w:rsidRPr="00A44A3D">
        <w:rPr>
          <w:rFonts w:ascii="Arial Narrow" w:hAnsi="Arial Narrow"/>
          <w:sz w:val="24"/>
          <w:szCs w:val="24"/>
        </w:rPr>
        <w:t xml:space="preserve">El Poder Ejecutivo del Estado dará a conocer el resultado del plebiscito a través de los medios, mecanismos y recursos de comunicación social con los que cuente, bajo el principio de máxima publicidad. </w:t>
      </w:r>
    </w:p>
    <w:p w14:paraId="2B1F115A" w14:textId="77777777" w:rsidR="00FB7023" w:rsidRDefault="00FB7023" w:rsidP="00FB7023">
      <w:pPr>
        <w:spacing w:after="0" w:line="276" w:lineRule="auto"/>
        <w:jc w:val="both"/>
        <w:rPr>
          <w:rFonts w:ascii="Arial Narrow" w:hAnsi="Arial Narrow"/>
          <w:sz w:val="24"/>
          <w:szCs w:val="24"/>
        </w:rPr>
      </w:pPr>
    </w:p>
    <w:p w14:paraId="61E983E8" w14:textId="77777777" w:rsidR="00FB7023" w:rsidRPr="00A44A3D" w:rsidRDefault="00FB7023" w:rsidP="00A44A3D">
      <w:pPr>
        <w:pStyle w:val="Prrafodelista"/>
        <w:spacing w:after="0" w:line="276" w:lineRule="auto"/>
        <w:jc w:val="both"/>
        <w:rPr>
          <w:rFonts w:ascii="Arial Narrow" w:hAnsi="Arial Narrow"/>
          <w:sz w:val="24"/>
          <w:szCs w:val="24"/>
        </w:rPr>
      </w:pPr>
      <w:r w:rsidRPr="00A44A3D">
        <w:rPr>
          <w:rFonts w:ascii="Arial Narrow" w:hAnsi="Arial Narrow"/>
          <w:sz w:val="24"/>
          <w:szCs w:val="24"/>
        </w:rPr>
        <w:t xml:space="preserve">El resultado del plebiscito será publicado por el Instituto Estatal Electoral y de Participación Ciudadana en el Periódico Oficial del Gobierno del Estado. </w:t>
      </w:r>
    </w:p>
    <w:p w14:paraId="56764FCB" w14:textId="77777777" w:rsidR="00FB7023" w:rsidRDefault="00FB7023" w:rsidP="00FB7023">
      <w:pPr>
        <w:spacing w:after="0" w:line="276" w:lineRule="auto"/>
        <w:jc w:val="both"/>
        <w:rPr>
          <w:rFonts w:ascii="Arial Narrow" w:hAnsi="Arial Narrow"/>
          <w:sz w:val="24"/>
          <w:szCs w:val="24"/>
        </w:rPr>
      </w:pPr>
    </w:p>
    <w:p w14:paraId="13E009E6" w14:textId="77777777" w:rsidR="00FB7023" w:rsidRPr="00A44A3D" w:rsidRDefault="00FB7023" w:rsidP="00A44A3D">
      <w:pPr>
        <w:pStyle w:val="Prrafodelista"/>
        <w:spacing w:after="0" w:line="276" w:lineRule="auto"/>
        <w:jc w:val="both"/>
        <w:rPr>
          <w:rFonts w:ascii="Arial Narrow" w:hAnsi="Arial Narrow"/>
          <w:sz w:val="24"/>
          <w:szCs w:val="24"/>
        </w:rPr>
      </w:pPr>
      <w:r w:rsidRPr="00A44A3D">
        <w:rPr>
          <w:rFonts w:ascii="Arial Narrow" w:hAnsi="Arial Narrow"/>
          <w:sz w:val="24"/>
          <w:szCs w:val="24"/>
        </w:rPr>
        <w:t xml:space="preserve">El plebiscito se llevará a cabo cuando: </w:t>
      </w:r>
    </w:p>
    <w:p w14:paraId="14E8664B" w14:textId="77777777" w:rsidR="00FB7023" w:rsidRDefault="00FB7023" w:rsidP="00FB7023">
      <w:pPr>
        <w:spacing w:after="0" w:line="276" w:lineRule="auto"/>
        <w:jc w:val="both"/>
        <w:rPr>
          <w:rFonts w:ascii="Arial Narrow" w:hAnsi="Arial Narrow"/>
          <w:sz w:val="24"/>
          <w:szCs w:val="24"/>
        </w:rPr>
      </w:pPr>
    </w:p>
    <w:p w14:paraId="32A90564" w14:textId="77777777" w:rsidR="00FB7023" w:rsidRDefault="00FB7023" w:rsidP="00FB7023">
      <w:pPr>
        <w:pStyle w:val="Sinespaciado"/>
        <w:numPr>
          <w:ilvl w:val="0"/>
          <w:numId w:val="21"/>
        </w:numPr>
        <w:spacing w:line="276" w:lineRule="auto"/>
        <w:jc w:val="both"/>
        <w:rPr>
          <w:rFonts w:ascii="Arial Narrow" w:hAnsi="Arial Narrow"/>
          <w:sz w:val="24"/>
          <w:szCs w:val="24"/>
        </w:rPr>
      </w:pPr>
      <w:r w:rsidRPr="00B07413">
        <w:rPr>
          <w:rFonts w:ascii="Arial Narrow" w:hAnsi="Arial Narrow"/>
          <w:sz w:val="24"/>
          <w:szCs w:val="24"/>
        </w:rPr>
        <w:t xml:space="preserve">En el proceso electoral local inmediato, una vez cubiertos los requisitos de ley ante el Instituto Estatal Electoral y de Participación Ciudadana, o </w:t>
      </w:r>
    </w:p>
    <w:p w14:paraId="1940A55F" w14:textId="77777777" w:rsidR="00FB7023" w:rsidRPr="00B07413" w:rsidRDefault="00FB7023" w:rsidP="00FB7023">
      <w:pPr>
        <w:pStyle w:val="Sinespaciado"/>
        <w:spacing w:line="276" w:lineRule="auto"/>
        <w:jc w:val="both"/>
        <w:rPr>
          <w:rFonts w:ascii="Arial Narrow" w:hAnsi="Arial Narrow"/>
          <w:sz w:val="24"/>
          <w:szCs w:val="24"/>
        </w:rPr>
      </w:pPr>
    </w:p>
    <w:p w14:paraId="6014F165" w14:textId="77777777" w:rsidR="00FB7023" w:rsidRPr="00B07413" w:rsidRDefault="00FB7023" w:rsidP="00FB7023">
      <w:pPr>
        <w:pStyle w:val="Sinespaciado"/>
        <w:numPr>
          <w:ilvl w:val="0"/>
          <w:numId w:val="21"/>
        </w:numPr>
        <w:spacing w:line="276" w:lineRule="auto"/>
        <w:jc w:val="both"/>
        <w:rPr>
          <w:rFonts w:ascii="Arial Narrow" w:hAnsi="Arial Narrow"/>
          <w:sz w:val="24"/>
          <w:szCs w:val="24"/>
        </w:rPr>
      </w:pPr>
      <w:r w:rsidRPr="00B07413">
        <w:rPr>
          <w:rFonts w:ascii="Arial Narrow" w:hAnsi="Arial Narrow"/>
          <w:sz w:val="24"/>
          <w:szCs w:val="24"/>
        </w:rPr>
        <w:t xml:space="preserve">En los siguientes seis meses a la resolución del Instituto Estatal Electoral y de Participación Ciudadana en la que certifique el cumplimiento de los requisitos legales, dentro del Presupuesto de Egresos correspondiente se establecerá una partida para su promoción y realización; </w:t>
      </w:r>
    </w:p>
    <w:p w14:paraId="1E7D9F43" w14:textId="77777777" w:rsidR="00FB7023" w:rsidRPr="0055151D" w:rsidRDefault="00FB7023" w:rsidP="00FB7023">
      <w:pPr>
        <w:spacing w:after="0" w:line="276" w:lineRule="auto"/>
        <w:jc w:val="both"/>
        <w:rPr>
          <w:rFonts w:ascii="Arial Narrow" w:hAnsi="Arial Narrow"/>
          <w:sz w:val="24"/>
          <w:szCs w:val="24"/>
        </w:rPr>
      </w:pPr>
    </w:p>
    <w:p w14:paraId="54539293" w14:textId="77777777" w:rsidR="00FB7023" w:rsidRPr="00B07413" w:rsidRDefault="00FB7023" w:rsidP="00FB7023">
      <w:pPr>
        <w:pStyle w:val="Sinespaciado"/>
        <w:numPr>
          <w:ilvl w:val="0"/>
          <w:numId w:val="22"/>
        </w:numPr>
        <w:spacing w:line="276" w:lineRule="auto"/>
        <w:jc w:val="both"/>
        <w:rPr>
          <w:rFonts w:ascii="Arial Narrow" w:hAnsi="Arial Narrow"/>
          <w:sz w:val="24"/>
          <w:szCs w:val="24"/>
        </w:rPr>
      </w:pPr>
      <w:r w:rsidRPr="00B07413">
        <w:rPr>
          <w:rFonts w:ascii="Arial Narrow" w:hAnsi="Arial Narrow"/>
          <w:sz w:val="24"/>
          <w:szCs w:val="24"/>
        </w:rPr>
        <w:t>El referéndum es el mecanismo por el cual las ciudadanas y los ciudadanos oaxaqueños realizan por medio del sufragio libre, directo, secreto y universal, la expresión de su voluntad sobre la creación o reforma de normas o preceptos constitucionales, de carácter general o secundarias que sean competencia del Congreso del Estado de Oaxaca.</w:t>
      </w:r>
    </w:p>
    <w:p w14:paraId="252AE4F3" w14:textId="77777777" w:rsidR="00FB7023" w:rsidRDefault="00FB7023" w:rsidP="00FB7023">
      <w:pPr>
        <w:spacing w:after="0" w:line="276" w:lineRule="auto"/>
        <w:jc w:val="both"/>
        <w:rPr>
          <w:rFonts w:ascii="Arial Narrow" w:hAnsi="Arial Narrow"/>
          <w:sz w:val="24"/>
          <w:szCs w:val="24"/>
        </w:rPr>
      </w:pPr>
    </w:p>
    <w:p w14:paraId="799E060E"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No podrán ser sometidas a referéndum la disminución o eliminación de garantías señaladas en esta Constitución, y leyes hacendarias o fiscales. </w:t>
      </w:r>
    </w:p>
    <w:p w14:paraId="3E5B47BD" w14:textId="77777777" w:rsidR="00FB7023" w:rsidRDefault="00FB7023" w:rsidP="00FB7023">
      <w:pPr>
        <w:spacing w:after="0" w:line="276" w:lineRule="auto"/>
        <w:jc w:val="both"/>
        <w:rPr>
          <w:rFonts w:ascii="Arial Narrow" w:hAnsi="Arial Narrow"/>
          <w:sz w:val="24"/>
          <w:szCs w:val="24"/>
        </w:rPr>
      </w:pPr>
    </w:p>
    <w:p w14:paraId="4EDBF2DA"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La solicitud de referéndum deberá formularse por escrito, ante el Instituto Estatal Electoral y de Participación Ciudadana, conforme a los términos y formas que marca la Ley, por el titular del Poder Ejecutivo del Estado o por al menos 5 por ciento de las y los ciudadanos inscritos en la lista nominal de electores del Estado. </w:t>
      </w:r>
    </w:p>
    <w:p w14:paraId="67008330" w14:textId="77777777" w:rsidR="00FB7023" w:rsidRDefault="00FB7023" w:rsidP="00FB7023">
      <w:pPr>
        <w:spacing w:after="0" w:line="276" w:lineRule="auto"/>
        <w:jc w:val="both"/>
        <w:rPr>
          <w:rFonts w:ascii="Arial Narrow" w:hAnsi="Arial Narrow"/>
          <w:sz w:val="24"/>
          <w:szCs w:val="24"/>
        </w:rPr>
      </w:pPr>
    </w:p>
    <w:p w14:paraId="19B5BB28"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El Poder Legislativo del Estado difundirá la información pertinente relacionada con el referéndum, a través de los medios, mecanismos y recursos de comunicación social con que cuente, bajo el principio de máxima publicidad, con el fin de que la población esté en posibilidad de ejercer su derecho de participar de manera libre e informada. </w:t>
      </w:r>
    </w:p>
    <w:p w14:paraId="6BD9A487" w14:textId="77777777" w:rsidR="00FB7023" w:rsidRDefault="00FB7023" w:rsidP="00FB7023">
      <w:pPr>
        <w:spacing w:after="0" w:line="276" w:lineRule="auto"/>
        <w:jc w:val="both"/>
        <w:rPr>
          <w:rFonts w:ascii="Arial Narrow" w:hAnsi="Arial Narrow"/>
          <w:sz w:val="24"/>
          <w:szCs w:val="24"/>
        </w:rPr>
      </w:pPr>
    </w:p>
    <w:p w14:paraId="1789B553"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El referéndum se llevará a cabo en el proceso estatal electoral inmediato, una vez cubiertas las formalidades ante el Instituto Estatal Electoral y de Participación Ciudadana. </w:t>
      </w:r>
    </w:p>
    <w:p w14:paraId="18FDE262" w14:textId="77777777" w:rsidR="00FB7023" w:rsidRPr="0055151D" w:rsidRDefault="00FB7023" w:rsidP="00FB7023">
      <w:pPr>
        <w:spacing w:after="0" w:line="276" w:lineRule="auto"/>
        <w:jc w:val="both"/>
        <w:rPr>
          <w:rFonts w:ascii="Arial Narrow" w:hAnsi="Arial Narrow"/>
          <w:sz w:val="24"/>
          <w:szCs w:val="24"/>
        </w:rPr>
      </w:pPr>
    </w:p>
    <w:p w14:paraId="5EE28A0A"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Para que el referéndum surta efecto y sus resultados sean obligatorios para el Congreso del Estado, se requieren dos condiciones: </w:t>
      </w:r>
    </w:p>
    <w:p w14:paraId="33D68391" w14:textId="77777777" w:rsidR="00FB7023" w:rsidRDefault="00FB7023" w:rsidP="00FB7023">
      <w:pPr>
        <w:spacing w:after="0" w:line="276" w:lineRule="auto"/>
        <w:jc w:val="both"/>
        <w:rPr>
          <w:rFonts w:ascii="Arial Narrow" w:hAnsi="Arial Narrow"/>
          <w:sz w:val="24"/>
          <w:szCs w:val="24"/>
        </w:rPr>
      </w:pPr>
    </w:p>
    <w:p w14:paraId="478214A9" w14:textId="77777777" w:rsidR="00FB7023" w:rsidRDefault="00FB7023" w:rsidP="00FB7023">
      <w:pPr>
        <w:pStyle w:val="Sinespaciado"/>
        <w:numPr>
          <w:ilvl w:val="0"/>
          <w:numId w:val="23"/>
        </w:numPr>
        <w:spacing w:line="276" w:lineRule="auto"/>
        <w:jc w:val="both"/>
        <w:rPr>
          <w:rFonts w:ascii="Arial Narrow" w:hAnsi="Arial Narrow"/>
          <w:sz w:val="24"/>
          <w:szCs w:val="24"/>
        </w:rPr>
      </w:pPr>
      <w:r w:rsidRPr="00453E0F">
        <w:rPr>
          <w:rFonts w:ascii="Arial Narrow" w:hAnsi="Arial Narrow"/>
          <w:sz w:val="24"/>
          <w:szCs w:val="24"/>
        </w:rPr>
        <w:t xml:space="preserve">La participación de una cantidad de ciudadanos superior al cincuenta por ciento de la lista nominal de electores del Estado, y </w:t>
      </w:r>
    </w:p>
    <w:p w14:paraId="645F8011" w14:textId="77777777" w:rsidR="00FB7023" w:rsidRPr="00453E0F" w:rsidRDefault="00FB7023" w:rsidP="00FB7023">
      <w:pPr>
        <w:pStyle w:val="Sinespaciado"/>
        <w:spacing w:line="276" w:lineRule="auto"/>
        <w:jc w:val="both"/>
        <w:rPr>
          <w:rFonts w:ascii="Arial Narrow" w:hAnsi="Arial Narrow"/>
          <w:sz w:val="24"/>
          <w:szCs w:val="24"/>
        </w:rPr>
      </w:pPr>
    </w:p>
    <w:p w14:paraId="3EC102DD" w14:textId="77777777" w:rsidR="00FB7023" w:rsidRPr="00453E0F" w:rsidRDefault="00FB7023" w:rsidP="00FB7023">
      <w:pPr>
        <w:pStyle w:val="Sinespaciado"/>
        <w:numPr>
          <w:ilvl w:val="0"/>
          <w:numId w:val="23"/>
        </w:numPr>
        <w:spacing w:line="276" w:lineRule="auto"/>
        <w:jc w:val="both"/>
        <w:rPr>
          <w:rFonts w:ascii="Arial Narrow" w:hAnsi="Arial Narrow"/>
          <w:sz w:val="24"/>
          <w:szCs w:val="24"/>
        </w:rPr>
      </w:pPr>
      <w:r w:rsidRPr="00453E0F">
        <w:rPr>
          <w:rFonts w:ascii="Arial Narrow" w:hAnsi="Arial Narrow"/>
          <w:sz w:val="24"/>
          <w:szCs w:val="24"/>
        </w:rPr>
        <w:t xml:space="preserve">La aprobación de la mayoría simple de los votos emitidos. </w:t>
      </w:r>
    </w:p>
    <w:p w14:paraId="0D97A757" w14:textId="77777777" w:rsidR="00FB7023" w:rsidRPr="0055151D" w:rsidRDefault="00FB7023" w:rsidP="00FB7023">
      <w:pPr>
        <w:spacing w:after="0" w:line="276" w:lineRule="auto"/>
        <w:jc w:val="both"/>
        <w:rPr>
          <w:rFonts w:ascii="Arial Narrow" w:hAnsi="Arial Narrow"/>
          <w:sz w:val="24"/>
          <w:szCs w:val="24"/>
        </w:rPr>
      </w:pPr>
    </w:p>
    <w:p w14:paraId="0DFB59EC"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El resultado del referéndum será publicado por el Instituto Estatal Electoral y de Participación Ciudadana en el Periódico Oficial del Gobierno del Estado. El Poder Legislativo del Estado dará a conocer el resultado del referéndum mediante los medios, mecanismos y recursos de comunicación social con los que cuente, bajo el principio de máxima publicidad. </w:t>
      </w:r>
    </w:p>
    <w:p w14:paraId="7EB577BD" w14:textId="77777777" w:rsidR="00FB7023" w:rsidRDefault="00FB7023" w:rsidP="00FB7023">
      <w:pPr>
        <w:spacing w:after="0" w:line="276" w:lineRule="auto"/>
        <w:jc w:val="both"/>
        <w:rPr>
          <w:rFonts w:ascii="Arial Narrow" w:hAnsi="Arial Narrow"/>
          <w:sz w:val="24"/>
          <w:szCs w:val="24"/>
        </w:rPr>
      </w:pPr>
    </w:p>
    <w:p w14:paraId="12BF9908" w14:textId="77777777" w:rsidR="00FB7023" w:rsidRDefault="00FB7023" w:rsidP="00FB7023">
      <w:pPr>
        <w:pStyle w:val="Sinespaciado"/>
        <w:numPr>
          <w:ilvl w:val="0"/>
          <w:numId w:val="24"/>
        </w:numPr>
        <w:spacing w:line="276" w:lineRule="auto"/>
        <w:jc w:val="both"/>
        <w:rPr>
          <w:rFonts w:ascii="Arial Narrow" w:hAnsi="Arial Narrow"/>
          <w:sz w:val="24"/>
          <w:szCs w:val="24"/>
        </w:rPr>
      </w:pPr>
      <w:r w:rsidRPr="00453E0F">
        <w:rPr>
          <w:rFonts w:ascii="Arial Narrow" w:hAnsi="Arial Narrow"/>
          <w:sz w:val="24"/>
          <w:szCs w:val="24"/>
        </w:rPr>
        <w:t>La</w:t>
      </w:r>
      <w:r>
        <w:rPr>
          <w:rFonts w:ascii="Arial Narrow" w:hAnsi="Arial Narrow"/>
          <w:sz w:val="24"/>
          <w:szCs w:val="24"/>
        </w:rPr>
        <w:t xml:space="preserve"> </w:t>
      </w:r>
      <w:r w:rsidRPr="00453E0F">
        <w:rPr>
          <w:rFonts w:ascii="Arial Narrow" w:hAnsi="Arial Narrow"/>
          <w:sz w:val="24"/>
          <w:szCs w:val="24"/>
        </w:rPr>
        <w:t xml:space="preserve">revocación de mandato </w:t>
      </w:r>
      <w:r>
        <w:rPr>
          <w:rFonts w:ascii="Arial Narrow" w:hAnsi="Arial Narrow"/>
          <w:sz w:val="24"/>
          <w:szCs w:val="24"/>
        </w:rPr>
        <w:t>de la persona titular de la Gubernatura</w:t>
      </w:r>
      <w:r w:rsidRPr="006E555D">
        <w:rPr>
          <w:rFonts w:ascii="Arial Narrow" w:hAnsi="Arial Narrow"/>
          <w:sz w:val="24"/>
          <w:szCs w:val="24"/>
        </w:rPr>
        <w:t>:</w:t>
      </w:r>
    </w:p>
    <w:p w14:paraId="5B5E75B0" w14:textId="77777777" w:rsidR="00FB7023" w:rsidRDefault="00FB7023" w:rsidP="00FB7023">
      <w:pPr>
        <w:spacing w:after="0" w:line="276" w:lineRule="auto"/>
        <w:jc w:val="both"/>
        <w:rPr>
          <w:rFonts w:ascii="Arial Narrow" w:hAnsi="Arial Narrow"/>
          <w:sz w:val="24"/>
          <w:szCs w:val="24"/>
        </w:rPr>
      </w:pPr>
    </w:p>
    <w:p w14:paraId="51D5BA1A"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El proceso de revocación de mandato de la persona titular de la Gubernatura del Estado de Oaxaca, se llevará a cabo conforme a lo siguiente: </w:t>
      </w:r>
    </w:p>
    <w:p w14:paraId="0F515722" w14:textId="77777777" w:rsidR="00FB7023" w:rsidRPr="00453E0F" w:rsidRDefault="00FB7023" w:rsidP="00FB7023">
      <w:pPr>
        <w:pStyle w:val="Sinespaciado"/>
        <w:spacing w:line="276" w:lineRule="auto"/>
        <w:jc w:val="both"/>
        <w:rPr>
          <w:rFonts w:ascii="Arial Narrow" w:hAnsi="Arial Narrow"/>
          <w:sz w:val="24"/>
          <w:szCs w:val="24"/>
        </w:rPr>
      </w:pPr>
    </w:p>
    <w:p w14:paraId="3E88651B" w14:textId="77777777" w:rsidR="00FB7023" w:rsidRDefault="00FB7023" w:rsidP="00FB7023">
      <w:pPr>
        <w:pStyle w:val="Sinespaciado"/>
        <w:numPr>
          <w:ilvl w:val="0"/>
          <w:numId w:val="25"/>
        </w:numPr>
        <w:spacing w:line="276" w:lineRule="auto"/>
        <w:jc w:val="both"/>
        <w:rPr>
          <w:rFonts w:ascii="Arial Narrow" w:hAnsi="Arial Narrow"/>
          <w:sz w:val="24"/>
          <w:szCs w:val="24"/>
        </w:rPr>
      </w:pPr>
      <w:r w:rsidRPr="006E555D">
        <w:rPr>
          <w:rFonts w:ascii="Arial Narrow" w:hAnsi="Arial Narrow"/>
          <w:sz w:val="24"/>
          <w:szCs w:val="24"/>
        </w:rPr>
        <w:t>Será convocado por el Instituto Estatal Electoral y de Participación Ciudadana de Oaxaca a petición de la ciudadanía, en un número equivalente, al menos, al diez por ciento de la lista nominal de electores del estado, en la mitad más uno de los municipios</w:t>
      </w:r>
      <w:r>
        <w:rPr>
          <w:rFonts w:ascii="Arial Narrow" w:hAnsi="Arial Narrow"/>
          <w:sz w:val="24"/>
          <w:szCs w:val="24"/>
        </w:rPr>
        <w:t>.</w:t>
      </w:r>
    </w:p>
    <w:p w14:paraId="119B87AA" w14:textId="77777777" w:rsidR="00FB7023" w:rsidRDefault="00FB7023" w:rsidP="00FB7023">
      <w:pPr>
        <w:pStyle w:val="Sinespaciado"/>
        <w:spacing w:line="276" w:lineRule="auto"/>
        <w:jc w:val="both"/>
        <w:rPr>
          <w:rFonts w:ascii="Arial Narrow" w:hAnsi="Arial Narrow"/>
          <w:sz w:val="24"/>
          <w:szCs w:val="24"/>
        </w:rPr>
      </w:pPr>
    </w:p>
    <w:p w14:paraId="16B049D8" w14:textId="77777777" w:rsidR="00FB7023" w:rsidRPr="006E555D" w:rsidRDefault="00FB7023" w:rsidP="00EA2721">
      <w:pPr>
        <w:pStyle w:val="Sinespaciado"/>
        <w:spacing w:line="276" w:lineRule="auto"/>
        <w:ind w:left="720"/>
        <w:jc w:val="both"/>
        <w:rPr>
          <w:rFonts w:ascii="Arial Narrow" w:hAnsi="Arial Narrow"/>
          <w:sz w:val="24"/>
          <w:szCs w:val="24"/>
        </w:rPr>
      </w:pPr>
      <w:r w:rsidRPr="006E555D">
        <w:rPr>
          <w:rFonts w:ascii="Arial Narrow" w:hAnsi="Arial Narrow"/>
          <w:sz w:val="24"/>
          <w:szCs w:val="24"/>
        </w:rPr>
        <w:lastRenderedPageBreak/>
        <w:t>El Instituto, dentro de los siguientes treinta días a que se reciba la solicitud, verificará el</w:t>
      </w:r>
      <w:r>
        <w:rPr>
          <w:rFonts w:ascii="Arial Narrow" w:hAnsi="Arial Narrow"/>
          <w:sz w:val="24"/>
          <w:szCs w:val="24"/>
        </w:rPr>
        <w:t xml:space="preserve"> </w:t>
      </w:r>
      <w:r w:rsidRPr="006E555D">
        <w:rPr>
          <w:rFonts w:ascii="Arial Narrow" w:hAnsi="Arial Narrow"/>
          <w:sz w:val="24"/>
          <w:szCs w:val="24"/>
        </w:rPr>
        <w:t>requisito</w:t>
      </w:r>
      <w:r>
        <w:rPr>
          <w:rFonts w:ascii="Arial Narrow" w:hAnsi="Arial Narrow"/>
          <w:sz w:val="24"/>
          <w:szCs w:val="24"/>
        </w:rPr>
        <w:t xml:space="preserve"> </w:t>
      </w:r>
      <w:r w:rsidRPr="006E555D">
        <w:rPr>
          <w:rFonts w:ascii="Arial Narrow" w:hAnsi="Arial Narrow"/>
          <w:sz w:val="24"/>
          <w:szCs w:val="24"/>
        </w:rPr>
        <w:t>establecido en el párrafo anterior y emitirá inmediatamente la convocatoria al proceso</w:t>
      </w:r>
      <w:r>
        <w:rPr>
          <w:rFonts w:ascii="Arial Narrow" w:hAnsi="Arial Narrow"/>
          <w:sz w:val="24"/>
          <w:szCs w:val="24"/>
        </w:rPr>
        <w:t xml:space="preserve"> </w:t>
      </w:r>
      <w:r w:rsidRPr="006E555D">
        <w:rPr>
          <w:rFonts w:ascii="Arial Narrow" w:hAnsi="Arial Narrow"/>
          <w:sz w:val="24"/>
          <w:szCs w:val="24"/>
        </w:rPr>
        <w:t>para la</w:t>
      </w:r>
      <w:r>
        <w:rPr>
          <w:rFonts w:ascii="Arial Narrow" w:hAnsi="Arial Narrow"/>
          <w:sz w:val="24"/>
          <w:szCs w:val="24"/>
        </w:rPr>
        <w:t xml:space="preserve"> </w:t>
      </w:r>
      <w:r w:rsidRPr="006E555D">
        <w:rPr>
          <w:rFonts w:ascii="Arial Narrow" w:hAnsi="Arial Narrow"/>
          <w:sz w:val="24"/>
          <w:szCs w:val="24"/>
        </w:rPr>
        <w:t>revocación de mandato</w:t>
      </w:r>
      <w:r>
        <w:rPr>
          <w:rFonts w:ascii="Arial Narrow" w:hAnsi="Arial Narrow"/>
          <w:sz w:val="24"/>
          <w:szCs w:val="24"/>
        </w:rPr>
        <w:t>;</w:t>
      </w:r>
    </w:p>
    <w:p w14:paraId="040DA915" w14:textId="77777777" w:rsidR="00FB7023" w:rsidRPr="00453E0F" w:rsidRDefault="00FB7023" w:rsidP="00FB7023">
      <w:pPr>
        <w:pStyle w:val="Sinespaciado"/>
        <w:spacing w:line="276" w:lineRule="auto"/>
        <w:jc w:val="both"/>
        <w:rPr>
          <w:rFonts w:ascii="Arial Narrow" w:hAnsi="Arial Narrow"/>
          <w:sz w:val="24"/>
          <w:szCs w:val="24"/>
        </w:rPr>
      </w:pPr>
    </w:p>
    <w:p w14:paraId="1B1C344B" w14:textId="77777777" w:rsidR="00FB7023" w:rsidRDefault="00FB7023" w:rsidP="00FB7023">
      <w:pPr>
        <w:pStyle w:val="Sinespaciado"/>
        <w:numPr>
          <w:ilvl w:val="0"/>
          <w:numId w:val="25"/>
        </w:numPr>
        <w:spacing w:line="276" w:lineRule="auto"/>
        <w:jc w:val="both"/>
        <w:rPr>
          <w:rFonts w:ascii="Arial Narrow" w:hAnsi="Arial Narrow"/>
          <w:sz w:val="24"/>
          <w:szCs w:val="24"/>
        </w:rPr>
      </w:pPr>
      <w:r w:rsidRPr="005F0B38">
        <w:rPr>
          <w:rFonts w:ascii="Arial Narrow" w:hAnsi="Arial Narrow"/>
          <w:sz w:val="24"/>
          <w:szCs w:val="24"/>
        </w:rPr>
        <w:t>Se podrá solicitar en una sola ocasión y durante los tres meses posteriores a la conclusión del tercer año del período constitucional</w:t>
      </w:r>
      <w:r>
        <w:rPr>
          <w:rFonts w:ascii="Arial Narrow" w:hAnsi="Arial Narrow"/>
          <w:sz w:val="24"/>
          <w:szCs w:val="24"/>
        </w:rPr>
        <w:t>.</w:t>
      </w:r>
    </w:p>
    <w:p w14:paraId="240ED46D" w14:textId="77777777" w:rsidR="00FB7023" w:rsidRDefault="00FB7023" w:rsidP="00FB7023">
      <w:pPr>
        <w:pStyle w:val="Sinespaciado"/>
        <w:spacing w:line="276" w:lineRule="auto"/>
        <w:jc w:val="both"/>
        <w:rPr>
          <w:rFonts w:ascii="Arial Narrow" w:hAnsi="Arial Narrow"/>
          <w:sz w:val="24"/>
          <w:szCs w:val="24"/>
        </w:rPr>
      </w:pPr>
    </w:p>
    <w:p w14:paraId="67F80F65" w14:textId="77777777" w:rsidR="00FB7023" w:rsidRPr="005F0B38" w:rsidRDefault="00FB7023" w:rsidP="00EA2721">
      <w:pPr>
        <w:pStyle w:val="Sinespaciado"/>
        <w:spacing w:line="276" w:lineRule="auto"/>
        <w:ind w:left="720"/>
        <w:jc w:val="both"/>
        <w:rPr>
          <w:rFonts w:ascii="Arial Narrow" w:hAnsi="Arial Narrow"/>
          <w:sz w:val="24"/>
          <w:szCs w:val="24"/>
        </w:rPr>
      </w:pPr>
      <w:r w:rsidRPr="005F0B38">
        <w:rPr>
          <w:rFonts w:ascii="Arial Narrow" w:hAnsi="Arial Narrow"/>
          <w:sz w:val="24"/>
          <w:szCs w:val="24"/>
        </w:rPr>
        <w:t>La ciudadanía podrá recabar firmas para la solicitud de revocación de mandato durante el mes</w:t>
      </w:r>
      <w:r>
        <w:rPr>
          <w:rFonts w:ascii="Arial Narrow" w:hAnsi="Arial Narrow"/>
          <w:sz w:val="24"/>
          <w:szCs w:val="24"/>
        </w:rPr>
        <w:t xml:space="preserve"> </w:t>
      </w:r>
      <w:r w:rsidRPr="005F0B38">
        <w:rPr>
          <w:rFonts w:ascii="Arial Narrow" w:hAnsi="Arial Narrow"/>
          <w:sz w:val="24"/>
          <w:szCs w:val="24"/>
        </w:rPr>
        <w:t>previo a la fecha prevista en el párrafo anterior. El Instituto emitirá, a partir de esta fecha, los</w:t>
      </w:r>
      <w:r>
        <w:rPr>
          <w:rFonts w:ascii="Arial Narrow" w:hAnsi="Arial Narrow"/>
          <w:sz w:val="24"/>
          <w:szCs w:val="24"/>
        </w:rPr>
        <w:t xml:space="preserve"> </w:t>
      </w:r>
      <w:r w:rsidRPr="005F0B38">
        <w:rPr>
          <w:rFonts w:ascii="Arial Narrow" w:hAnsi="Arial Narrow"/>
          <w:sz w:val="24"/>
          <w:szCs w:val="24"/>
        </w:rPr>
        <w:t>formatos y medios para la recopilación de firmas, así como los lineamientos para las</w:t>
      </w:r>
      <w:r>
        <w:rPr>
          <w:rFonts w:ascii="Arial Narrow" w:hAnsi="Arial Narrow"/>
          <w:sz w:val="24"/>
          <w:szCs w:val="24"/>
        </w:rPr>
        <w:t xml:space="preserve"> </w:t>
      </w:r>
      <w:r w:rsidRPr="005F0B38">
        <w:rPr>
          <w:rFonts w:ascii="Arial Narrow" w:hAnsi="Arial Narrow"/>
          <w:sz w:val="24"/>
          <w:szCs w:val="24"/>
        </w:rPr>
        <w:t>actividades</w:t>
      </w:r>
      <w:r>
        <w:rPr>
          <w:rFonts w:ascii="Arial Narrow" w:hAnsi="Arial Narrow"/>
          <w:sz w:val="24"/>
          <w:szCs w:val="24"/>
        </w:rPr>
        <w:t xml:space="preserve"> </w:t>
      </w:r>
      <w:r w:rsidRPr="005F0B38">
        <w:rPr>
          <w:rFonts w:ascii="Arial Narrow" w:hAnsi="Arial Narrow"/>
          <w:sz w:val="24"/>
          <w:szCs w:val="24"/>
        </w:rPr>
        <w:t>relacionadas</w:t>
      </w:r>
      <w:r>
        <w:rPr>
          <w:rFonts w:ascii="Arial" w:hAnsi="Arial" w:cs="Arial"/>
          <w:sz w:val="19"/>
          <w:szCs w:val="19"/>
        </w:rPr>
        <w:t>.</w:t>
      </w:r>
    </w:p>
    <w:p w14:paraId="32737F91" w14:textId="77777777" w:rsidR="00FB7023" w:rsidRPr="00453E0F" w:rsidRDefault="00FB7023" w:rsidP="00FB7023">
      <w:pPr>
        <w:spacing w:after="0" w:line="276" w:lineRule="auto"/>
        <w:jc w:val="both"/>
        <w:rPr>
          <w:rFonts w:ascii="Arial Narrow" w:hAnsi="Arial Narrow"/>
          <w:sz w:val="24"/>
          <w:szCs w:val="24"/>
        </w:rPr>
      </w:pPr>
    </w:p>
    <w:p w14:paraId="13F1AA68" w14:textId="77777777" w:rsidR="00FB7023" w:rsidRDefault="00FB7023" w:rsidP="00FB7023">
      <w:pPr>
        <w:pStyle w:val="Sinespaciado"/>
        <w:numPr>
          <w:ilvl w:val="0"/>
          <w:numId w:val="25"/>
        </w:numPr>
        <w:spacing w:line="276" w:lineRule="auto"/>
        <w:jc w:val="both"/>
        <w:rPr>
          <w:rFonts w:ascii="Arial Narrow" w:hAnsi="Arial Narrow"/>
          <w:sz w:val="24"/>
          <w:szCs w:val="24"/>
        </w:rPr>
      </w:pPr>
      <w:r w:rsidRPr="007770ED">
        <w:rPr>
          <w:rFonts w:ascii="Arial Narrow" w:hAnsi="Arial Narrow"/>
          <w:sz w:val="24"/>
          <w:szCs w:val="24"/>
        </w:rPr>
        <w:t>Se realizará mediante votación libre, directa y secreta de ciudadanos y ciudadanas inscritos</w:t>
      </w:r>
      <w:r>
        <w:rPr>
          <w:rFonts w:ascii="Arial Narrow" w:hAnsi="Arial Narrow"/>
          <w:sz w:val="24"/>
          <w:szCs w:val="24"/>
        </w:rPr>
        <w:t xml:space="preserve"> </w:t>
      </w:r>
      <w:r w:rsidRPr="007770ED">
        <w:rPr>
          <w:rFonts w:ascii="Arial Narrow" w:hAnsi="Arial Narrow"/>
          <w:sz w:val="24"/>
          <w:szCs w:val="24"/>
        </w:rPr>
        <w:t>en la</w:t>
      </w:r>
      <w:r>
        <w:rPr>
          <w:rFonts w:ascii="Arial Narrow" w:hAnsi="Arial Narrow"/>
          <w:sz w:val="24"/>
          <w:szCs w:val="24"/>
        </w:rPr>
        <w:t xml:space="preserve"> </w:t>
      </w:r>
      <w:r w:rsidRPr="007770ED">
        <w:rPr>
          <w:rFonts w:ascii="Arial Narrow" w:hAnsi="Arial Narrow"/>
          <w:sz w:val="24"/>
          <w:szCs w:val="24"/>
        </w:rPr>
        <w:t>lista nominal, el domingo siguiente a los noventa días posteriores a la convocatoria y en</w:t>
      </w:r>
      <w:r>
        <w:rPr>
          <w:rFonts w:ascii="Arial Narrow" w:hAnsi="Arial Narrow"/>
          <w:sz w:val="24"/>
          <w:szCs w:val="24"/>
        </w:rPr>
        <w:t xml:space="preserve"> </w:t>
      </w:r>
      <w:r w:rsidRPr="007770ED">
        <w:rPr>
          <w:rFonts w:ascii="Arial Narrow" w:hAnsi="Arial Narrow"/>
          <w:sz w:val="24"/>
          <w:szCs w:val="24"/>
        </w:rPr>
        <w:t>fecha no</w:t>
      </w:r>
      <w:r>
        <w:rPr>
          <w:rFonts w:ascii="Arial Narrow" w:hAnsi="Arial Narrow"/>
          <w:sz w:val="24"/>
          <w:szCs w:val="24"/>
        </w:rPr>
        <w:t xml:space="preserve"> </w:t>
      </w:r>
      <w:r w:rsidRPr="007770ED">
        <w:rPr>
          <w:rFonts w:ascii="Arial Narrow" w:hAnsi="Arial Narrow"/>
          <w:sz w:val="24"/>
          <w:szCs w:val="24"/>
        </w:rPr>
        <w:t>coincidente con las jornadas electorales, federal o locales</w:t>
      </w:r>
      <w:r>
        <w:rPr>
          <w:rFonts w:ascii="Arial Narrow" w:hAnsi="Arial Narrow"/>
          <w:sz w:val="24"/>
          <w:szCs w:val="24"/>
        </w:rPr>
        <w:t>.</w:t>
      </w:r>
    </w:p>
    <w:p w14:paraId="39230B42" w14:textId="77777777" w:rsidR="00FB7023" w:rsidRDefault="00FB7023" w:rsidP="00FB7023">
      <w:pPr>
        <w:pStyle w:val="Sinespaciado"/>
        <w:spacing w:line="276" w:lineRule="auto"/>
        <w:jc w:val="both"/>
        <w:rPr>
          <w:rFonts w:ascii="Arial Narrow" w:hAnsi="Arial Narrow"/>
          <w:sz w:val="24"/>
          <w:szCs w:val="24"/>
        </w:rPr>
      </w:pPr>
    </w:p>
    <w:p w14:paraId="1073B4A7" w14:textId="77777777" w:rsidR="00FB7023" w:rsidRPr="007770ED" w:rsidRDefault="00FB7023" w:rsidP="00FB7023">
      <w:pPr>
        <w:pStyle w:val="Sinespaciado"/>
        <w:numPr>
          <w:ilvl w:val="0"/>
          <w:numId w:val="25"/>
        </w:numPr>
        <w:spacing w:line="276" w:lineRule="auto"/>
        <w:jc w:val="both"/>
        <w:rPr>
          <w:rFonts w:ascii="Arial Narrow" w:hAnsi="Arial Narrow"/>
          <w:sz w:val="24"/>
          <w:szCs w:val="24"/>
        </w:rPr>
      </w:pPr>
      <w:r w:rsidRPr="007770ED">
        <w:rPr>
          <w:rFonts w:ascii="Arial Narrow" w:hAnsi="Arial Narrow"/>
          <w:sz w:val="24"/>
          <w:szCs w:val="24"/>
        </w:rPr>
        <w:t>Para que el proceso de revocación de mandato sea válido deberá haber una participación de,</w:t>
      </w:r>
      <w:r>
        <w:rPr>
          <w:rFonts w:ascii="Arial Narrow" w:hAnsi="Arial Narrow"/>
          <w:sz w:val="24"/>
          <w:szCs w:val="24"/>
        </w:rPr>
        <w:t xml:space="preserve"> </w:t>
      </w:r>
      <w:r w:rsidRPr="007770ED">
        <w:rPr>
          <w:rFonts w:ascii="Arial Narrow" w:hAnsi="Arial Narrow"/>
          <w:sz w:val="24"/>
          <w:szCs w:val="24"/>
        </w:rPr>
        <w:t>por</w:t>
      </w:r>
      <w:r>
        <w:rPr>
          <w:rFonts w:ascii="Arial Narrow" w:hAnsi="Arial Narrow"/>
          <w:sz w:val="24"/>
          <w:szCs w:val="24"/>
        </w:rPr>
        <w:t xml:space="preserve"> </w:t>
      </w:r>
      <w:r w:rsidRPr="007770ED">
        <w:rPr>
          <w:rFonts w:ascii="Arial Narrow" w:hAnsi="Arial Narrow"/>
          <w:sz w:val="24"/>
          <w:szCs w:val="24"/>
        </w:rPr>
        <w:t>lo menos, el cuarenta por ciento de las personas inscritas en la lista nominal de electores</w:t>
      </w:r>
      <w:r>
        <w:rPr>
          <w:rFonts w:ascii="Arial Narrow" w:hAnsi="Arial Narrow"/>
          <w:sz w:val="24"/>
          <w:szCs w:val="24"/>
        </w:rPr>
        <w:t xml:space="preserve">. </w:t>
      </w:r>
      <w:r w:rsidRPr="007770ED">
        <w:rPr>
          <w:rFonts w:ascii="Arial Narrow" w:hAnsi="Arial Narrow"/>
          <w:sz w:val="24"/>
          <w:szCs w:val="24"/>
        </w:rPr>
        <w:t>La</w:t>
      </w:r>
      <w:r>
        <w:rPr>
          <w:rFonts w:ascii="Arial Narrow" w:hAnsi="Arial Narrow"/>
          <w:sz w:val="24"/>
          <w:szCs w:val="24"/>
        </w:rPr>
        <w:t xml:space="preserve"> </w:t>
      </w:r>
      <w:r w:rsidRPr="007770ED">
        <w:rPr>
          <w:rFonts w:ascii="Arial Narrow" w:hAnsi="Arial Narrow"/>
          <w:sz w:val="24"/>
          <w:szCs w:val="24"/>
        </w:rPr>
        <w:t>revocación de mandato sólo procederá por mayoría absoluta</w:t>
      </w:r>
      <w:r>
        <w:rPr>
          <w:rFonts w:ascii="Arial" w:hAnsi="Arial" w:cs="Arial"/>
          <w:sz w:val="19"/>
          <w:szCs w:val="19"/>
        </w:rPr>
        <w:t>.</w:t>
      </w:r>
    </w:p>
    <w:p w14:paraId="41E61DB2" w14:textId="77777777" w:rsidR="00FB7023" w:rsidRPr="007770ED" w:rsidRDefault="00FB7023" w:rsidP="00FB7023">
      <w:pPr>
        <w:spacing w:after="0" w:line="276" w:lineRule="auto"/>
        <w:jc w:val="both"/>
        <w:rPr>
          <w:rFonts w:ascii="Arial Narrow" w:hAnsi="Arial Narrow"/>
          <w:sz w:val="24"/>
          <w:szCs w:val="24"/>
        </w:rPr>
      </w:pPr>
    </w:p>
    <w:p w14:paraId="340E03E4" w14:textId="77777777" w:rsidR="00FB7023" w:rsidRPr="007770ED" w:rsidRDefault="00FB7023" w:rsidP="00FB7023">
      <w:pPr>
        <w:pStyle w:val="Sinespaciado"/>
        <w:numPr>
          <w:ilvl w:val="0"/>
          <w:numId w:val="25"/>
        </w:numPr>
        <w:spacing w:line="276" w:lineRule="auto"/>
        <w:jc w:val="both"/>
        <w:rPr>
          <w:rFonts w:ascii="Arial Narrow" w:hAnsi="Arial Narrow"/>
          <w:sz w:val="24"/>
          <w:szCs w:val="24"/>
        </w:rPr>
      </w:pPr>
      <w:r w:rsidRPr="007770ED">
        <w:rPr>
          <w:rFonts w:ascii="Arial Narrow" w:hAnsi="Arial Narrow"/>
          <w:sz w:val="24"/>
          <w:szCs w:val="24"/>
        </w:rPr>
        <w:t>El Instituto Estatal Electoral y de Participación Ciudadana de Oaxaca dentro del ámbito de sus</w:t>
      </w:r>
      <w:r>
        <w:rPr>
          <w:rFonts w:ascii="Arial Narrow" w:hAnsi="Arial Narrow"/>
          <w:sz w:val="24"/>
          <w:szCs w:val="24"/>
        </w:rPr>
        <w:t xml:space="preserve"> </w:t>
      </w:r>
      <w:r w:rsidRPr="007770ED">
        <w:rPr>
          <w:rFonts w:ascii="Arial Narrow" w:hAnsi="Arial Narrow"/>
          <w:sz w:val="24"/>
          <w:szCs w:val="24"/>
        </w:rPr>
        <w:t>respectivas competencias tendrán a su cargo, en forma directa, la organización, desarrollo y</w:t>
      </w:r>
      <w:r>
        <w:rPr>
          <w:rFonts w:ascii="Arial Narrow" w:hAnsi="Arial Narrow"/>
          <w:sz w:val="24"/>
          <w:szCs w:val="24"/>
        </w:rPr>
        <w:t xml:space="preserve"> </w:t>
      </w:r>
      <w:r w:rsidRPr="007770ED">
        <w:rPr>
          <w:rFonts w:ascii="Arial Narrow" w:hAnsi="Arial Narrow"/>
          <w:sz w:val="24"/>
          <w:szCs w:val="24"/>
        </w:rPr>
        <w:t>cómputo de la votación. Emitirá los resultados de los procesos de revocación de mandato de</w:t>
      </w:r>
      <w:r>
        <w:rPr>
          <w:rFonts w:ascii="Arial Narrow" w:hAnsi="Arial Narrow"/>
          <w:sz w:val="24"/>
          <w:szCs w:val="24"/>
        </w:rPr>
        <w:t xml:space="preserve"> </w:t>
      </w:r>
      <w:r w:rsidRPr="007770ED">
        <w:rPr>
          <w:rFonts w:ascii="Arial Narrow" w:hAnsi="Arial Narrow"/>
          <w:sz w:val="24"/>
          <w:szCs w:val="24"/>
        </w:rPr>
        <w:t>la</w:t>
      </w:r>
      <w:r>
        <w:rPr>
          <w:rFonts w:ascii="Arial Narrow" w:hAnsi="Arial Narrow"/>
          <w:sz w:val="24"/>
          <w:szCs w:val="24"/>
        </w:rPr>
        <w:t xml:space="preserve"> </w:t>
      </w:r>
      <w:r w:rsidRPr="007770ED">
        <w:rPr>
          <w:rFonts w:ascii="Arial Narrow" w:hAnsi="Arial Narrow"/>
          <w:sz w:val="24"/>
          <w:szCs w:val="24"/>
        </w:rPr>
        <w:t>persona titular del Poder Ejecutivo Local, los cuales podrán ser impugnados ante el Tribunal</w:t>
      </w:r>
      <w:r>
        <w:rPr>
          <w:rFonts w:ascii="Arial Narrow" w:hAnsi="Arial Narrow"/>
          <w:sz w:val="24"/>
          <w:szCs w:val="24"/>
        </w:rPr>
        <w:t xml:space="preserve"> </w:t>
      </w:r>
      <w:r w:rsidRPr="007770ED">
        <w:rPr>
          <w:rFonts w:ascii="Arial Narrow" w:hAnsi="Arial Narrow"/>
          <w:sz w:val="24"/>
          <w:szCs w:val="24"/>
        </w:rPr>
        <w:t>Electoral del Estado de Oaxaca, en los términos de lo dispuesto en los artículos 25 apartado</w:t>
      </w:r>
      <w:r>
        <w:rPr>
          <w:rFonts w:ascii="Arial Narrow" w:hAnsi="Arial Narrow"/>
          <w:sz w:val="24"/>
          <w:szCs w:val="24"/>
        </w:rPr>
        <w:t xml:space="preserve"> </w:t>
      </w:r>
      <w:r w:rsidRPr="007770ED">
        <w:rPr>
          <w:rFonts w:ascii="Arial Narrow" w:hAnsi="Arial Narrow"/>
          <w:sz w:val="24"/>
          <w:szCs w:val="24"/>
        </w:rPr>
        <w:t>D, y</w:t>
      </w:r>
      <w:r>
        <w:rPr>
          <w:rFonts w:ascii="Arial Narrow" w:hAnsi="Arial Narrow"/>
          <w:sz w:val="24"/>
          <w:szCs w:val="24"/>
        </w:rPr>
        <w:t xml:space="preserve"> </w:t>
      </w:r>
      <w:r w:rsidRPr="007770ED">
        <w:rPr>
          <w:rFonts w:ascii="Arial Narrow" w:hAnsi="Arial Narrow"/>
          <w:sz w:val="24"/>
          <w:szCs w:val="24"/>
        </w:rPr>
        <w:t>114 BIS fracción I de esta Constitución</w:t>
      </w:r>
      <w:r>
        <w:rPr>
          <w:rFonts w:ascii="Arial" w:hAnsi="Arial" w:cs="Arial"/>
          <w:sz w:val="19"/>
          <w:szCs w:val="19"/>
        </w:rPr>
        <w:t>.</w:t>
      </w:r>
    </w:p>
    <w:p w14:paraId="18B80D95" w14:textId="77777777" w:rsidR="00FB7023" w:rsidRPr="007770ED" w:rsidRDefault="00FB7023" w:rsidP="00FB7023">
      <w:pPr>
        <w:spacing w:after="0" w:line="276" w:lineRule="auto"/>
        <w:jc w:val="both"/>
        <w:rPr>
          <w:rFonts w:ascii="Arial Narrow" w:hAnsi="Arial Narrow"/>
          <w:sz w:val="24"/>
          <w:szCs w:val="24"/>
        </w:rPr>
      </w:pPr>
    </w:p>
    <w:p w14:paraId="67EDD91B" w14:textId="77777777" w:rsidR="00FB7023" w:rsidRPr="007770ED" w:rsidRDefault="00FB7023" w:rsidP="00FB7023">
      <w:pPr>
        <w:pStyle w:val="Sinespaciado"/>
        <w:numPr>
          <w:ilvl w:val="0"/>
          <w:numId w:val="25"/>
        </w:numPr>
        <w:spacing w:line="276" w:lineRule="auto"/>
        <w:jc w:val="both"/>
        <w:rPr>
          <w:rFonts w:ascii="Arial Narrow" w:hAnsi="Arial Narrow"/>
          <w:sz w:val="24"/>
          <w:szCs w:val="24"/>
        </w:rPr>
      </w:pPr>
      <w:r w:rsidRPr="007770ED">
        <w:rPr>
          <w:rFonts w:ascii="Arial Narrow" w:hAnsi="Arial Narrow"/>
          <w:sz w:val="24"/>
          <w:szCs w:val="24"/>
        </w:rPr>
        <w:t>El Tribunal Electoral del Estado de Oaxaca, realizará el cómputo final del proceso de</w:t>
      </w:r>
      <w:r>
        <w:rPr>
          <w:rFonts w:ascii="Arial Narrow" w:hAnsi="Arial Narrow"/>
          <w:sz w:val="24"/>
          <w:szCs w:val="24"/>
        </w:rPr>
        <w:t xml:space="preserve"> </w:t>
      </w:r>
      <w:r w:rsidRPr="007770ED">
        <w:rPr>
          <w:rFonts w:ascii="Arial Narrow" w:hAnsi="Arial Narrow"/>
          <w:sz w:val="24"/>
          <w:szCs w:val="24"/>
        </w:rPr>
        <w:t>revocación</w:t>
      </w:r>
      <w:r>
        <w:rPr>
          <w:rFonts w:ascii="Arial Narrow" w:hAnsi="Arial Narrow"/>
          <w:sz w:val="24"/>
          <w:szCs w:val="24"/>
        </w:rPr>
        <w:t xml:space="preserve"> </w:t>
      </w:r>
      <w:r w:rsidRPr="007770ED">
        <w:rPr>
          <w:rFonts w:ascii="Arial Narrow" w:hAnsi="Arial Narrow"/>
          <w:sz w:val="24"/>
          <w:szCs w:val="24"/>
        </w:rPr>
        <w:t>de mandato, una vez resueltas las impugnaciones que se hubieren interpuesto</w:t>
      </w:r>
      <w:r>
        <w:rPr>
          <w:rFonts w:ascii="Arial Narrow" w:hAnsi="Arial Narrow"/>
          <w:sz w:val="24"/>
          <w:szCs w:val="24"/>
        </w:rPr>
        <w:t xml:space="preserve">. </w:t>
      </w:r>
      <w:r w:rsidRPr="007770ED">
        <w:rPr>
          <w:rFonts w:ascii="Arial Narrow" w:hAnsi="Arial Narrow"/>
          <w:sz w:val="24"/>
          <w:szCs w:val="24"/>
        </w:rPr>
        <w:t>En su caso, emitirá</w:t>
      </w:r>
      <w:r>
        <w:rPr>
          <w:rFonts w:ascii="Arial Narrow" w:hAnsi="Arial Narrow"/>
          <w:sz w:val="24"/>
          <w:szCs w:val="24"/>
        </w:rPr>
        <w:t xml:space="preserve"> </w:t>
      </w:r>
      <w:r w:rsidRPr="007770ED">
        <w:rPr>
          <w:rFonts w:ascii="Arial Narrow" w:hAnsi="Arial Narrow"/>
          <w:sz w:val="24"/>
          <w:szCs w:val="24"/>
        </w:rPr>
        <w:t>la declaratoria de revocación y se estará a lo dispuesto en el artículo 72</w:t>
      </w:r>
      <w:r>
        <w:rPr>
          <w:rFonts w:ascii="Arial Narrow" w:hAnsi="Arial Narrow"/>
          <w:sz w:val="24"/>
          <w:szCs w:val="24"/>
        </w:rPr>
        <w:t xml:space="preserve"> </w:t>
      </w:r>
      <w:r w:rsidRPr="007770ED">
        <w:rPr>
          <w:rFonts w:ascii="Arial Narrow" w:hAnsi="Arial Narrow"/>
          <w:sz w:val="24"/>
          <w:szCs w:val="24"/>
        </w:rPr>
        <w:t>de esta Constitución</w:t>
      </w:r>
      <w:r>
        <w:rPr>
          <w:rFonts w:ascii="Arial" w:hAnsi="Arial" w:cs="Arial"/>
          <w:sz w:val="19"/>
          <w:szCs w:val="19"/>
        </w:rPr>
        <w:t>.</w:t>
      </w:r>
    </w:p>
    <w:p w14:paraId="2AAEC1B1" w14:textId="77777777" w:rsidR="00FB7023" w:rsidRPr="007770ED" w:rsidRDefault="00FB7023" w:rsidP="00FB7023">
      <w:pPr>
        <w:spacing w:after="0" w:line="276" w:lineRule="auto"/>
        <w:jc w:val="both"/>
        <w:rPr>
          <w:rFonts w:ascii="Arial Narrow" w:hAnsi="Arial Narrow"/>
          <w:sz w:val="24"/>
          <w:szCs w:val="24"/>
        </w:rPr>
      </w:pPr>
    </w:p>
    <w:p w14:paraId="0D4977D3" w14:textId="77777777" w:rsidR="00FB7023" w:rsidRPr="00453E0F" w:rsidRDefault="00FB7023" w:rsidP="00FB7023">
      <w:pPr>
        <w:pStyle w:val="Sinespaciado"/>
        <w:numPr>
          <w:ilvl w:val="0"/>
          <w:numId w:val="25"/>
        </w:numPr>
        <w:spacing w:line="276" w:lineRule="auto"/>
        <w:jc w:val="both"/>
        <w:rPr>
          <w:rFonts w:ascii="Arial Narrow" w:hAnsi="Arial Narrow"/>
          <w:sz w:val="24"/>
          <w:szCs w:val="24"/>
        </w:rPr>
      </w:pPr>
      <w:r w:rsidRPr="007770ED">
        <w:rPr>
          <w:rFonts w:ascii="Arial Narrow" w:hAnsi="Arial Narrow"/>
          <w:sz w:val="24"/>
          <w:szCs w:val="24"/>
        </w:rPr>
        <w:t>Queda prohibido el uso de recursos públicos para la recolección de firmas, así como con fines</w:t>
      </w:r>
      <w:r>
        <w:rPr>
          <w:rFonts w:ascii="Arial Narrow" w:hAnsi="Arial Narrow"/>
          <w:sz w:val="24"/>
          <w:szCs w:val="24"/>
        </w:rPr>
        <w:t xml:space="preserve"> </w:t>
      </w:r>
      <w:r w:rsidRPr="007770ED">
        <w:rPr>
          <w:rFonts w:ascii="Arial Narrow" w:hAnsi="Arial Narrow"/>
          <w:sz w:val="24"/>
          <w:szCs w:val="24"/>
        </w:rPr>
        <w:t>de</w:t>
      </w:r>
      <w:r>
        <w:rPr>
          <w:rFonts w:ascii="Arial Narrow" w:hAnsi="Arial Narrow"/>
          <w:sz w:val="24"/>
          <w:szCs w:val="24"/>
        </w:rPr>
        <w:t xml:space="preserve"> </w:t>
      </w:r>
      <w:r w:rsidRPr="007770ED">
        <w:rPr>
          <w:rFonts w:ascii="Arial Narrow" w:hAnsi="Arial Narrow"/>
          <w:sz w:val="24"/>
          <w:szCs w:val="24"/>
        </w:rPr>
        <w:t>promoción y propaganda relacionados con los procesos de revocación de mandato</w:t>
      </w:r>
      <w:r>
        <w:rPr>
          <w:rFonts w:ascii="Arial" w:hAnsi="Arial" w:cs="Arial"/>
          <w:sz w:val="19"/>
          <w:szCs w:val="19"/>
        </w:rPr>
        <w:t>.</w:t>
      </w:r>
      <w:r w:rsidRPr="00453E0F">
        <w:rPr>
          <w:rFonts w:ascii="Arial Narrow" w:hAnsi="Arial Narrow"/>
          <w:sz w:val="24"/>
          <w:szCs w:val="24"/>
        </w:rPr>
        <w:t xml:space="preserve"> </w:t>
      </w:r>
    </w:p>
    <w:p w14:paraId="568688EE" w14:textId="77777777" w:rsidR="00FB7023" w:rsidRPr="0055151D" w:rsidRDefault="00FB7023" w:rsidP="00FB7023">
      <w:pPr>
        <w:spacing w:after="0" w:line="276" w:lineRule="auto"/>
        <w:jc w:val="both"/>
        <w:rPr>
          <w:rFonts w:ascii="Arial Narrow" w:hAnsi="Arial Narrow"/>
          <w:sz w:val="24"/>
          <w:szCs w:val="24"/>
        </w:rPr>
      </w:pPr>
    </w:p>
    <w:p w14:paraId="024003E8"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El Instituto, promoverá la participación ciudadana y serán la única instancia a cargo de la difusión de los mismos. La promoción será objetiva, imparcial y con fines informativos.</w:t>
      </w:r>
    </w:p>
    <w:p w14:paraId="6CE28EE8" w14:textId="77777777" w:rsidR="00FB7023" w:rsidRDefault="00FB7023" w:rsidP="00FB7023">
      <w:pPr>
        <w:spacing w:after="0" w:line="276" w:lineRule="auto"/>
        <w:jc w:val="both"/>
        <w:rPr>
          <w:rFonts w:ascii="Arial Narrow" w:hAnsi="Arial Narrow"/>
          <w:sz w:val="24"/>
          <w:szCs w:val="24"/>
        </w:rPr>
      </w:pPr>
    </w:p>
    <w:p w14:paraId="4A9139E4"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lastRenderedPageBreak/>
        <w:t>Ninguna otra persona física o moral, sea a título propio o por cuenta de terceros, podrá contratar propaganda en radio y televisión dirigida a influir en la opinión de los ciudadanos y ciudadanas.</w:t>
      </w:r>
    </w:p>
    <w:p w14:paraId="4066C80E" w14:textId="77777777" w:rsidR="00FB7023" w:rsidRDefault="00FB7023" w:rsidP="00FB7023">
      <w:pPr>
        <w:spacing w:after="0" w:line="276" w:lineRule="auto"/>
        <w:jc w:val="both"/>
        <w:rPr>
          <w:rFonts w:ascii="Arial Narrow" w:hAnsi="Arial Narrow"/>
          <w:sz w:val="24"/>
          <w:szCs w:val="24"/>
        </w:rPr>
      </w:pPr>
    </w:p>
    <w:p w14:paraId="42158DF6"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Durante el tiempo que comprende el proceso de revocación de mandato, desde la convocatoria y hasta la conclusión de la jornada, deberá suspenderse la difusión en los medios de comunicación de toda propaganda gubernamental de cualquier orden de gobierno.</w:t>
      </w:r>
    </w:p>
    <w:p w14:paraId="4FF3FE24" w14:textId="77777777" w:rsidR="00FB7023" w:rsidRDefault="00FB7023" w:rsidP="00FB7023">
      <w:pPr>
        <w:spacing w:after="0" w:line="276" w:lineRule="auto"/>
        <w:jc w:val="both"/>
        <w:rPr>
          <w:rFonts w:ascii="Arial Narrow" w:hAnsi="Arial Narrow"/>
          <w:sz w:val="24"/>
          <w:szCs w:val="24"/>
        </w:rPr>
      </w:pPr>
    </w:p>
    <w:p w14:paraId="5E699ADF"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Los poderes públicos, los órganos autónomos, las dependencias y entidades de la administración pública y cualquier otro ente de los tres órdenes de gobierno, sólo podrán difundir las campañas de información relativas a los servicios educativos y de salud o las necesarias para la protección civil.</w:t>
      </w:r>
    </w:p>
    <w:p w14:paraId="14673727" w14:textId="77777777" w:rsidR="00FB7023" w:rsidRDefault="00FB7023" w:rsidP="00FB7023">
      <w:pPr>
        <w:spacing w:after="0" w:line="276" w:lineRule="auto"/>
        <w:jc w:val="both"/>
        <w:rPr>
          <w:rFonts w:ascii="Arial Narrow" w:hAnsi="Arial Narrow"/>
          <w:sz w:val="24"/>
          <w:szCs w:val="24"/>
        </w:rPr>
      </w:pPr>
    </w:p>
    <w:p w14:paraId="56BB9A59" w14:textId="77777777" w:rsidR="00FB7023" w:rsidRDefault="00FB7023" w:rsidP="00FB7023">
      <w:pPr>
        <w:pStyle w:val="Sinespaciado"/>
        <w:numPr>
          <w:ilvl w:val="0"/>
          <w:numId w:val="26"/>
        </w:numPr>
        <w:spacing w:line="276" w:lineRule="auto"/>
        <w:jc w:val="both"/>
        <w:rPr>
          <w:rFonts w:ascii="Arial Narrow" w:hAnsi="Arial Narrow"/>
          <w:sz w:val="24"/>
          <w:szCs w:val="24"/>
        </w:rPr>
      </w:pPr>
      <w:r w:rsidRPr="00453E0F">
        <w:rPr>
          <w:rFonts w:ascii="Arial Narrow" w:hAnsi="Arial Narrow"/>
          <w:sz w:val="24"/>
          <w:szCs w:val="24"/>
        </w:rPr>
        <w:t xml:space="preserve">Las autoridades administrativas estatales y municipales, en el ámbito de su competencia, establecerán obligatoriamente audiencias públicas y periódicas para que los ciudadanos del Estado, de manera directa, les planteen asuntos de interés público en los términos que determine la Ley. </w:t>
      </w:r>
    </w:p>
    <w:p w14:paraId="761D3799" w14:textId="77777777" w:rsidR="00FB7023" w:rsidRPr="00453E0F" w:rsidRDefault="00FB7023" w:rsidP="00FB7023">
      <w:pPr>
        <w:pStyle w:val="Sinespaciado"/>
        <w:spacing w:line="276" w:lineRule="auto"/>
        <w:jc w:val="both"/>
        <w:rPr>
          <w:rFonts w:ascii="Arial Narrow" w:hAnsi="Arial Narrow"/>
          <w:sz w:val="24"/>
          <w:szCs w:val="24"/>
        </w:rPr>
      </w:pPr>
    </w:p>
    <w:p w14:paraId="59EADEAB" w14:textId="77777777" w:rsidR="00FB7023" w:rsidRDefault="00FB7023" w:rsidP="00EA2721">
      <w:pPr>
        <w:pStyle w:val="Sinespaciado"/>
        <w:spacing w:line="276" w:lineRule="auto"/>
        <w:ind w:left="720"/>
        <w:jc w:val="both"/>
        <w:rPr>
          <w:rFonts w:ascii="Arial Narrow" w:hAnsi="Arial Narrow"/>
          <w:sz w:val="24"/>
          <w:szCs w:val="24"/>
        </w:rPr>
      </w:pPr>
      <w:r w:rsidRPr="00453E0F">
        <w:rPr>
          <w:rFonts w:ascii="Arial Narrow" w:hAnsi="Arial Narrow"/>
          <w:sz w:val="24"/>
          <w:szCs w:val="24"/>
        </w:rPr>
        <w:t xml:space="preserve">La Ley Orgánica del Congreso y su Reglamento Interior definirán procedimientos de audiencia y consulta ciudadana del Poder Legislativo; </w:t>
      </w:r>
    </w:p>
    <w:p w14:paraId="226D2A27" w14:textId="77777777" w:rsidR="00FB7023" w:rsidRPr="00453E0F" w:rsidRDefault="00FB7023" w:rsidP="00FB7023">
      <w:pPr>
        <w:spacing w:after="0" w:line="276" w:lineRule="auto"/>
        <w:jc w:val="both"/>
        <w:rPr>
          <w:rFonts w:ascii="Arial Narrow" w:hAnsi="Arial Narrow"/>
          <w:sz w:val="24"/>
          <w:szCs w:val="24"/>
        </w:rPr>
      </w:pPr>
    </w:p>
    <w:p w14:paraId="50F6E073" w14:textId="77777777" w:rsidR="00FB7023" w:rsidRDefault="00FB7023" w:rsidP="00FB7023">
      <w:pPr>
        <w:pStyle w:val="Sinespaciado"/>
        <w:numPr>
          <w:ilvl w:val="0"/>
          <w:numId w:val="26"/>
        </w:numPr>
        <w:spacing w:line="276" w:lineRule="auto"/>
        <w:jc w:val="both"/>
        <w:rPr>
          <w:rFonts w:ascii="Arial Narrow" w:hAnsi="Arial Narrow"/>
          <w:sz w:val="24"/>
          <w:szCs w:val="24"/>
        </w:rPr>
      </w:pPr>
      <w:r w:rsidRPr="00453E0F">
        <w:rPr>
          <w:rFonts w:ascii="Arial Narrow" w:hAnsi="Arial Narrow"/>
          <w:sz w:val="24"/>
          <w:szCs w:val="24"/>
        </w:rPr>
        <w:t xml:space="preserve">Los ayuntamientos y en su caso los consejos municipales están obligados a celebrar sesiones de Cabildo con carácter público, en las que los ciudadanos del municipio podrán expresar su opinión sobre los problemas que observen y apuntar posibles soluciones. </w:t>
      </w:r>
    </w:p>
    <w:p w14:paraId="2A0D8427" w14:textId="77777777" w:rsidR="00FB7023" w:rsidRPr="00453E0F" w:rsidRDefault="00FB7023" w:rsidP="00FB7023">
      <w:pPr>
        <w:pStyle w:val="Sinespaciado"/>
        <w:spacing w:line="276" w:lineRule="auto"/>
        <w:jc w:val="both"/>
        <w:rPr>
          <w:rFonts w:ascii="Arial Narrow" w:hAnsi="Arial Narrow"/>
          <w:sz w:val="24"/>
          <w:szCs w:val="24"/>
        </w:rPr>
      </w:pPr>
    </w:p>
    <w:p w14:paraId="6393A6FB" w14:textId="77777777" w:rsidR="00FB7023" w:rsidRDefault="00FB7023" w:rsidP="00EA2721">
      <w:pPr>
        <w:pStyle w:val="Sinespaciado"/>
        <w:spacing w:line="276" w:lineRule="auto"/>
        <w:ind w:left="720"/>
        <w:jc w:val="both"/>
        <w:rPr>
          <w:rFonts w:ascii="Arial Narrow" w:hAnsi="Arial Narrow"/>
          <w:sz w:val="24"/>
          <w:szCs w:val="24"/>
        </w:rPr>
      </w:pPr>
      <w:r w:rsidRPr="00453E0F">
        <w:rPr>
          <w:rFonts w:ascii="Arial Narrow" w:hAnsi="Arial Narrow"/>
          <w:sz w:val="24"/>
          <w:szCs w:val="24"/>
        </w:rPr>
        <w:t xml:space="preserve">En dichas sesiones los ciudadanos no tendrán derecho a voto. La Ley determinará la forma y términos en que se lleve a cabo la comparecencia de los ciudadanos; </w:t>
      </w:r>
    </w:p>
    <w:p w14:paraId="3279CAB8" w14:textId="77777777" w:rsidR="00FB7023" w:rsidRPr="00453E0F" w:rsidRDefault="00FB7023" w:rsidP="00FB7023">
      <w:pPr>
        <w:spacing w:after="0" w:line="276" w:lineRule="auto"/>
        <w:jc w:val="both"/>
        <w:rPr>
          <w:rFonts w:ascii="Arial Narrow" w:hAnsi="Arial Narrow"/>
          <w:sz w:val="24"/>
          <w:szCs w:val="24"/>
        </w:rPr>
      </w:pPr>
    </w:p>
    <w:p w14:paraId="0562BF07" w14:textId="77777777" w:rsidR="00FB7023" w:rsidRDefault="00FB7023" w:rsidP="00FB7023">
      <w:pPr>
        <w:pStyle w:val="Sinespaciado"/>
        <w:numPr>
          <w:ilvl w:val="0"/>
          <w:numId w:val="26"/>
        </w:numPr>
        <w:spacing w:line="276" w:lineRule="auto"/>
        <w:jc w:val="both"/>
        <w:rPr>
          <w:rFonts w:ascii="Arial Narrow" w:hAnsi="Arial Narrow"/>
          <w:sz w:val="24"/>
          <w:szCs w:val="24"/>
        </w:rPr>
      </w:pPr>
      <w:r w:rsidRPr="00453E0F">
        <w:rPr>
          <w:rFonts w:ascii="Arial Narrow" w:hAnsi="Arial Narrow"/>
          <w:sz w:val="24"/>
          <w:szCs w:val="24"/>
        </w:rPr>
        <w:t xml:space="preserve">Los órganos autónomos del Estado deberán contar con consejos consultivos ciudadanos de carácter honorífico. En los mismos términos, los Ayuntamientos y la administración pública estatal podrán constituir consejos consultivos cuando se requiera la colaboración, participación, asesoría especializada, consulta y enlace ciudadano. </w:t>
      </w:r>
    </w:p>
    <w:p w14:paraId="38471C47" w14:textId="77777777" w:rsidR="00FB7023" w:rsidRPr="00453E0F" w:rsidRDefault="00FB7023" w:rsidP="00FB7023">
      <w:pPr>
        <w:spacing w:after="0" w:line="276" w:lineRule="auto"/>
        <w:ind w:left="360"/>
        <w:jc w:val="both"/>
        <w:rPr>
          <w:rFonts w:ascii="Arial Narrow" w:hAnsi="Arial Narrow"/>
          <w:sz w:val="24"/>
          <w:szCs w:val="24"/>
        </w:rPr>
      </w:pPr>
    </w:p>
    <w:p w14:paraId="1B149421" w14:textId="77777777" w:rsidR="00FB7023" w:rsidRDefault="00FB7023" w:rsidP="00EA2721">
      <w:pPr>
        <w:pStyle w:val="Sinespaciado"/>
        <w:spacing w:line="276" w:lineRule="auto"/>
        <w:ind w:left="720"/>
        <w:jc w:val="both"/>
        <w:rPr>
          <w:rFonts w:ascii="Arial Narrow" w:hAnsi="Arial Narrow"/>
          <w:sz w:val="24"/>
          <w:szCs w:val="24"/>
        </w:rPr>
      </w:pPr>
      <w:r w:rsidRPr="00453E0F">
        <w:rPr>
          <w:rFonts w:ascii="Arial Narrow" w:hAnsi="Arial Narrow"/>
          <w:sz w:val="24"/>
          <w:szCs w:val="24"/>
        </w:rPr>
        <w:t xml:space="preserve">La ley determinará los casos en los que la integración de un consejo consultivo ciudadano sea </w:t>
      </w:r>
      <w:proofErr w:type="gramStart"/>
      <w:r w:rsidRPr="00453E0F">
        <w:rPr>
          <w:rFonts w:ascii="Arial Narrow" w:hAnsi="Arial Narrow"/>
          <w:sz w:val="24"/>
          <w:szCs w:val="24"/>
        </w:rPr>
        <w:t>obligatoria</w:t>
      </w:r>
      <w:proofErr w:type="gramEnd"/>
      <w:r w:rsidRPr="00453E0F">
        <w:rPr>
          <w:rFonts w:ascii="Arial Narrow" w:hAnsi="Arial Narrow"/>
          <w:sz w:val="24"/>
          <w:szCs w:val="24"/>
        </w:rPr>
        <w:t xml:space="preserve"> así como su organización y funcionamiento. </w:t>
      </w:r>
    </w:p>
    <w:p w14:paraId="7F8382A3" w14:textId="77777777" w:rsidR="00FB7023" w:rsidRPr="00453E0F" w:rsidRDefault="00FB7023" w:rsidP="00FB7023">
      <w:pPr>
        <w:spacing w:after="0" w:line="276" w:lineRule="auto"/>
        <w:jc w:val="both"/>
        <w:rPr>
          <w:rFonts w:ascii="Arial Narrow" w:hAnsi="Arial Narrow"/>
          <w:sz w:val="24"/>
          <w:szCs w:val="24"/>
        </w:rPr>
      </w:pPr>
    </w:p>
    <w:p w14:paraId="7337A072" w14:textId="77777777" w:rsidR="00FB7023" w:rsidRDefault="00FB7023" w:rsidP="00FB7023">
      <w:pPr>
        <w:pStyle w:val="Sinespaciado"/>
        <w:numPr>
          <w:ilvl w:val="0"/>
          <w:numId w:val="26"/>
        </w:numPr>
        <w:spacing w:line="276" w:lineRule="auto"/>
        <w:jc w:val="both"/>
        <w:rPr>
          <w:rFonts w:ascii="Arial Narrow" w:hAnsi="Arial Narrow"/>
          <w:sz w:val="24"/>
          <w:szCs w:val="24"/>
        </w:rPr>
      </w:pPr>
      <w:r w:rsidRPr="00453E0F">
        <w:rPr>
          <w:rFonts w:ascii="Arial Narrow" w:hAnsi="Arial Narrow"/>
          <w:sz w:val="24"/>
          <w:szCs w:val="24"/>
        </w:rPr>
        <w:t xml:space="preserve">La planeación participativa es el mecanismo a través del cual la ciudadanía se involucra en la creación de los instrumentos de planeación del desarrollo. </w:t>
      </w:r>
    </w:p>
    <w:p w14:paraId="381331B9" w14:textId="77777777" w:rsidR="00FB7023" w:rsidRPr="00453E0F" w:rsidRDefault="00FB7023" w:rsidP="00FB7023">
      <w:pPr>
        <w:spacing w:after="0" w:line="276" w:lineRule="auto"/>
        <w:jc w:val="both"/>
        <w:rPr>
          <w:rFonts w:ascii="Arial Narrow" w:hAnsi="Arial Narrow"/>
          <w:sz w:val="24"/>
          <w:szCs w:val="24"/>
        </w:rPr>
      </w:pPr>
    </w:p>
    <w:p w14:paraId="536746DF" w14:textId="77777777" w:rsidR="00FB7023" w:rsidRPr="00EA2721" w:rsidRDefault="00FB7023" w:rsidP="00EA2721">
      <w:pPr>
        <w:pStyle w:val="Prrafodelista"/>
        <w:spacing w:after="0" w:line="276" w:lineRule="auto"/>
        <w:jc w:val="both"/>
        <w:rPr>
          <w:rFonts w:ascii="Arial Narrow" w:hAnsi="Arial Narrow"/>
          <w:sz w:val="24"/>
          <w:szCs w:val="24"/>
        </w:rPr>
      </w:pPr>
      <w:r w:rsidRPr="00EA2721">
        <w:rPr>
          <w:rFonts w:ascii="Arial Narrow" w:hAnsi="Arial Narrow"/>
          <w:sz w:val="24"/>
          <w:szCs w:val="24"/>
        </w:rPr>
        <w:t xml:space="preserve">Las leyes de la materia determinarán los procedimientos aplicables para este mecanismo. </w:t>
      </w:r>
    </w:p>
    <w:p w14:paraId="3C16A97C" w14:textId="77777777" w:rsidR="00FB7023" w:rsidRDefault="00FB7023" w:rsidP="00FB7023">
      <w:pPr>
        <w:spacing w:after="0" w:line="276" w:lineRule="auto"/>
        <w:jc w:val="both"/>
        <w:rPr>
          <w:rFonts w:ascii="Arial Narrow" w:hAnsi="Arial Narrow"/>
          <w:sz w:val="24"/>
          <w:szCs w:val="24"/>
        </w:rPr>
      </w:pPr>
    </w:p>
    <w:p w14:paraId="4C70D708" w14:textId="77777777" w:rsidR="00FB7023" w:rsidRPr="00453E0F" w:rsidRDefault="00FB7023" w:rsidP="00FB7023">
      <w:pPr>
        <w:pStyle w:val="Sinespaciado"/>
        <w:numPr>
          <w:ilvl w:val="0"/>
          <w:numId w:val="17"/>
        </w:numPr>
        <w:spacing w:line="276" w:lineRule="auto"/>
        <w:jc w:val="both"/>
        <w:rPr>
          <w:rFonts w:ascii="Arial Narrow" w:hAnsi="Arial Narrow"/>
          <w:b/>
          <w:bCs/>
          <w:sz w:val="24"/>
          <w:szCs w:val="24"/>
        </w:rPr>
      </w:pPr>
      <w:r w:rsidRPr="00453E0F">
        <w:rPr>
          <w:rFonts w:ascii="Arial Narrow" w:hAnsi="Arial Narrow"/>
          <w:b/>
          <w:bCs/>
          <w:sz w:val="24"/>
          <w:szCs w:val="24"/>
        </w:rPr>
        <w:t xml:space="preserve">DE LOS MEDIOS DE IMPUGNACION </w:t>
      </w:r>
    </w:p>
    <w:p w14:paraId="1FF637B5" w14:textId="77777777" w:rsidR="00FB7023" w:rsidRPr="00453E0F" w:rsidRDefault="00FB7023" w:rsidP="00FB7023">
      <w:pPr>
        <w:pStyle w:val="Sinespaciado"/>
        <w:spacing w:line="276" w:lineRule="auto"/>
        <w:jc w:val="both"/>
        <w:rPr>
          <w:rFonts w:ascii="Arial Narrow" w:hAnsi="Arial Narrow"/>
          <w:sz w:val="24"/>
          <w:szCs w:val="24"/>
        </w:rPr>
      </w:pPr>
    </w:p>
    <w:p w14:paraId="43C3E08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ley establecerá un sistema de medios de impugnación para que todos los actos y resoluciones de </w:t>
      </w:r>
      <w:proofErr w:type="gramStart"/>
      <w:r w:rsidRPr="0055151D">
        <w:rPr>
          <w:rFonts w:ascii="Arial Narrow" w:hAnsi="Arial Narrow"/>
          <w:sz w:val="24"/>
          <w:szCs w:val="24"/>
        </w:rPr>
        <w:t>la autoridades electorales</w:t>
      </w:r>
      <w:proofErr w:type="gramEnd"/>
      <w:r w:rsidRPr="0055151D">
        <w:rPr>
          <w:rFonts w:ascii="Arial Narrow" w:hAnsi="Arial Narrow"/>
          <w:sz w:val="24"/>
          <w:szCs w:val="24"/>
        </w:rPr>
        <w:t xml:space="preserve">, se sujeten invariablemente a los principios de constitucionalidad, convencionalidad y de legalidad. Así mismo, se señalarán los supuestos y las reglas para la realización, en los ámbitos administrativo y jurisdiccional, de recuentos totales o parciales de votación. </w:t>
      </w:r>
    </w:p>
    <w:p w14:paraId="4C88DF8D"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Párrafo reformado mediante decreto Número 1263 aprobado el 30 de junio del 2015 y publicado en el Periódico Oficial Extra del 30 de junio del 2015. </w:t>
      </w:r>
    </w:p>
    <w:p w14:paraId="39F4F585" w14:textId="77777777" w:rsidR="00FB7023" w:rsidRDefault="00FB7023" w:rsidP="00FB7023">
      <w:pPr>
        <w:spacing w:after="0" w:line="276" w:lineRule="auto"/>
        <w:jc w:val="both"/>
        <w:rPr>
          <w:rFonts w:ascii="Arial Narrow" w:hAnsi="Arial Narrow"/>
          <w:sz w:val="24"/>
          <w:szCs w:val="24"/>
        </w:rPr>
      </w:pPr>
    </w:p>
    <w:p w14:paraId="057BCC3B"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En materia electoral la interposición de los medios de impugnación, no producirá efectos suspensivos sobre la resolución o el acto impugnado.</w:t>
      </w:r>
    </w:p>
    <w:p w14:paraId="7956AFE6" w14:textId="77777777" w:rsidR="00FB7023" w:rsidRPr="0055151D" w:rsidRDefault="00FB7023" w:rsidP="00FB7023">
      <w:pPr>
        <w:spacing w:after="0" w:line="276" w:lineRule="auto"/>
        <w:jc w:val="both"/>
        <w:rPr>
          <w:rFonts w:ascii="Arial Narrow" w:hAnsi="Arial Narrow"/>
          <w:sz w:val="24"/>
          <w:szCs w:val="24"/>
        </w:rPr>
      </w:pPr>
    </w:p>
    <w:p w14:paraId="0DA6FAC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En la substanciación y resolución de los medios de impugnación, las autoridades competentes respetarán los sistemas políticos electorales de los pueblos y comunidades indígenas y afromexicanas, conforme a sus instituciones, resoluciones y prácticas democráticas, mediante una interpretación progresiva en el marco del pluralismo jurídico. </w:t>
      </w:r>
    </w:p>
    <w:p w14:paraId="59F041D8" w14:textId="77777777" w:rsidR="00FB7023" w:rsidRPr="00773EBD" w:rsidRDefault="00FB7023" w:rsidP="00FB7023">
      <w:pPr>
        <w:shd w:val="clear" w:color="auto" w:fill="003E3D"/>
        <w:spacing w:after="0" w:line="276" w:lineRule="auto"/>
        <w:jc w:val="both"/>
        <w:rPr>
          <w:rFonts w:ascii="Arial Narrow" w:hAnsi="Arial Narrow"/>
          <w:b/>
          <w:bCs/>
          <w:sz w:val="20"/>
          <w:szCs w:val="20"/>
        </w:rPr>
      </w:pPr>
      <w:r w:rsidRPr="00773EBD">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711ADE39" w14:textId="77777777" w:rsidR="00FB7023" w:rsidRPr="0055151D" w:rsidRDefault="00FB7023" w:rsidP="00FB7023">
      <w:pPr>
        <w:spacing w:after="0" w:line="276" w:lineRule="auto"/>
        <w:jc w:val="both"/>
        <w:rPr>
          <w:rFonts w:ascii="Arial Narrow" w:hAnsi="Arial Narrow"/>
          <w:b/>
          <w:bCs/>
          <w:color w:val="003300"/>
          <w:sz w:val="20"/>
          <w:szCs w:val="20"/>
          <w:highlight w:val="lightGray"/>
        </w:rPr>
      </w:pPr>
    </w:p>
    <w:p w14:paraId="2ECC19FC" w14:textId="77777777" w:rsidR="00FB7023" w:rsidRPr="00F55A03" w:rsidRDefault="00FB7023" w:rsidP="00FB7023">
      <w:pPr>
        <w:pStyle w:val="Sinespaciado"/>
        <w:numPr>
          <w:ilvl w:val="0"/>
          <w:numId w:val="17"/>
        </w:numPr>
        <w:spacing w:line="276" w:lineRule="auto"/>
        <w:jc w:val="both"/>
        <w:rPr>
          <w:rFonts w:ascii="Arial Narrow" w:hAnsi="Arial Narrow"/>
          <w:b/>
          <w:bCs/>
          <w:sz w:val="24"/>
          <w:szCs w:val="24"/>
        </w:rPr>
      </w:pPr>
      <w:r w:rsidRPr="00F55A03">
        <w:rPr>
          <w:rFonts w:ascii="Arial Narrow" w:hAnsi="Arial Narrow"/>
          <w:b/>
          <w:bCs/>
          <w:sz w:val="24"/>
          <w:szCs w:val="24"/>
        </w:rPr>
        <w:t xml:space="preserve">Derogado. </w:t>
      </w:r>
    </w:p>
    <w:p w14:paraId="670D93F7" w14:textId="77777777" w:rsidR="00FB7023" w:rsidRPr="00F55A03" w:rsidRDefault="00FB7023" w:rsidP="00FB7023">
      <w:pPr>
        <w:pStyle w:val="Sinespaciado"/>
        <w:spacing w:line="276" w:lineRule="auto"/>
        <w:jc w:val="both"/>
        <w:rPr>
          <w:rFonts w:ascii="Arial Narrow" w:hAnsi="Arial Narrow"/>
          <w:b/>
          <w:bCs/>
          <w:sz w:val="24"/>
          <w:szCs w:val="24"/>
        </w:rPr>
      </w:pPr>
    </w:p>
    <w:p w14:paraId="0EF24625" w14:textId="77777777" w:rsidR="00FB7023" w:rsidRPr="00F55A03" w:rsidRDefault="00FB7023" w:rsidP="00FB7023">
      <w:pPr>
        <w:pStyle w:val="Sinespaciado"/>
        <w:numPr>
          <w:ilvl w:val="0"/>
          <w:numId w:val="17"/>
        </w:numPr>
        <w:spacing w:line="276" w:lineRule="auto"/>
        <w:jc w:val="both"/>
        <w:rPr>
          <w:rFonts w:ascii="Arial Narrow" w:hAnsi="Arial Narrow"/>
          <w:b/>
          <w:bCs/>
          <w:sz w:val="24"/>
          <w:szCs w:val="24"/>
        </w:rPr>
      </w:pPr>
      <w:r w:rsidRPr="00F55A03">
        <w:rPr>
          <w:rFonts w:ascii="Arial Narrow" w:hAnsi="Arial Narrow"/>
          <w:b/>
          <w:bCs/>
          <w:sz w:val="24"/>
          <w:szCs w:val="24"/>
        </w:rPr>
        <w:t xml:space="preserve">DE LOS CANDIDATOS INDEPENDIENTES </w:t>
      </w:r>
    </w:p>
    <w:p w14:paraId="7F79C3FE" w14:textId="77777777" w:rsidR="00FB7023" w:rsidRPr="00F55A03" w:rsidRDefault="00FB7023" w:rsidP="00FB7023">
      <w:pPr>
        <w:pStyle w:val="Sinespaciado"/>
        <w:spacing w:line="276" w:lineRule="auto"/>
        <w:jc w:val="both"/>
        <w:rPr>
          <w:rFonts w:ascii="Arial Narrow" w:hAnsi="Arial Narrow"/>
          <w:sz w:val="24"/>
          <w:szCs w:val="24"/>
        </w:rPr>
      </w:pPr>
    </w:p>
    <w:p w14:paraId="7D60DD3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Las y los ciudadanos tendrán derecho de solicitar su registro como candidatos independientes a los cargos de elección popular únicamente por el principio de mayoría relativa. </w:t>
      </w:r>
    </w:p>
    <w:p w14:paraId="081336DD" w14:textId="77777777" w:rsidR="00FB7023" w:rsidRDefault="00FB7023" w:rsidP="00FB7023">
      <w:pPr>
        <w:spacing w:after="0" w:line="276" w:lineRule="auto"/>
        <w:jc w:val="both"/>
        <w:rPr>
          <w:rFonts w:ascii="Arial Narrow" w:hAnsi="Arial Narrow"/>
          <w:sz w:val="24"/>
          <w:szCs w:val="24"/>
        </w:rPr>
      </w:pPr>
    </w:p>
    <w:p w14:paraId="642C7275"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Se garantizará el derecho de los candidatos independientes al financiamiento público y al acceso a la radio y televisión, en los términos establecidos en la Constitución Política de los Estados Unidos Mexicanos y en las leyes aplicables. </w:t>
      </w:r>
    </w:p>
    <w:p w14:paraId="182FD8DC" w14:textId="77777777" w:rsidR="00FB7023" w:rsidRPr="0055151D" w:rsidRDefault="00FB7023" w:rsidP="00FB7023">
      <w:pPr>
        <w:spacing w:after="0" w:line="276" w:lineRule="auto"/>
        <w:jc w:val="both"/>
        <w:rPr>
          <w:rFonts w:ascii="Arial Narrow" w:hAnsi="Arial Narrow"/>
          <w:sz w:val="24"/>
          <w:szCs w:val="24"/>
        </w:rPr>
      </w:pPr>
    </w:p>
    <w:p w14:paraId="7E9F280A"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pueblos y comunidades indígenas y afromexicanas podrán postular candidatas y candidatos independientes pertenecientes a dichos pueblos atendiendo a sus especificidades culturales y mecanismos democráticos propios. </w:t>
      </w:r>
    </w:p>
    <w:p w14:paraId="3AD009B5" w14:textId="77777777" w:rsidR="00FB7023" w:rsidRPr="00773EBD" w:rsidRDefault="00FB7023" w:rsidP="00D00456">
      <w:pPr>
        <w:shd w:val="clear" w:color="auto" w:fill="003E3D"/>
        <w:spacing w:after="0" w:line="240" w:lineRule="auto"/>
        <w:jc w:val="both"/>
        <w:rPr>
          <w:rFonts w:ascii="Arial Narrow" w:hAnsi="Arial Narrow"/>
          <w:b/>
          <w:bCs/>
          <w:sz w:val="20"/>
          <w:szCs w:val="20"/>
        </w:rPr>
      </w:pPr>
      <w:r w:rsidRPr="00773EBD">
        <w:rPr>
          <w:rFonts w:ascii="Arial Narrow" w:hAnsi="Arial Narrow"/>
          <w:b/>
          <w:bCs/>
          <w:sz w:val="20"/>
          <w:szCs w:val="20"/>
        </w:rPr>
        <w:t xml:space="preserve">Base F adicionada mediante decreto Número 1263 aprobado el 30 de junio del 2015 y publicado en el Periódico Oficial Extra del 30 de junio del 2015. </w:t>
      </w:r>
    </w:p>
    <w:p w14:paraId="4C9EA39A" w14:textId="77777777" w:rsidR="009F455B" w:rsidRDefault="009F455B" w:rsidP="00D00456">
      <w:pPr>
        <w:spacing w:after="0" w:line="240" w:lineRule="auto"/>
        <w:jc w:val="both"/>
        <w:rPr>
          <w:rFonts w:ascii="Arial Narrow" w:hAnsi="Arial Narrow"/>
          <w:b/>
          <w:bCs/>
          <w:sz w:val="20"/>
          <w:szCs w:val="20"/>
        </w:rPr>
      </w:pPr>
    </w:p>
    <w:p w14:paraId="5A114B2E" w14:textId="79730548" w:rsidR="00FB7023" w:rsidRPr="00773EBD" w:rsidRDefault="00FB7023" w:rsidP="00D00456">
      <w:pPr>
        <w:shd w:val="clear" w:color="auto" w:fill="003E3D"/>
        <w:spacing w:after="0" w:line="240" w:lineRule="auto"/>
        <w:jc w:val="both"/>
        <w:rPr>
          <w:rFonts w:ascii="Arial Narrow" w:hAnsi="Arial Narrow"/>
          <w:b/>
          <w:bCs/>
          <w:sz w:val="20"/>
          <w:szCs w:val="20"/>
        </w:rPr>
      </w:pPr>
      <w:r w:rsidRPr="00773EBD">
        <w:rPr>
          <w:rFonts w:ascii="Arial Narrow" w:hAnsi="Arial Narrow"/>
          <w:b/>
          <w:bCs/>
          <w:sz w:val="20"/>
          <w:szCs w:val="20"/>
        </w:rPr>
        <w:lastRenderedPageBreak/>
        <w:t xml:space="preserve">(Artículo reformado mediante decreto número 2509, aprobado por la LXIV Legislatura del Estado el 7 de julio del 2021 y publicado en el Periódico Oficial número 35 Tercera Sección de fecha 28 de agosto del 2021) </w:t>
      </w:r>
    </w:p>
    <w:p w14:paraId="647E0929" w14:textId="77777777" w:rsidR="00FB7023" w:rsidRPr="00773EBD" w:rsidRDefault="00FB7023" w:rsidP="00D00456">
      <w:pPr>
        <w:shd w:val="clear" w:color="auto" w:fill="003E3D"/>
        <w:spacing w:after="0" w:line="240" w:lineRule="auto"/>
        <w:jc w:val="both"/>
        <w:rPr>
          <w:rFonts w:ascii="Arial Narrow" w:hAnsi="Arial Narrow"/>
          <w:b/>
          <w:bCs/>
          <w:sz w:val="20"/>
          <w:szCs w:val="20"/>
        </w:rPr>
      </w:pPr>
      <w:r w:rsidRPr="00773EBD">
        <w:rPr>
          <w:rFonts w:ascii="Arial Narrow" w:hAnsi="Arial Narrow"/>
          <w:b/>
          <w:bCs/>
          <w:sz w:val="20"/>
          <w:szCs w:val="20"/>
        </w:rPr>
        <w:t>(Artículo reformado mediante decreto número 2669, aprobado por la LXIV Legislatura del Estado el 1 de septiembre del 2021 y publicado en el Periódico Oficial número 46 Quinta Sección de fecha 13 de noviembre del 2021)</w:t>
      </w:r>
    </w:p>
    <w:p w14:paraId="523267D9" w14:textId="77777777" w:rsidR="00FB7023" w:rsidRPr="00773EBD" w:rsidRDefault="00FB7023" w:rsidP="00D00456">
      <w:pPr>
        <w:shd w:val="clear" w:color="auto" w:fill="003E3D"/>
        <w:spacing w:after="0" w:line="240" w:lineRule="auto"/>
        <w:jc w:val="both"/>
        <w:rPr>
          <w:rFonts w:ascii="Arial Narrow" w:hAnsi="Arial Narrow"/>
          <w:b/>
          <w:bCs/>
          <w:sz w:val="20"/>
          <w:szCs w:val="20"/>
        </w:rPr>
      </w:pPr>
      <w:r w:rsidRPr="00773EBD">
        <w:rPr>
          <w:rFonts w:ascii="Arial Narrow" w:hAnsi="Arial Narrow"/>
          <w:b/>
          <w:bCs/>
          <w:sz w:val="20"/>
          <w:szCs w:val="20"/>
        </w:rPr>
        <w:t>(Artículo reformado mediante decreto número 761, aprobado por la LXV Legislatura del Estado el 21 de diciembre del 2022 y publicado en el Periódico Oficial Extra de fecha 27 de diciembre del 2022)</w:t>
      </w:r>
    </w:p>
    <w:p w14:paraId="72C6D6A2" w14:textId="77777777" w:rsidR="00FB7023" w:rsidRPr="0055151D" w:rsidRDefault="00FB7023" w:rsidP="00D00456">
      <w:pPr>
        <w:spacing w:after="0" w:line="240" w:lineRule="auto"/>
        <w:jc w:val="both"/>
        <w:rPr>
          <w:rFonts w:ascii="Arial Narrow" w:hAnsi="Arial Narrow"/>
          <w:sz w:val="24"/>
          <w:szCs w:val="24"/>
        </w:rPr>
      </w:pPr>
    </w:p>
    <w:p w14:paraId="5124E6C8"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TÍTULO TERCERO</w:t>
      </w:r>
    </w:p>
    <w:p w14:paraId="0FB67015"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DEL ESTADO, SU SOBERANÍA Y TERRITORIO</w:t>
      </w:r>
    </w:p>
    <w:p w14:paraId="64F69EE8" w14:textId="77777777" w:rsidR="00FB7023" w:rsidRPr="00F55A03" w:rsidRDefault="00FB7023" w:rsidP="00FB7023">
      <w:pPr>
        <w:spacing w:after="0" w:line="276" w:lineRule="auto"/>
        <w:jc w:val="center"/>
        <w:rPr>
          <w:rFonts w:ascii="Arial Narrow" w:hAnsi="Arial Narrow"/>
          <w:b/>
          <w:bCs/>
          <w:sz w:val="24"/>
          <w:szCs w:val="24"/>
        </w:rPr>
      </w:pPr>
    </w:p>
    <w:p w14:paraId="643B1CD8"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26.-</w:t>
      </w:r>
      <w:r w:rsidRPr="0055151D">
        <w:rPr>
          <w:rFonts w:ascii="Arial Narrow" w:hAnsi="Arial Narrow"/>
          <w:sz w:val="24"/>
          <w:szCs w:val="24"/>
        </w:rPr>
        <w:t xml:space="preserve"> El Estado de Oaxaca es parte integrante de los Estados Unidos Mexicanos; pero es libre y soberano en todo lo que concierne a su régimen interior, conforme a los preceptos de la Constitución General de la República. </w:t>
      </w:r>
    </w:p>
    <w:p w14:paraId="4ACE8041" w14:textId="77777777" w:rsidR="00FB7023" w:rsidRPr="0055151D" w:rsidRDefault="00FB7023" w:rsidP="00FB7023">
      <w:pPr>
        <w:spacing w:after="0" w:line="276" w:lineRule="auto"/>
        <w:jc w:val="both"/>
        <w:rPr>
          <w:rFonts w:ascii="Arial Narrow" w:hAnsi="Arial Narrow"/>
          <w:sz w:val="24"/>
          <w:szCs w:val="24"/>
        </w:rPr>
      </w:pPr>
    </w:p>
    <w:p w14:paraId="6F1B2C21"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27.-</w:t>
      </w:r>
      <w:r w:rsidRPr="0055151D">
        <w:rPr>
          <w:rFonts w:ascii="Arial Narrow" w:hAnsi="Arial Narrow"/>
          <w:sz w:val="24"/>
          <w:szCs w:val="24"/>
        </w:rPr>
        <w:t xml:space="preserve"> La Soberanía reside esencial y originalmente en el pueblo y se ejerce por medio de los Poderes del Estado, en lo relativo a su Gobierno y administración interior, en los términos que establece esta Constitución. Todo Poder Público dimana del pueblo y se instituye para beneficio de éste. </w:t>
      </w:r>
    </w:p>
    <w:p w14:paraId="0078EB1F" w14:textId="77777777" w:rsidR="00FB7023" w:rsidRPr="0055151D" w:rsidRDefault="00FB7023" w:rsidP="00FB7023">
      <w:pPr>
        <w:spacing w:after="0" w:line="276" w:lineRule="auto"/>
        <w:jc w:val="both"/>
        <w:rPr>
          <w:rFonts w:ascii="Arial Narrow" w:hAnsi="Arial Narrow"/>
          <w:sz w:val="24"/>
          <w:szCs w:val="24"/>
        </w:rPr>
      </w:pPr>
    </w:p>
    <w:p w14:paraId="39E0C4ED" w14:textId="77777777" w:rsidR="00FB7023" w:rsidRPr="0055151D" w:rsidRDefault="00FB7023" w:rsidP="00FB7023">
      <w:pPr>
        <w:spacing w:after="0" w:line="276" w:lineRule="auto"/>
        <w:jc w:val="both"/>
        <w:rPr>
          <w:rFonts w:ascii="Arial Narrow" w:hAnsi="Arial Narrow"/>
          <w:sz w:val="24"/>
          <w:szCs w:val="24"/>
        </w:rPr>
      </w:pPr>
      <w:r w:rsidRPr="00F55A03">
        <w:rPr>
          <w:rFonts w:ascii="Arial Narrow" w:hAnsi="Arial Narrow"/>
          <w:b/>
          <w:bCs/>
          <w:sz w:val="24"/>
          <w:szCs w:val="24"/>
        </w:rPr>
        <w:t>Artículo 28.-</w:t>
      </w:r>
      <w:r w:rsidRPr="0055151D">
        <w:rPr>
          <w:rFonts w:ascii="Arial Narrow" w:hAnsi="Arial Narrow"/>
          <w:sz w:val="24"/>
          <w:szCs w:val="24"/>
        </w:rPr>
        <w:t xml:space="preserve"> El territorio del Estado de Oaxaca es el que posee actualmente conforme a las jurisdicciones de hecho ejercidas por sus respectivas autoridades y el que por derecho le corresponda; y no podrá ser desmembrado sino en los términos prevenidos por la Constitución Federal.</w:t>
      </w:r>
    </w:p>
    <w:p w14:paraId="7EEF8891" w14:textId="77777777" w:rsidR="00FB7023" w:rsidRDefault="00FB7023" w:rsidP="00FB7023">
      <w:pPr>
        <w:spacing w:after="0" w:line="276" w:lineRule="auto"/>
        <w:jc w:val="both"/>
        <w:rPr>
          <w:rFonts w:ascii="Arial Narrow" w:hAnsi="Arial Narrow"/>
          <w:sz w:val="24"/>
          <w:szCs w:val="24"/>
        </w:rPr>
      </w:pPr>
    </w:p>
    <w:p w14:paraId="4657317D"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Sus límites y colindancias son las siguientes: </w:t>
      </w:r>
    </w:p>
    <w:p w14:paraId="1A126A58" w14:textId="77777777" w:rsidR="00FB7023" w:rsidRPr="0055151D" w:rsidRDefault="00FB7023" w:rsidP="00FB7023">
      <w:pPr>
        <w:spacing w:after="0" w:line="276" w:lineRule="auto"/>
        <w:jc w:val="both"/>
        <w:rPr>
          <w:rFonts w:ascii="Arial Narrow" w:hAnsi="Arial Narrow"/>
          <w:sz w:val="24"/>
          <w:szCs w:val="24"/>
        </w:rPr>
      </w:pPr>
    </w:p>
    <w:p w14:paraId="4F8674F4"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CON EL ESTADO DE GUERRERO: </w:t>
      </w:r>
    </w:p>
    <w:p w14:paraId="74419D50" w14:textId="77777777" w:rsidR="00FB7023" w:rsidRDefault="00FB7023" w:rsidP="00FB7023">
      <w:pPr>
        <w:spacing w:after="0" w:line="276" w:lineRule="auto"/>
        <w:jc w:val="both"/>
        <w:rPr>
          <w:rFonts w:ascii="Arial Narrow" w:hAnsi="Arial Narrow"/>
          <w:sz w:val="24"/>
          <w:szCs w:val="24"/>
        </w:rPr>
      </w:pPr>
    </w:p>
    <w:p w14:paraId="1F73B12E" w14:textId="56DF06EB"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Partiendo del Océano Pacífico en el punto denominado “BOCA DEL TECOYAME”, con rumbo N17o12´E y con distancia de 5,663.37 metros a la cabecera del “MONTE DEL COCHE”; de aquí con rumbo N 66o16´ E y distancia de 6,216.16 metros a la “CABEZA DE LA CAÑADA DE GAONA”; de aquí con rumbo S 70o 53´ E y distancia de 2,169.47 metros a la “LAGUNA DEL PORTEZUELO”, de aquí con rumbo N46°31´E y distancia de 2,652.59 metros al punto denominado “TEPEHUAJE”; de aquí con rumbo S57°43´E y distancia de 2,809.02 metros al “TORONTÓN”; de aquí con rumbo S58°56´E y distancia de 2,568.19 metros a dar a las “LAGUNILLAS”; de aquí con rumbo N55°33´E y distancia de 7,121.53 metros a “MATA DE OTATE”; de aquí con rumbo NO0°04´E y distancia de 4,475.00 metros al “CENTRO DE LA LAGUNA DE MONTE ALTO”, de aquí con rumbo N18°51´O y distancia de 3,698.38 metros a la confluencia del “ARROYO DEL CAYAHUAL” y el “RÍO CORTIJOS”; por el curso de este río y con desarrollo de 6,420.00 metros al “PASO DE FLORES"; de este punto con rumbo NO8°19´E y distancia de 4,041.12 metros hasta tocar el arroyo </w:t>
      </w:r>
      <w:r w:rsidRPr="0055151D">
        <w:rPr>
          <w:rFonts w:ascii="Arial Narrow" w:hAnsi="Arial Narrow"/>
          <w:sz w:val="24"/>
          <w:szCs w:val="24"/>
        </w:rPr>
        <w:lastRenderedPageBreak/>
        <w:t>de “LA ZANJA”; curso de éste y con desarrollo de 12,160.00 metros al punto denominado “TRANCA VIEJA”; de aquí con rumbo N72°13´E y distancia de 6,747.16 metros hasta tocar el “RÍO TUZAPA”; de aquí aguas arriba por el centro del “RÍO TUZAPA” y con desarrollo de 5,650.00 metros, hasta la cabeza del “RÍO MAÍZ”; de aquí siguiendo el curso del mismo “RÍO TUZAPA” en la parte que se llama de “LA RAYA” y con distancia de 7,724.00 hasta “CABEZA DE TRES RÍOS”, de aquí con rumbo N52°20´O y distancia de 1,718.17 metros al “LLANO DE LA AGUA FRÍA”; de aquí con rumbo al NO9°50´E y distancia de 761.18 metros a la “CRUZ CHIQUITA”; de aquí con rumbo N12°59´O y distancia de 880.55 metros a la “MOJONERA DE LA FRATERNIDAD”; de aquí siguiendo la cordillera de lomas y con distancia de 2,647.00 metros a la “PEÑA GRANDE”, que es un lindero natural; de aquí con rumbo N72°48´O y distancia de 659.49 metros descendiendo de dichas lomas a la “LAGUNA SECA”; de aquí con rumbo NO5°10´O y distancia de 1,440.88 metros al río de “SANTA CATARINA” en el punto llamado “MATA DE CARRIZO"; de este punto siguiendo río arriba y con desarrollo de 39,730.00 metros hasta llegar al “LLANO DEL PLATANAR MEXICANO”; de aquí con rumbo N30°45´E y distancia de 7,993.77 metros hasta la cima del “CERRO DE LAS TRES CRUCES"; de aquí con rumbo N21°57´E y distancia de 6,220.81 metros hasta la cima del “CERRO YUCUZUNDU” que en español quiere decir “CERRO PELÓN”; de aquí con rumbo N41°52´O y distancia de 12,486.00 metros hasta la cima del “CERRO DEL YUCUCANI”; de aquí con rumbo N55°39´O y distancia de 2,241.97 metros al “YUCUYU” que quiere decir “CRUZ DE PIEDRA”; de aquí con rumbo al S85°00´O y distancia de 5,745.80 metros al “MINISICONUNDI” o sea “HONDURA DEL MUERTO”; río arriba con distancia de 3,940.00 metros a la confluencia del “YUTAÑUTA” que dice en español “RÍO DEL QUE ESCRIBE”; río arriba con una distancia de 4,580.00 metros a la confluencia del “YUTASIGUA” o “RÍO DEL CACAO”; sobre éste río arriba con un desarrollo de 7,062.00 metros a la confluencia del “YUTATOSA” o “RÍO QUEBRADO"; sobre este río arriba con una distancia de 4,610.00 metros a la confluencia del “YUTATIVE” o “RÍO DEL QUE BARRE" conocido por otros con el nombre de “ARROYO LIMPIO”; sobre éste y arroyo abajo con una distancia de 6,470.00 metros a la confluencia con el “YUTANDITIA” o “RÍO AGUANOSO” donde está una peña colorada en el centro y es conocido también por “RÍO DE TILAPA”; sobre éste y río arriba con una distancia de 780.00 metros a la desembocadura del “YUVICHI” o sea “BARRANCA DEL TEJÓN”; de aquí con rumbo S77°59´O y distancia de 965.16 metros al “CAHUATIYACA”, que es un gran peñasco conocido por “PIEDRA DEL COPAL”; de aquí con rumbo S74°22´O y distancia de 831.73 metros al “YOSO YTIANDA” o sea “LLANO ZACATOSO"; de aquí rumbo S85°07´O y distancia de 752.72 metros al “YUTANTUNDUTIA” o sea “PEÑASCO ENTERRADO”; de aquí con rumbo N63°01´O y distancia de 1,408.31 metros al “CIMIYUCU YUVINUMA” o sea “CABEZA DEL CERRO DEL RETOÑO”; de aquí con rumbo N51°44´O y distancia de 1,432.61 metros al “YTUNTIQUITIN”, que quiere decir “CERRO DEL RATÓN”; de aquí con rumbo</w:t>
      </w:r>
      <w:r>
        <w:rPr>
          <w:rFonts w:ascii="Arial Narrow" w:hAnsi="Arial Narrow"/>
          <w:sz w:val="24"/>
          <w:szCs w:val="24"/>
        </w:rPr>
        <w:t xml:space="preserve"> </w:t>
      </w:r>
      <w:r w:rsidRPr="0055151D">
        <w:rPr>
          <w:rFonts w:ascii="Arial Narrow" w:hAnsi="Arial Narrow"/>
          <w:sz w:val="24"/>
          <w:szCs w:val="24"/>
        </w:rPr>
        <w:t xml:space="preserve">S61°37´O y distancia de 1,613.90 metros a la parte más prominente del “CERRO DEL OTATE”; de aquí con rumbo N79°59´O y distancia de 1,610.52 metros a la parte más prominente del “CERRO DEL GACHUPÍN”; de aquí con rumbo NO6°38´E y distancia de 1,218.19 metros al punto llamado “TIERRA BLANCA”; de aquí con rumbo N33°52´E </w:t>
      </w:r>
      <w:r w:rsidRPr="0055151D">
        <w:rPr>
          <w:rFonts w:ascii="Arial Narrow" w:hAnsi="Arial Narrow"/>
          <w:sz w:val="24"/>
          <w:szCs w:val="24"/>
        </w:rPr>
        <w:lastRenderedPageBreak/>
        <w:t xml:space="preserve">y distancia de 2,601.55 metros a la cumbre del “CUHUIÑAN”, o sea “CERRO DEL CONTRARIO”, conocido también por “CERRO DEL CUCHILLO”; de aquí con rumbo N30°42´E y distancia de 2,477.32 metros atravesando el arroyo frío de “LLANO DEL PENSAMIENTO”; de aquí con rumbo N33°58´E y distancia de 3,008.45 metros pasando por el “CERRO DEL PERICO” a las “TRES CRUCES”; de aquí con rumbo NO6°57´O y distancia de 1,849.61 metros al primer portezuelo de la cordillera del cerro llamado “EL TABACO”; de aquí con rumbo NO5°57´O y distancia de 2,894.59 metros al paraje llamado “EL LAGARTO”; de aquí con rumbo N41°11´O y distancia de 1,149.46 metros al </w:t>
      </w:r>
      <w:proofErr w:type="spellStart"/>
      <w:r w:rsidRPr="0055151D">
        <w:rPr>
          <w:rFonts w:ascii="Arial Narrow" w:hAnsi="Arial Narrow"/>
          <w:sz w:val="24"/>
          <w:szCs w:val="24"/>
        </w:rPr>
        <w:t>portezuelillo</w:t>
      </w:r>
      <w:proofErr w:type="spellEnd"/>
      <w:r w:rsidRPr="0055151D">
        <w:rPr>
          <w:rFonts w:ascii="Arial Narrow" w:hAnsi="Arial Narrow"/>
          <w:sz w:val="24"/>
          <w:szCs w:val="24"/>
        </w:rPr>
        <w:t xml:space="preserve"> llamado “YTUNNAMA” que quiere decir “LOMA DEL TOTOMOXTLE”; de aquí con rumbo N45°24´O y distancia de 1,492.74 metros hasta acabar la cordillera de los “TABACO” a dar al punto donde toca la “BARRANCA DEL OCOTE” la del “BEJUCO”; de ahí siguiendo hacia arriba por toda la “BARRANCA DEL OCOTE” y con distancia de 1,254.00 metros hasta su nacimiento que es la cima del cerro del mismo nombre; de ahí con rumbo N18°32´O y distancia 4,041.71 metros a la “PIEDRA DEL MOLINO”; de aquí con rumbo N10°30´O y distancia de 2,474.45 metros al punto llamado “ITUYAYA” que quiere decir “LOMA DEL CAMINO REAL”; de aquí con rumbo N16°54´E y distancia de 3,441.78 metros pasando por la falda del “CERRO DEL GAVILÁN” a la “MOJONERA DEL COPAL”; de este punto hasta encontrar la “BARRANCA DEL MUERTO”; y siguiendo toda la barranca abajo a dar a la “MOJONERA DEL NOGAL”; de aquí siguiendo la misma barranca que toma el nombre de “BARRANCA DE LA RAYA”, sigue la línea después de un desarrollo de 5,810.00 metros hasta el punto en que toma el nombre de “BARRANCA DEL CANGREJO” que es donde la atraviesa el camino de </w:t>
      </w:r>
      <w:proofErr w:type="spellStart"/>
      <w:r w:rsidRPr="0055151D">
        <w:rPr>
          <w:rFonts w:ascii="Arial Narrow" w:hAnsi="Arial Narrow"/>
          <w:sz w:val="24"/>
          <w:szCs w:val="24"/>
        </w:rPr>
        <w:t>Calíguala</w:t>
      </w:r>
      <w:proofErr w:type="spellEnd"/>
      <w:r w:rsidRPr="0055151D">
        <w:rPr>
          <w:rFonts w:ascii="Arial Narrow" w:hAnsi="Arial Narrow"/>
          <w:sz w:val="24"/>
          <w:szCs w:val="24"/>
        </w:rPr>
        <w:t xml:space="preserve"> a La Luz, en que se encuentra el punto denominado “MAÍZ AZUL”; de aquí con un desarrollo de 1,276.00 metros siguiendo la misma “BARRANCA DEL CANGREJO” hasta el “AMATE AMARILLO” o “AMATE BLANCO”; continuando por la misma barranca y con el desarrollo de 1,967.00 metros al punto denominado “LA CAMPANA”; de aquí con rumbo N21°03´O y distancia de 1,319.42 metros del paraje del “COCO CIMARRÓN”; de aquí con rumbo NO1°27´O y distancia de 450.11 metros al paraje del “NANCHE”; de aquí con rumbo N57°43´O y distancia de 706.07 metros a la cumbre del “CERRO DE LA MINA” de aquí con rumbo N64°43´O y distancia de 721.09 metros al paraje llamado “TRES SABINOS”; de aquí con rumbo NO5°34´O y distancia de 782.70 metros al paraje denominado “LOS TECAJETES”; de aquí con rumbo N44°54´O y distancia de 1,168.85 metros al “CARRIZALILLO” en la barranca del mismo nombre e inmediato al camino que va de </w:t>
      </w:r>
      <w:proofErr w:type="spellStart"/>
      <w:r w:rsidRPr="0055151D">
        <w:rPr>
          <w:rFonts w:ascii="Arial Narrow" w:hAnsi="Arial Narrow"/>
          <w:sz w:val="24"/>
          <w:szCs w:val="24"/>
        </w:rPr>
        <w:t>Tlalistaquilla</w:t>
      </w:r>
      <w:proofErr w:type="spellEnd"/>
      <w:r w:rsidRPr="0055151D">
        <w:rPr>
          <w:rFonts w:ascii="Arial Narrow" w:hAnsi="Arial Narrow"/>
          <w:sz w:val="24"/>
          <w:szCs w:val="24"/>
        </w:rPr>
        <w:t xml:space="preserve"> a Santo Domingo; de aquí con rumbo N30°00´O y distancia de 1,799.27 metros al “PORTEZUELO DE LA SILLETA"; de aquí con rumbo N74°55´O y distancia de 595.52 metros al paraje llamado “DOS ÓRGANOS”; de aquí con rumbo N88°36´O y distancia de 818.24 metros a los “TRES ORGANOS”; de aquí con rumbo S88°15´O y distancia de 2,067.96 metros al “ESCORPIÓN”; de aquí con rumbo S69°43´O y distancia de 527.74 metros al “CHICHARRONCILLO” y “EL COPAL”; de aquí continúa la línea para llegar con rumbo N52°27´O y distancia de 403.63 metros al “TERRENO”; de aquí con rumbo N52°18´O y distancia de 1,195.52 metros al “PORTEZUELO DE YERBA SANTA”; de aquí con rumbo N44°24´O y distancia de 1,220.53 metros a la “CINTA DE PIEDRA”; de aquí con rumbo N54°18´O y distancia de 1,337.08 metros al “CERRO DEL </w:t>
      </w:r>
      <w:r w:rsidRPr="0055151D">
        <w:rPr>
          <w:rFonts w:ascii="Arial Narrow" w:hAnsi="Arial Narrow"/>
          <w:sz w:val="24"/>
          <w:szCs w:val="24"/>
        </w:rPr>
        <w:lastRenderedPageBreak/>
        <w:t>COYOTE”; de aquí con rumbo S89°39´O y distancia de 2,164.04 metros a lindero de “PALO HERRERO”; de aquí con rumbo NO6°44´E y distancia de 2,394.54 metros al lindero de “OJO DE AGUA”; de aquí con rumbo N13°36´O y distancia de 2,992.97 metros al de “PALMA CUATE”; de aquí con rumbo N78°15´O y distancia de 1,635.26 metros al “ZAPOTE NEGRO”; de aquí con rumbo N13°00´O y distancia de 1,554.90 metros a “TEMAXCALAPA”; de aquí con rumbo NO6°33´O y distancia de 3,513.95 metros a la cumbre del “CERRO DEL PÁJARO”; de aquí con rumbo N31°42´E y distancia de 1,408.12 metros al “POZO DE XICATLÁN” o “POZO DEL PÁJARO”; de aquí con rumbo N32°54´O y distancia de 1,001.71 metros al lindero llamado “XISTIAPA”; de aquí con rumbo NO7°00´O y distancia de 418.12 metros al lindero de “TEQUIPA”; de aquí con rumbo N17°26´O y distancia</w:t>
      </w:r>
      <w:r>
        <w:rPr>
          <w:rFonts w:ascii="Arial Narrow" w:hAnsi="Arial Narrow"/>
          <w:sz w:val="24"/>
          <w:szCs w:val="24"/>
        </w:rPr>
        <w:t xml:space="preserve"> </w:t>
      </w:r>
      <w:r w:rsidRPr="0055151D">
        <w:rPr>
          <w:rFonts w:ascii="Arial Narrow" w:hAnsi="Arial Narrow"/>
          <w:sz w:val="24"/>
          <w:szCs w:val="24"/>
        </w:rPr>
        <w:t xml:space="preserve">de 817.57 metros a la “MOJONERA DE XUAXOXOCOTLA”, de aquí con rumbo N23°28´O y distancia de 921.26 metros al lindero de “LA UNIÓN” o “CHICHILAPA”; de aquí con rumbo N39°59´E y distancia de 3,667.69 metros al “POZO DEL SOL Y DE LA LUNA”, de aquí con rumbo NO0°45´O y distancia de 1,000.00 metros al lindero denominado “CUEVA DEL OBISPO”, de aquí con rumbo S84°45´E y distancia de 1,746.00 metros al lindero de “XOYATITLANAPA”; desde aquí con rumbo N46°52´E y distancia de 2,486.81 metros al lindero de “TEMAXCALAPA”; de aquí con rumbo N21°38´E y distancia de 1,247.88 metros al lindero “AGUATL CRUZ” o “TRES CRUCES”; de aquí con rumbo NO5°29´E y distancia de 7,223.03 metros al “CHIRIMOYO”, punto trino con el Estado de Puebla. </w:t>
      </w:r>
    </w:p>
    <w:p w14:paraId="451937B8" w14:textId="77777777" w:rsidR="007555F6" w:rsidRPr="0055151D" w:rsidRDefault="007555F6" w:rsidP="00FB7023">
      <w:pPr>
        <w:spacing w:after="0" w:line="276" w:lineRule="auto"/>
        <w:jc w:val="both"/>
        <w:rPr>
          <w:rFonts w:ascii="Arial Narrow" w:hAnsi="Arial Narrow"/>
          <w:sz w:val="24"/>
          <w:szCs w:val="24"/>
        </w:rPr>
      </w:pPr>
    </w:p>
    <w:p w14:paraId="3461075B"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CON EL ESTADO DE PUEBLA. </w:t>
      </w:r>
    </w:p>
    <w:p w14:paraId="0963F924" w14:textId="77777777" w:rsidR="00FB7023" w:rsidRPr="0055151D" w:rsidRDefault="00FB7023" w:rsidP="00FB7023">
      <w:pPr>
        <w:spacing w:after="0" w:line="276" w:lineRule="auto"/>
        <w:jc w:val="both"/>
        <w:rPr>
          <w:rFonts w:ascii="Arial Narrow" w:hAnsi="Arial Narrow"/>
          <w:sz w:val="24"/>
          <w:szCs w:val="24"/>
        </w:rPr>
      </w:pPr>
    </w:p>
    <w:p w14:paraId="5B598DB4"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linderos de los municipios: </w:t>
      </w:r>
    </w:p>
    <w:p w14:paraId="159E1201" w14:textId="77777777" w:rsidR="00FB7023" w:rsidRPr="0055151D" w:rsidRDefault="00FB7023" w:rsidP="00FB7023">
      <w:pPr>
        <w:spacing w:after="0" w:line="276" w:lineRule="auto"/>
        <w:jc w:val="both"/>
        <w:rPr>
          <w:rFonts w:ascii="Arial Narrow" w:hAnsi="Arial Narrow"/>
          <w:sz w:val="24"/>
          <w:szCs w:val="24"/>
        </w:rPr>
      </w:pPr>
    </w:p>
    <w:p w14:paraId="6C255B2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Concepción Buenavista </w:t>
      </w:r>
    </w:p>
    <w:p w14:paraId="70268FC7" w14:textId="77777777" w:rsidR="00FB7023" w:rsidRPr="0055151D" w:rsidRDefault="00FB7023" w:rsidP="00FB7023">
      <w:pPr>
        <w:spacing w:after="0" w:line="276" w:lineRule="auto"/>
        <w:jc w:val="both"/>
        <w:rPr>
          <w:rFonts w:ascii="Arial Narrow" w:hAnsi="Arial Narrow"/>
          <w:sz w:val="24"/>
          <w:szCs w:val="24"/>
        </w:rPr>
      </w:pPr>
      <w:proofErr w:type="spellStart"/>
      <w:r w:rsidRPr="0055151D">
        <w:rPr>
          <w:rFonts w:ascii="Arial Narrow" w:hAnsi="Arial Narrow"/>
          <w:sz w:val="24"/>
          <w:szCs w:val="24"/>
        </w:rPr>
        <w:t>Cosoltepec</w:t>
      </w:r>
      <w:proofErr w:type="spellEnd"/>
      <w:r w:rsidRPr="0055151D">
        <w:rPr>
          <w:rFonts w:ascii="Arial Narrow" w:hAnsi="Arial Narrow"/>
          <w:sz w:val="24"/>
          <w:szCs w:val="24"/>
        </w:rPr>
        <w:t xml:space="preserve"> </w:t>
      </w:r>
    </w:p>
    <w:p w14:paraId="1266B085" w14:textId="77777777" w:rsidR="00FB7023" w:rsidRPr="0055151D" w:rsidRDefault="00FB7023" w:rsidP="00FB7023">
      <w:pPr>
        <w:spacing w:after="0" w:line="276" w:lineRule="auto"/>
        <w:jc w:val="both"/>
        <w:rPr>
          <w:rFonts w:ascii="Arial Narrow" w:hAnsi="Arial Narrow"/>
          <w:sz w:val="24"/>
          <w:szCs w:val="24"/>
        </w:rPr>
      </w:pPr>
      <w:proofErr w:type="spellStart"/>
      <w:r w:rsidRPr="0055151D">
        <w:rPr>
          <w:rFonts w:ascii="Arial Narrow" w:hAnsi="Arial Narrow"/>
          <w:sz w:val="24"/>
          <w:szCs w:val="24"/>
        </w:rPr>
        <w:t>Eloxochitlán</w:t>
      </w:r>
      <w:proofErr w:type="spellEnd"/>
      <w:r w:rsidRPr="0055151D">
        <w:rPr>
          <w:rFonts w:ascii="Arial Narrow" w:hAnsi="Arial Narrow"/>
          <w:sz w:val="24"/>
          <w:szCs w:val="24"/>
        </w:rPr>
        <w:t xml:space="preserve"> de Flores Magón </w:t>
      </w:r>
    </w:p>
    <w:p w14:paraId="088E8F19"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Fresnillo de Trujano </w:t>
      </w:r>
    </w:p>
    <w:p w14:paraId="60146F1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Huajuapan de León </w:t>
      </w:r>
    </w:p>
    <w:p w14:paraId="0AF6003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Antonino Nanahuatipam </w:t>
      </w:r>
    </w:p>
    <w:p w14:paraId="1A72654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José </w:t>
      </w:r>
      <w:proofErr w:type="spellStart"/>
      <w:r w:rsidRPr="0055151D">
        <w:rPr>
          <w:rFonts w:ascii="Arial Narrow" w:hAnsi="Arial Narrow"/>
          <w:sz w:val="24"/>
          <w:szCs w:val="24"/>
        </w:rPr>
        <w:t>Ayuquila</w:t>
      </w:r>
      <w:proofErr w:type="spellEnd"/>
      <w:r w:rsidRPr="0055151D">
        <w:rPr>
          <w:rFonts w:ascii="Arial Narrow" w:hAnsi="Arial Narrow"/>
          <w:sz w:val="24"/>
          <w:szCs w:val="24"/>
        </w:rPr>
        <w:t xml:space="preserve"> </w:t>
      </w:r>
    </w:p>
    <w:p w14:paraId="31A3B92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Juan Cieneguilla </w:t>
      </w:r>
    </w:p>
    <w:p w14:paraId="7102994E"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Lorenzo </w:t>
      </w:r>
      <w:proofErr w:type="spellStart"/>
      <w:r w:rsidRPr="0055151D">
        <w:rPr>
          <w:rFonts w:ascii="Arial Narrow" w:hAnsi="Arial Narrow"/>
          <w:sz w:val="24"/>
          <w:szCs w:val="24"/>
        </w:rPr>
        <w:t>Cuaunecuiltitla</w:t>
      </w:r>
      <w:proofErr w:type="spellEnd"/>
      <w:r w:rsidRPr="0055151D">
        <w:rPr>
          <w:rFonts w:ascii="Arial Narrow" w:hAnsi="Arial Narrow"/>
          <w:sz w:val="24"/>
          <w:szCs w:val="24"/>
        </w:rPr>
        <w:t xml:space="preserve"> </w:t>
      </w:r>
    </w:p>
    <w:p w14:paraId="0BC02F8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Miguel Amatitlán </w:t>
      </w:r>
    </w:p>
    <w:p w14:paraId="66EB76E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Pedro y San Pablo </w:t>
      </w:r>
      <w:proofErr w:type="spellStart"/>
      <w:r w:rsidRPr="0055151D">
        <w:rPr>
          <w:rFonts w:ascii="Arial Narrow" w:hAnsi="Arial Narrow"/>
          <w:sz w:val="24"/>
          <w:szCs w:val="24"/>
        </w:rPr>
        <w:t>Tequixtepec</w:t>
      </w:r>
      <w:proofErr w:type="spellEnd"/>
      <w:r w:rsidRPr="0055151D">
        <w:rPr>
          <w:rFonts w:ascii="Arial Narrow" w:hAnsi="Arial Narrow"/>
          <w:sz w:val="24"/>
          <w:szCs w:val="24"/>
        </w:rPr>
        <w:t xml:space="preserve"> </w:t>
      </w:r>
    </w:p>
    <w:p w14:paraId="723D4C3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Santa Catarina </w:t>
      </w:r>
      <w:proofErr w:type="spellStart"/>
      <w:r w:rsidRPr="0055151D">
        <w:rPr>
          <w:rFonts w:ascii="Arial Narrow" w:hAnsi="Arial Narrow"/>
          <w:sz w:val="24"/>
          <w:szCs w:val="24"/>
        </w:rPr>
        <w:t>Zapoquila</w:t>
      </w:r>
      <w:proofErr w:type="spellEnd"/>
      <w:r w:rsidRPr="0055151D">
        <w:rPr>
          <w:rFonts w:ascii="Arial Narrow" w:hAnsi="Arial Narrow"/>
          <w:sz w:val="24"/>
          <w:szCs w:val="24"/>
        </w:rPr>
        <w:t xml:space="preserve"> </w:t>
      </w:r>
    </w:p>
    <w:p w14:paraId="34A2B59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Santa María Chilchotla </w:t>
      </w:r>
    </w:p>
    <w:p w14:paraId="611C9427"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Santiago </w:t>
      </w:r>
      <w:proofErr w:type="spellStart"/>
      <w:r w:rsidRPr="0055151D">
        <w:rPr>
          <w:rFonts w:ascii="Arial Narrow" w:hAnsi="Arial Narrow"/>
          <w:sz w:val="24"/>
          <w:szCs w:val="24"/>
        </w:rPr>
        <w:t>Ayuquililla</w:t>
      </w:r>
      <w:proofErr w:type="spellEnd"/>
      <w:r w:rsidRPr="0055151D">
        <w:rPr>
          <w:rFonts w:ascii="Arial Narrow" w:hAnsi="Arial Narrow"/>
          <w:sz w:val="24"/>
          <w:szCs w:val="24"/>
        </w:rPr>
        <w:t xml:space="preserve"> </w:t>
      </w:r>
    </w:p>
    <w:p w14:paraId="206C8E8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Santiago </w:t>
      </w:r>
      <w:proofErr w:type="spellStart"/>
      <w:r w:rsidRPr="0055151D">
        <w:rPr>
          <w:rFonts w:ascii="Arial Narrow" w:hAnsi="Arial Narrow"/>
          <w:sz w:val="24"/>
          <w:szCs w:val="24"/>
        </w:rPr>
        <w:t>Chazumba</w:t>
      </w:r>
      <w:proofErr w:type="spellEnd"/>
      <w:r w:rsidRPr="0055151D">
        <w:rPr>
          <w:rFonts w:ascii="Arial Narrow" w:hAnsi="Arial Narrow"/>
          <w:sz w:val="24"/>
          <w:szCs w:val="24"/>
        </w:rPr>
        <w:t xml:space="preserve"> </w:t>
      </w:r>
    </w:p>
    <w:p w14:paraId="7FA3F21B"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Santiago </w:t>
      </w:r>
      <w:proofErr w:type="spellStart"/>
      <w:r w:rsidRPr="0055151D">
        <w:rPr>
          <w:rFonts w:ascii="Arial Narrow" w:hAnsi="Arial Narrow"/>
          <w:sz w:val="24"/>
          <w:szCs w:val="24"/>
        </w:rPr>
        <w:t>Ihuitlán</w:t>
      </w:r>
      <w:proofErr w:type="spellEnd"/>
      <w:r w:rsidRPr="0055151D">
        <w:rPr>
          <w:rFonts w:ascii="Arial Narrow" w:hAnsi="Arial Narrow"/>
          <w:sz w:val="24"/>
          <w:szCs w:val="24"/>
        </w:rPr>
        <w:t xml:space="preserve"> Plumas </w:t>
      </w:r>
    </w:p>
    <w:p w14:paraId="4F8BF0B1"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lastRenderedPageBreak/>
        <w:t xml:space="preserve">Santiago </w:t>
      </w:r>
      <w:proofErr w:type="spellStart"/>
      <w:r w:rsidRPr="0055151D">
        <w:rPr>
          <w:rFonts w:ascii="Arial Narrow" w:hAnsi="Arial Narrow"/>
          <w:sz w:val="24"/>
          <w:szCs w:val="24"/>
        </w:rPr>
        <w:t>Tamazola</w:t>
      </w:r>
      <w:proofErr w:type="spellEnd"/>
      <w:r w:rsidRPr="0055151D">
        <w:rPr>
          <w:rFonts w:ascii="Arial Narrow" w:hAnsi="Arial Narrow"/>
          <w:sz w:val="24"/>
          <w:szCs w:val="24"/>
        </w:rPr>
        <w:t xml:space="preserve"> </w:t>
      </w:r>
    </w:p>
    <w:p w14:paraId="469D8BF2"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Santiago </w:t>
      </w:r>
      <w:proofErr w:type="spellStart"/>
      <w:r w:rsidRPr="0055151D">
        <w:rPr>
          <w:rFonts w:ascii="Arial Narrow" w:hAnsi="Arial Narrow"/>
          <w:sz w:val="24"/>
          <w:szCs w:val="24"/>
        </w:rPr>
        <w:t>Texcalcingo</w:t>
      </w:r>
      <w:proofErr w:type="spellEnd"/>
      <w:r w:rsidRPr="0055151D">
        <w:rPr>
          <w:rFonts w:ascii="Arial Narrow" w:hAnsi="Arial Narrow"/>
          <w:sz w:val="24"/>
          <w:szCs w:val="24"/>
        </w:rPr>
        <w:t xml:space="preserve"> </w:t>
      </w:r>
    </w:p>
    <w:p w14:paraId="250E8DF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Teotitlán de Flores Magón </w:t>
      </w:r>
    </w:p>
    <w:p w14:paraId="3A6A234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Tepelmeme Villa de Morelos </w:t>
      </w:r>
    </w:p>
    <w:p w14:paraId="14D7A0F4"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Zapotitlán Palmas </w:t>
      </w:r>
    </w:p>
    <w:p w14:paraId="2F465B6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San Juan </w:t>
      </w:r>
      <w:proofErr w:type="spellStart"/>
      <w:r w:rsidRPr="0055151D">
        <w:rPr>
          <w:rFonts w:ascii="Arial Narrow" w:hAnsi="Arial Narrow"/>
          <w:sz w:val="24"/>
          <w:szCs w:val="24"/>
        </w:rPr>
        <w:t>Ihualtepec</w:t>
      </w:r>
      <w:proofErr w:type="spellEnd"/>
      <w:r w:rsidRPr="0055151D">
        <w:rPr>
          <w:rFonts w:ascii="Arial Narrow" w:hAnsi="Arial Narrow"/>
          <w:sz w:val="24"/>
          <w:szCs w:val="24"/>
        </w:rPr>
        <w:t xml:space="preserve"> y </w:t>
      </w:r>
    </w:p>
    <w:p w14:paraId="392E3393"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Acatlán de Pérez Figueroa. </w:t>
      </w:r>
    </w:p>
    <w:p w14:paraId="3C7D531D" w14:textId="77777777" w:rsidR="00FB7023" w:rsidRPr="0055151D" w:rsidRDefault="00FB7023" w:rsidP="00FB7023">
      <w:pPr>
        <w:spacing w:after="0" w:line="276" w:lineRule="auto"/>
        <w:jc w:val="both"/>
        <w:rPr>
          <w:rFonts w:ascii="Arial Narrow" w:hAnsi="Arial Narrow"/>
          <w:sz w:val="24"/>
          <w:szCs w:val="24"/>
        </w:rPr>
      </w:pPr>
    </w:p>
    <w:p w14:paraId="2EEA48AB"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CON EL ESTADO DE VERACRUZ: </w:t>
      </w:r>
    </w:p>
    <w:p w14:paraId="6CF28662" w14:textId="77777777" w:rsidR="00FB7023" w:rsidRPr="0055151D" w:rsidRDefault="00FB7023" w:rsidP="00FB7023">
      <w:pPr>
        <w:spacing w:after="0" w:line="276" w:lineRule="auto"/>
        <w:jc w:val="both"/>
        <w:rPr>
          <w:rFonts w:ascii="Arial Narrow" w:hAnsi="Arial Narrow"/>
          <w:sz w:val="24"/>
          <w:szCs w:val="24"/>
        </w:rPr>
      </w:pPr>
    </w:p>
    <w:p w14:paraId="2F1A5BA2"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Partiendo del paraje llamado “PASO DE AZIHUAL” o “COCUYO”, punto situado al noroeste de Tuxtepec, de este lugar sigue, en línea recta, al “RANCHO DE LAS JOSEFINAS”, dejándolo de parte de Veracruz, de aquí en línea también recta al “RANCHO DE COSOLAPA”, que queda en la comprensión de Oaxaca; de este punto en línea recta a “RINCÓN LAGARTO”, quedando a Veracruz los terrenos de “MOTZORONGO” y el “PRESIDIO”, de “RINCÓN LAGARTO”, sigue la corriente del “RÍO AMAPA” en toda su extensión, pasando por el “QUECHULEÑO”, hasta su confluencia con el “RÍO TONTO”, continúa por el curso de este río hasta donde está la primera mojonera de </w:t>
      </w:r>
      <w:proofErr w:type="spellStart"/>
      <w:r w:rsidRPr="0055151D">
        <w:rPr>
          <w:rFonts w:ascii="Arial Narrow" w:hAnsi="Arial Narrow"/>
          <w:sz w:val="24"/>
          <w:szCs w:val="24"/>
        </w:rPr>
        <w:t>Otatitlán</w:t>
      </w:r>
      <w:proofErr w:type="spellEnd"/>
      <w:r w:rsidRPr="0055151D">
        <w:rPr>
          <w:rFonts w:ascii="Arial Narrow" w:hAnsi="Arial Narrow"/>
          <w:sz w:val="24"/>
          <w:szCs w:val="24"/>
        </w:rPr>
        <w:t>; después en línea recta a la segunda mojonera, y de aquí en la misma dirección recta a la tercera mojonera del mismo nombre, que se encuentra en los márgenes del arroyo “ZACATISPA”, y sigue la corriente de este arroyo hasta el punto</w:t>
      </w:r>
      <w:r>
        <w:rPr>
          <w:rFonts w:ascii="Arial Narrow" w:hAnsi="Arial Narrow"/>
          <w:sz w:val="24"/>
          <w:szCs w:val="24"/>
        </w:rPr>
        <w:t xml:space="preserve"> </w:t>
      </w:r>
      <w:r w:rsidRPr="0055151D">
        <w:rPr>
          <w:rFonts w:ascii="Arial Narrow" w:hAnsi="Arial Narrow"/>
          <w:sz w:val="24"/>
          <w:szCs w:val="24"/>
        </w:rPr>
        <w:t xml:space="preserve">en que se reúne con el del “OBISPO”; de este lugar en línea recta, rumbo al sureste, a la cima de la loma de “CACAHUATEPEC”, quedando de parte de Oaxaca la ranchería que lleva este nombre; después en línea recta e inclinándose al Sur a la mojonera que existe en el paraje llamado “TRES CRUCES DE COAPA”, luego en dirección Sur y en línea recta, al punto en que el arroyo “CANDELARITA” se une al río de “PLAYA VICENTE” o “HUAXPALTEPEC” continúa por éste, contra su corriente hasta el paraje donde se le reúne el “RÍO MANSO”, el cual sigue también contra su corriente hasta el punto llamado “PIEDRA DEL SOL”; de este lugar en línea recta, a la cima del cerro del “GALLO”; después, en línea también recta a “PIEDRA CRUZ”; luego en la misma dirección recta a la cima del cerro “MANTA”; después, en línea igual a un punto del río “LA LANA” que se llama “CANTERAS DE CAL”; sigue, por último, la corriente de este río, hasta su unión con el arroyo “XOCHIAPA”. </w:t>
      </w:r>
    </w:p>
    <w:p w14:paraId="213A1D69" w14:textId="77777777" w:rsidR="00FB7023" w:rsidRPr="007F5A5D" w:rsidRDefault="00FB7023" w:rsidP="00FB7023">
      <w:pPr>
        <w:spacing w:after="0" w:line="276" w:lineRule="auto"/>
        <w:jc w:val="both"/>
        <w:rPr>
          <w:rFonts w:ascii="Arial Narrow" w:hAnsi="Arial Narrow"/>
          <w:sz w:val="23"/>
          <w:szCs w:val="23"/>
        </w:rPr>
      </w:pPr>
    </w:p>
    <w:p w14:paraId="4D870A87"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Partiendo de la boca del Río </w:t>
      </w:r>
      <w:proofErr w:type="spellStart"/>
      <w:r w:rsidRPr="007F5A5D">
        <w:rPr>
          <w:rFonts w:ascii="Arial Narrow" w:hAnsi="Arial Narrow"/>
          <w:sz w:val="23"/>
          <w:szCs w:val="23"/>
        </w:rPr>
        <w:t>Xochiapa</w:t>
      </w:r>
      <w:proofErr w:type="spellEnd"/>
      <w:r w:rsidRPr="007F5A5D">
        <w:rPr>
          <w:rFonts w:ascii="Arial Narrow" w:hAnsi="Arial Narrow"/>
          <w:sz w:val="23"/>
          <w:szCs w:val="23"/>
        </w:rPr>
        <w:t xml:space="preserve">, sobre la margen izquierda del Río Colorado, se seguirá por todo el curso de dicho Río Colorado en el sentido de su corriente en una extensión de 28,150.00 metros, hasta llegar a la boca del Arroyo Tiburón situado sobre la margen izquierda del Río Colorado. Del Arroyo Tiburón en el Río Colorado se seguirá en línea recta con rumbo S72°37´E y una longitud de 7,054.80 metros llegando así a la boca del Arroyo Chicozapotes sobre la margen izquierda del Río de la Trinidad; de este punto se seguirá todo el curso del Río Trinidad contra su corriente, en una extensión de 31,250.00 metros, hasta llegar a la boca del Arroyo Naranjal situado sobre la margen derecha del mismo Río de la Trinidad; de este punto se sigue en línea recta con rumbo S35°10´E y una extensión de 31,595.00 metros, llegando así a la boca del Arroyo Palo dulce en la margen derecha </w:t>
      </w:r>
      <w:r w:rsidRPr="007F5A5D">
        <w:rPr>
          <w:rFonts w:ascii="Arial Narrow" w:hAnsi="Arial Narrow"/>
          <w:sz w:val="23"/>
          <w:szCs w:val="23"/>
        </w:rPr>
        <w:lastRenderedPageBreak/>
        <w:t xml:space="preserve">del Río Jaltepec; de este punto se seguirá en línea recta, con rumbo de S69°01´E y una extensión de 12,303.60 metros, llegando así a la boca del río </w:t>
      </w:r>
      <w:proofErr w:type="spellStart"/>
      <w:r w:rsidRPr="007F5A5D">
        <w:rPr>
          <w:rFonts w:ascii="Arial Narrow" w:hAnsi="Arial Narrow"/>
          <w:sz w:val="23"/>
          <w:szCs w:val="23"/>
        </w:rPr>
        <w:t>Jumapa</w:t>
      </w:r>
      <w:proofErr w:type="spellEnd"/>
      <w:r w:rsidRPr="007F5A5D">
        <w:rPr>
          <w:rFonts w:ascii="Arial Narrow" w:hAnsi="Arial Narrow"/>
          <w:sz w:val="23"/>
          <w:szCs w:val="23"/>
        </w:rPr>
        <w:t xml:space="preserve"> sobre la margen izquierda del Río Coatzacoalcos, de aquí se seguirá por todo el curso del Río Coatzacoalcos, contra su corriente en una extensión de 29,100.00 metros hasta llegar a la boca del Río Sarabia sobre la margen izquierda del mismo Río Coatzacoalcos; y de este punto seguirá una línea recta en dirección a la cumbre del “CERRO MARTÍNEZ”, con rumbo de S86°44´30"E y una extensión de 114,325.40 metros. </w:t>
      </w:r>
    </w:p>
    <w:p w14:paraId="50ABBE86" w14:textId="77777777" w:rsidR="00FB7023" w:rsidRPr="007F5A5D" w:rsidRDefault="00FB7023" w:rsidP="00FB7023">
      <w:pPr>
        <w:spacing w:after="0" w:line="276" w:lineRule="auto"/>
        <w:jc w:val="both"/>
        <w:rPr>
          <w:rFonts w:ascii="Arial Narrow" w:hAnsi="Arial Narrow"/>
          <w:sz w:val="23"/>
          <w:szCs w:val="23"/>
        </w:rPr>
      </w:pPr>
    </w:p>
    <w:p w14:paraId="67B90094" w14:textId="2FDD9203" w:rsidR="00FB7023"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CON EL ESTADO DE CHIAPAS. </w:t>
      </w:r>
    </w:p>
    <w:p w14:paraId="6237538E" w14:textId="77777777" w:rsidR="00137A52" w:rsidRPr="007F5A5D" w:rsidRDefault="00137A52" w:rsidP="00FB7023">
      <w:pPr>
        <w:spacing w:after="0" w:line="276" w:lineRule="auto"/>
        <w:jc w:val="both"/>
        <w:rPr>
          <w:rFonts w:ascii="Arial Narrow" w:hAnsi="Arial Narrow"/>
          <w:sz w:val="23"/>
          <w:szCs w:val="23"/>
        </w:rPr>
      </w:pPr>
    </w:p>
    <w:p w14:paraId="3F582F2B" w14:textId="08CD412D" w:rsidR="00FB7023" w:rsidRPr="007F5A5D" w:rsidRDefault="007B03EC" w:rsidP="00FB7023">
      <w:pPr>
        <w:spacing w:after="0" w:line="276" w:lineRule="auto"/>
        <w:jc w:val="both"/>
        <w:rPr>
          <w:rFonts w:ascii="Arial Narrow" w:hAnsi="Arial Narrow"/>
          <w:sz w:val="23"/>
          <w:szCs w:val="23"/>
        </w:rPr>
      </w:pPr>
      <w:r>
        <w:rPr>
          <w:rFonts w:ascii="Arial Narrow" w:hAnsi="Arial Narrow"/>
          <w:sz w:val="23"/>
          <w:szCs w:val="23"/>
        </w:rPr>
        <w:t xml:space="preserve">La línea </w:t>
      </w:r>
      <w:r w:rsidR="00955F2E">
        <w:rPr>
          <w:rFonts w:ascii="Arial Narrow" w:hAnsi="Arial Narrow"/>
          <w:sz w:val="23"/>
          <w:szCs w:val="23"/>
        </w:rPr>
        <w:t xml:space="preserve">limítrofe </w:t>
      </w:r>
      <w:r>
        <w:rPr>
          <w:rFonts w:ascii="Arial Narrow" w:hAnsi="Arial Narrow"/>
          <w:sz w:val="23"/>
          <w:szCs w:val="23"/>
        </w:rPr>
        <w:t>que debe regir entre los estados de Oaxaca y Chiapas</w:t>
      </w:r>
      <w:r w:rsidR="005D2055">
        <w:rPr>
          <w:rFonts w:ascii="Arial Narrow" w:hAnsi="Arial Narrow"/>
          <w:sz w:val="23"/>
          <w:szCs w:val="23"/>
        </w:rPr>
        <w:t>,</w:t>
      </w:r>
      <w:r>
        <w:rPr>
          <w:rFonts w:ascii="Arial Narrow" w:hAnsi="Arial Narrow"/>
          <w:sz w:val="23"/>
          <w:szCs w:val="23"/>
        </w:rPr>
        <w:t xml:space="preserve"> partirá de sur a norte e iniciará en la Barra de Tonalá a los 16° de latitud norte (94°</w:t>
      </w:r>
      <w:r w:rsidR="003F0E7C">
        <w:rPr>
          <w:rFonts w:ascii="Arial Narrow" w:hAnsi="Arial Narrow"/>
          <w:sz w:val="23"/>
          <w:szCs w:val="23"/>
        </w:rPr>
        <w:t>00´</w:t>
      </w:r>
      <w:proofErr w:type="gramStart"/>
      <w:r w:rsidR="003F0E7C">
        <w:rPr>
          <w:rFonts w:ascii="Arial Narrow" w:hAnsi="Arial Narrow"/>
          <w:sz w:val="23"/>
          <w:szCs w:val="23"/>
        </w:rPr>
        <w:t>00</w:t>
      </w:r>
      <w:r w:rsidR="005C5C4A">
        <w:rPr>
          <w:rFonts w:ascii="Arial Narrow" w:hAnsi="Arial Narrow"/>
          <w:sz w:val="23"/>
          <w:szCs w:val="23"/>
        </w:rPr>
        <w:t>”W</w:t>
      </w:r>
      <w:proofErr w:type="gramEnd"/>
      <w:r w:rsidR="005C5C4A">
        <w:rPr>
          <w:rFonts w:ascii="Arial Narrow" w:hAnsi="Arial Narrow"/>
          <w:sz w:val="23"/>
          <w:szCs w:val="23"/>
        </w:rPr>
        <w:t>; 16°00´00”N) en dirección noroeste hasta el Cerro de Chilillo (94°</w:t>
      </w:r>
      <w:r w:rsidR="007C518F">
        <w:rPr>
          <w:rFonts w:ascii="Arial Narrow" w:hAnsi="Arial Narrow"/>
          <w:sz w:val="23"/>
          <w:szCs w:val="23"/>
        </w:rPr>
        <w:t>2´35.84”W;16°20´27.09”N</w:t>
      </w:r>
      <w:r w:rsidR="00475E8E">
        <w:rPr>
          <w:rFonts w:ascii="Arial Narrow" w:hAnsi="Arial Narrow"/>
          <w:sz w:val="23"/>
          <w:szCs w:val="23"/>
        </w:rPr>
        <w:t>), de ahí con dirección noroeste hasta el Cerro de la Jineta (94°8´21.87”W;</w:t>
      </w:r>
      <w:r w:rsidR="00581671">
        <w:rPr>
          <w:rFonts w:ascii="Arial Narrow" w:hAnsi="Arial Narrow"/>
          <w:sz w:val="23"/>
          <w:szCs w:val="23"/>
        </w:rPr>
        <w:t>16°27´42.73”N)</w:t>
      </w:r>
      <w:r w:rsidR="00C438BC">
        <w:rPr>
          <w:rFonts w:ascii="Arial Narrow" w:hAnsi="Arial Narrow"/>
          <w:sz w:val="23"/>
          <w:szCs w:val="23"/>
        </w:rPr>
        <w:t xml:space="preserve"> y de ahí con rumbo noreste hasta el Cerro de los </w:t>
      </w:r>
      <w:r w:rsidR="00137A52">
        <w:rPr>
          <w:rFonts w:ascii="Arial Narrow" w:hAnsi="Arial Narrow"/>
          <w:sz w:val="23"/>
          <w:szCs w:val="23"/>
        </w:rPr>
        <w:t>Martínez</w:t>
      </w:r>
      <w:r w:rsidR="00C438BC">
        <w:rPr>
          <w:rFonts w:ascii="Arial Narrow" w:hAnsi="Arial Narrow"/>
          <w:sz w:val="23"/>
          <w:szCs w:val="23"/>
        </w:rPr>
        <w:t xml:space="preserve"> (93°53</w:t>
      </w:r>
      <w:r w:rsidR="00A4283F">
        <w:rPr>
          <w:rFonts w:ascii="Arial Narrow" w:hAnsi="Arial Narrow"/>
          <w:sz w:val="23"/>
          <w:szCs w:val="23"/>
        </w:rPr>
        <w:t>´23.92”W; 17°8´56.79”N).</w:t>
      </w:r>
    </w:p>
    <w:p w14:paraId="0EE404D5" w14:textId="6171BCA2" w:rsidR="005A6606" w:rsidRPr="00BA6DD0" w:rsidRDefault="005A6606" w:rsidP="005A6606">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w:t>
      </w:r>
      <w:r w:rsidR="005E4ECE">
        <w:rPr>
          <w:rFonts w:ascii="Arial Narrow" w:hAnsi="Arial Narrow"/>
          <w:b/>
          <w:bCs/>
          <w:sz w:val="20"/>
          <w:szCs w:val="20"/>
        </w:rPr>
        <w:t>Párrafo</w:t>
      </w:r>
      <w:r w:rsidRPr="00BA6DD0">
        <w:rPr>
          <w:rFonts w:ascii="Arial Narrow" w:hAnsi="Arial Narrow"/>
          <w:b/>
          <w:bCs/>
          <w:sz w:val="20"/>
          <w:szCs w:val="20"/>
        </w:rPr>
        <w:t xml:space="preserve"> reformado mediante decreto número</w:t>
      </w:r>
      <w:r w:rsidR="00EE6EB1">
        <w:rPr>
          <w:rFonts w:ascii="Arial Narrow" w:hAnsi="Arial Narrow"/>
          <w:b/>
          <w:bCs/>
          <w:sz w:val="20"/>
          <w:szCs w:val="20"/>
        </w:rPr>
        <w:t xml:space="preserve"> 1337</w:t>
      </w:r>
      <w:r w:rsidRPr="00BA6DD0">
        <w:rPr>
          <w:rFonts w:ascii="Arial Narrow" w:hAnsi="Arial Narrow"/>
          <w:b/>
          <w:bCs/>
          <w:sz w:val="20"/>
          <w:szCs w:val="20"/>
        </w:rPr>
        <w:t xml:space="preserve">, aprobado por la LXV Legislatura del Estado el </w:t>
      </w:r>
      <w:r w:rsidR="00EE6EB1">
        <w:rPr>
          <w:rFonts w:ascii="Arial Narrow" w:hAnsi="Arial Narrow"/>
          <w:b/>
          <w:bCs/>
          <w:sz w:val="20"/>
          <w:szCs w:val="20"/>
        </w:rPr>
        <w:t>12</w:t>
      </w:r>
      <w:r w:rsidRPr="00BA6DD0">
        <w:rPr>
          <w:rFonts w:ascii="Arial Narrow" w:hAnsi="Arial Narrow"/>
          <w:b/>
          <w:bCs/>
          <w:sz w:val="20"/>
          <w:szCs w:val="20"/>
        </w:rPr>
        <w:t xml:space="preserve"> de </w:t>
      </w:r>
      <w:r w:rsidR="00EE6EB1">
        <w:rPr>
          <w:rFonts w:ascii="Arial Narrow" w:hAnsi="Arial Narrow"/>
          <w:b/>
          <w:bCs/>
          <w:sz w:val="20"/>
          <w:szCs w:val="20"/>
        </w:rPr>
        <w:t>abril</w:t>
      </w:r>
      <w:r w:rsidRPr="00BA6DD0">
        <w:rPr>
          <w:rFonts w:ascii="Arial Narrow" w:hAnsi="Arial Narrow"/>
          <w:b/>
          <w:bCs/>
          <w:sz w:val="20"/>
          <w:szCs w:val="20"/>
        </w:rPr>
        <w:t xml:space="preserve"> del 202</w:t>
      </w:r>
      <w:r w:rsidR="00EE6EB1">
        <w:rPr>
          <w:rFonts w:ascii="Arial Narrow" w:hAnsi="Arial Narrow"/>
          <w:b/>
          <w:bCs/>
          <w:sz w:val="20"/>
          <w:szCs w:val="20"/>
        </w:rPr>
        <w:t>3</w:t>
      </w:r>
      <w:r w:rsidRPr="00BA6DD0">
        <w:rPr>
          <w:rFonts w:ascii="Arial Narrow" w:hAnsi="Arial Narrow"/>
          <w:b/>
          <w:bCs/>
          <w:sz w:val="20"/>
          <w:szCs w:val="20"/>
        </w:rPr>
        <w:t xml:space="preserve"> y publicado en el Periódico Oficial Extra de fecha </w:t>
      </w:r>
      <w:r w:rsidR="00EE6EB1">
        <w:rPr>
          <w:rFonts w:ascii="Arial Narrow" w:hAnsi="Arial Narrow"/>
          <w:b/>
          <w:bCs/>
          <w:sz w:val="20"/>
          <w:szCs w:val="20"/>
        </w:rPr>
        <w:t>13</w:t>
      </w:r>
      <w:r w:rsidRPr="00BA6DD0">
        <w:rPr>
          <w:rFonts w:ascii="Arial Narrow" w:hAnsi="Arial Narrow"/>
          <w:b/>
          <w:bCs/>
          <w:sz w:val="20"/>
          <w:szCs w:val="20"/>
        </w:rPr>
        <w:t xml:space="preserve"> de </w:t>
      </w:r>
      <w:r w:rsidR="00EE6EB1">
        <w:rPr>
          <w:rFonts w:ascii="Arial Narrow" w:hAnsi="Arial Narrow"/>
          <w:b/>
          <w:bCs/>
          <w:sz w:val="20"/>
          <w:szCs w:val="20"/>
        </w:rPr>
        <w:t>abril</w:t>
      </w:r>
      <w:r w:rsidRPr="00BA6DD0">
        <w:rPr>
          <w:rFonts w:ascii="Arial Narrow" w:hAnsi="Arial Narrow"/>
          <w:b/>
          <w:bCs/>
          <w:sz w:val="20"/>
          <w:szCs w:val="20"/>
        </w:rPr>
        <w:t xml:space="preserve"> del 202</w:t>
      </w:r>
      <w:r w:rsidR="00745E68">
        <w:rPr>
          <w:rFonts w:ascii="Arial Narrow" w:hAnsi="Arial Narrow"/>
          <w:b/>
          <w:bCs/>
          <w:sz w:val="20"/>
          <w:szCs w:val="20"/>
        </w:rPr>
        <w:t>3</w:t>
      </w:r>
      <w:r w:rsidRPr="00BA6DD0">
        <w:rPr>
          <w:rFonts w:ascii="Arial Narrow" w:hAnsi="Arial Narrow"/>
          <w:b/>
          <w:bCs/>
          <w:sz w:val="20"/>
          <w:szCs w:val="20"/>
        </w:rPr>
        <w:t>)</w:t>
      </w:r>
    </w:p>
    <w:p w14:paraId="346F5AD8" w14:textId="77777777" w:rsidR="00FB7023" w:rsidRPr="007F5A5D" w:rsidRDefault="00FB7023" w:rsidP="00FB7023">
      <w:pPr>
        <w:spacing w:after="0" w:line="276" w:lineRule="auto"/>
        <w:jc w:val="both"/>
        <w:rPr>
          <w:rFonts w:ascii="Arial Narrow" w:hAnsi="Arial Narrow"/>
          <w:sz w:val="23"/>
          <w:szCs w:val="23"/>
        </w:rPr>
      </w:pPr>
    </w:p>
    <w:p w14:paraId="2EFCE4B1"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El Territorio del Estado de Oaxaca, geográficamente se conforma por ocho regiones que son: Sierra de Flores Magón, Costa, Istmo, Mixteca, Sierra de Juárez, Sierra Sur, Cuenca del Papaloapan y Valles Centrales.</w:t>
      </w:r>
    </w:p>
    <w:p w14:paraId="36DE1412"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(Artículo reformado mediante decreto número 717, aprobado por la LXV Legislatura del Estado el 7 de noviembre del 2022 y publicado en el Periódico Oficial Extra de fecha 15 de diciembre del 2022)</w:t>
      </w:r>
    </w:p>
    <w:p w14:paraId="00B4D21B" w14:textId="77777777" w:rsidR="00FB7023" w:rsidRDefault="00FB7023" w:rsidP="00FB7023">
      <w:pPr>
        <w:spacing w:after="0" w:line="276" w:lineRule="auto"/>
        <w:jc w:val="center"/>
        <w:rPr>
          <w:rFonts w:ascii="Arial Narrow" w:hAnsi="Arial Narrow"/>
          <w:b/>
          <w:bCs/>
          <w:sz w:val="24"/>
          <w:szCs w:val="24"/>
        </w:rPr>
      </w:pPr>
    </w:p>
    <w:p w14:paraId="33ED07F0"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TÍTULO CUARTO</w:t>
      </w:r>
    </w:p>
    <w:p w14:paraId="27564986" w14:textId="77777777" w:rsidR="00FB7023"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DEL GOBIERNO DEL ESTADO</w:t>
      </w:r>
    </w:p>
    <w:p w14:paraId="344F55A9" w14:textId="77777777" w:rsidR="00FB7023" w:rsidRPr="0055151D" w:rsidRDefault="00FB7023" w:rsidP="00FB7023">
      <w:pPr>
        <w:spacing w:after="0" w:line="276" w:lineRule="auto"/>
        <w:jc w:val="center"/>
        <w:rPr>
          <w:rFonts w:ascii="Arial Narrow" w:hAnsi="Arial Narrow"/>
          <w:b/>
          <w:bCs/>
          <w:sz w:val="24"/>
          <w:szCs w:val="24"/>
        </w:rPr>
      </w:pPr>
    </w:p>
    <w:p w14:paraId="62960A86"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CAPÍTULO I</w:t>
      </w:r>
    </w:p>
    <w:p w14:paraId="311E9BDF"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DE LA FORMA DE GOBIERNO Y</w:t>
      </w:r>
    </w:p>
    <w:p w14:paraId="7E4E8C6E" w14:textId="77777777" w:rsidR="00FB7023" w:rsidRPr="00F55A03" w:rsidRDefault="00FB7023" w:rsidP="00FB7023">
      <w:pPr>
        <w:spacing w:after="0" w:line="276" w:lineRule="auto"/>
        <w:jc w:val="center"/>
        <w:rPr>
          <w:rFonts w:ascii="Arial Narrow" w:hAnsi="Arial Narrow"/>
          <w:b/>
          <w:bCs/>
          <w:sz w:val="24"/>
          <w:szCs w:val="24"/>
        </w:rPr>
      </w:pPr>
      <w:r w:rsidRPr="00F55A03">
        <w:rPr>
          <w:rFonts w:ascii="Arial Narrow" w:hAnsi="Arial Narrow"/>
          <w:b/>
          <w:bCs/>
          <w:sz w:val="24"/>
          <w:szCs w:val="24"/>
        </w:rPr>
        <w:t>LA DIVISIÓN DE PODERES</w:t>
      </w:r>
    </w:p>
    <w:p w14:paraId="266E50AC" w14:textId="77777777" w:rsidR="00FB7023" w:rsidRPr="00F55A03" w:rsidRDefault="00FB7023" w:rsidP="00FB7023">
      <w:pPr>
        <w:spacing w:after="0" w:line="276" w:lineRule="auto"/>
        <w:jc w:val="both"/>
        <w:rPr>
          <w:rFonts w:ascii="Arial Narrow" w:hAnsi="Arial Narrow"/>
          <w:b/>
          <w:bCs/>
          <w:sz w:val="24"/>
          <w:szCs w:val="24"/>
        </w:rPr>
      </w:pPr>
    </w:p>
    <w:p w14:paraId="7119A1E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29.-</w:t>
      </w:r>
      <w:r w:rsidRPr="0055151D">
        <w:rPr>
          <w:rFonts w:ascii="Arial Narrow" w:hAnsi="Arial Narrow"/>
          <w:sz w:val="24"/>
          <w:szCs w:val="24"/>
        </w:rPr>
        <w:t xml:space="preserve"> El Estado adopta para su régimen interior la forma de gobierno republicano, representativo, democrático, laico, popular y multicultural, teniendo como base de su organización política y administrativa, el Municipio Libre. </w:t>
      </w:r>
    </w:p>
    <w:p w14:paraId="7F664AA7"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Párrafo reformado mediante decreto Número 1263 aprobado el 30 de junio del 2015 y publicado en el Periódico Oficial Extra del 30 de junio del 2015.</w:t>
      </w:r>
    </w:p>
    <w:p w14:paraId="124ADA30" w14:textId="77777777" w:rsidR="00FB7023" w:rsidRPr="0055151D" w:rsidRDefault="00FB7023" w:rsidP="00FB7023">
      <w:pPr>
        <w:spacing w:after="0" w:line="276" w:lineRule="auto"/>
        <w:jc w:val="both"/>
        <w:rPr>
          <w:rFonts w:ascii="Arial Narrow" w:hAnsi="Arial Narrow"/>
          <w:b/>
          <w:bCs/>
          <w:color w:val="003300"/>
          <w:sz w:val="20"/>
          <w:szCs w:val="20"/>
          <w:highlight w:val="lightGray"/>
        </w:rPr>
      </w:pPr>
      <w:r w:rsidRPr="0055151D">
        <w:rPr>
          <w:rFonts w:ascii="Arial Narrow" w:hAnsi="Arial Narrow"/>
          <w:b/>
          <w:bCs/>
          <w:color w:val="003300"/>
          <w:sz w:val="20"/>
          <w:szCs w:val="20"/>
          <w:highlight w:val="lightGray"/>
        </w:rPr>
        <w:t xml:space="preserve"> </w:t>
      </w:r>
    </w:p>
    <w:p w14:paraId="5CA11E1B"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elección de los ayuntamientos se hará mediante el sufragio universal, libre, secreto y directo. En los municipios con comunidades que se rigen por los sistemas normativos indígenas se observará lo dispuesto por el artículo 25 apartado A, fracción II de esta constitución y la legislación reglamentaria. No habrá autoridad intermedia entre estos y el Gobierno del Estado. </w:t>
      </w:r>
    </w:p>
    <w:p w14:paraId="2C0CD444"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lastRenderedPageBreak/>
        <w:t xml:space="preserve">Párrafo reformado mediante decreto Número 1263 aprobado el 30 de junio del 2015 y publicado en el Periódico Oficial Extra del 30 de junio del 2015. </w:t>
      </w:r>
    </w:p>
    <w:p w14:paraId="0338021C" w14:textId="77777777" w:rsidR="00FB7023" w:rsidRPr="0055151D" w:rsidRDefault="00FB7023" w:rsidP="00FB7023">
      <w:pPr>
        <w:spacing w:after="0" w:line="276" w:lineRule="auto"/>
        <w:jc w:val="both"/>
        <w:rPr>
          <w:rFonts w:ascii="Arial Narrow" w:hAnsi="Arial Narrow"/>
          <w:sz w:val="24"/>
          <w:szCs w:val="24"/>
        </w:rPr>
      </w:pPr>
    </w:p>
    <w:p w14:paraId="16B591A4"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Las y los </w:t>
      </w:r>
      <w:proofErr w:type="gramStart"/>
      <w:r w:rsidRPr="0055151D">
        <w:rPr>
          <w:rFonts w:ascii="Arial Narrow" w:hAnsi="Arial Narrow"/>
          <w:sz w:val="24"/>
          <w:szCs w:val="24"/>
        </w:rPr>
        <w:t>Presidentes</w:t>
      </w:r>
      <w:proofErr w:type="gramEnd"/>
      <w:r w:rsidRPr="0055151D">
        <w:rPr>
          <w:rFonts w:ascii="Arial Narrow" w:hAnsi="Arial Narrow"/>
          <w:sz w:val="24"/>
          <w:szCs w:val="24"/>
        </w:rPr>
        <w:t xml:space="preserve"> Municipales, Regidoras o Regidores y Síndicas o Síndicos de los Ayuntamientos, electos popularmente por elección directa podrán ser electos consecutivamente para un período adicional, siempre y cuando el período del mandato de los ayuntamientos no sea superior a tres años. La postulación sólo podrá ser realizada por el mismo partido o por cualquiera de los partidos integrantes de la coalición que los hubieren postulado, salvo que hayan renunciado o perdido su militancia antes de la mitad de su mandato. </w:t>
      </w:r>
    </w:p>
    <w:p w14:paraId="4EA0ED2A"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reformado mediante decreto Número 1263 aprobado el 30 de junio del 2015 y publicado en el Periódico Oficial Extra del 30 de junio del 2015. </w:t>
      </w:r>
    </w:p>
    <w:p w14:paraId="0EB731A9"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24F8EC39" w14:textId="77777777" w:rsidR="00FB7023" w:rsidRPr="0055151D" w:rsidRDefault="00FB7023" w:rsidP="00FB7023">
      <w:pPr>
        <w:spacing w:after="0" w:line="276" w:lineRule="auto"/>
        <w:jc w:val="both"/>
        <w:rPr>
          <w:rFonts w:ascii="Arial Narrow" w:hAnsi="Arial Narrow"/>
          <w:sz w:val="24"/>
          <w:szCs w:val="24"/>
        </w:rPr>
      </w:pPr>
    </w:p>
    <w:p w14:paraId="7C8B19A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Ninguno de los servidores públicos municipales mencionados en el párrafo anterior, cuando hayan tenido el carácter de propietarios durante los dos períodos consecutivos, podrán ser electos para el período inmediato como suplentes, pero éstos sí podrán ser electos para el período inmediato como propietarios, pudiendo ser electos para el mismo cargo hasta por un período adicional. </w:t>
      </w:r>
    </w:p>
    <w:p w14:paraId="7F63F86D"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393E6901"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A4F2B7F"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Se reconoce la autonomía como la base de gobierno interno y organización de los pueblos y comunidades indígenas y afromexicanas. </w:t>
      </w:r>
    </w:p>
    <w:p w14:paraId="3A4482B3"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7156E584" w14:textId="77777777" w:rsidR="00FB7023" w:rsidRDefault="00FB7023" w:rsidP="00FB7023">
      <w:pPr>
        <w:spacing w:after="0" w:line="276" w:lineRule="auto"/>
        <w:jc w:val="both"/>
        <w:rPr>
          <w:rFonts w:ascii="Arial Narrow" w:hAnsi="Arial Narrow"/>
          <w:b/>
          <w:bCs/>
          <w:sz w:val="23"/>
          <w:szCs w:val="23"/>
        </w:rPr>
      </w:pPr>
    </w:p>
    <w:p w14:paraId="2DAFE6A6"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b/>
          <w:bCs/>
          <w:sz w:val="23"/>
          <w:szCs w:val="23"/>
        </w:rPr>
        <w:t>Artículo 30.-</w:t>
      </w:r>
      <w:r w:rsidRPr="007F5A5D">
        <w:rPr>
          <w:rFonts w:ascii="Arial Narrow" w:hAnsi="Arial Narrow"/>
          <w:sz w:val="23"/>
          <w:szCs w:val="23"/>
        </w:rPr>
        <w:t xml:space="preserve"> El Poder Público del Estado se divide, para el ejercicio de sus funciones en Legislativo, Ejecutivo y Judicial, los cuales desarrollarán sus funciones en la forma y términos previstos en esta Constitución. No podrán reunirse en uno solo de ellos, cualesquiera de los otros dos, como tampoco delegarse o invadirse atribuciones, a excepción de los casos previstos en el Artículo 62 de este documento. </w:t>
      </w:r>
    </w:p>
    <w:p w14:paraId="3ABC96AC" w14:textId="77777777" w:rsidR="00CE2D9A" w:rsidRPr="007F5A5D" w:rsidRDefault="00CE2D9A" w:rsidP="00FB7023">
      <w:pPr>
        <w:spacing w:after="0" w:line="276" w:lineRule="auto"/>
        <w:jc w:val="both"/>
        <w:rPr>
          <w:rFonts w:ascii="Arial Narrow" w:hAnsi="Arial Narrow"/>
          <w:sz w:val="23"/>
          <w:szCs w:val="23"/>
        </w:rPr>
      </w:pPr>
    </w:p>
    <w:p w14:paraId="66D98A49" w14:textId="77777777" w:rsidR="00FB7023" w:rsidRPr="007F5A5D" w:rsidRDefault="00FB7023" w:rsidP="00FB7023">
      <w:pPr>
        <w:spacing w:after="0" w:line="276" w:lineRule="auto"/>
        <w:jc w:val="center"/>
        <w:rPr>
          <w:rFonts w:ascii="Arial Narrow" w:hAnsi="Arial Narrow"/>
          <w:b/>
          <w:bCs/>
          <w:sz w:val="23"/>
          <w:szCs w:val="23"/>
        </w:rPr>
      </w:pPr>
      <w:r w:rsidRPr="007F5A5D">
        <w:rPr>
          <w:rFonts w:ascii="Arial Narrow" w:hAnsi="Arial Narrow"/>
          <w:b/>
          <w:bCs/>
          <w:sz w:val="23"/>
          <w:szCs w:val="23"/>
        </w:rPr>
        <w:t>CAPÍTULO II</w:t>
      </w:r>
    </w:p>
    <w:p w14:paraId="429AF74C" w14:textId="77777777" w:rsidR="00FB7023" w:rsidRPr="007F5A5D" w:rsidRDefault="00FB7023" w:rsidP="00FB7023">
      <w:pPr>
        <w:spacing w:after="0" w:line="276" w:lineRule="auto"/>
        <w:jc w:val="center"/>
        <w:rPr>
          <w:rFonts w:ascii="Arial Narrow" w:hAnsi="Arial Narrow"/>
          <w:b/>
          <w:bCs/>
          <w:sz w:val="23"/>
          <w:szCs w:val="23"/>
        </w:rPr>
      </w:pPr>
      <w:r w:rsidRPr="007F5A5D">
        <w:rPr>
          <w:rFonts w:ascii="Arial Narrow" w:hAnsi="Arial Narrow"/>
          <w:b/>
          <w:bCs/>
          <w:sz w:val="23"/>
          <w:szCs w:val="23"/>
        </w:rPr>
        <w:t>DEL PODER LEGISLATIVO</w:t>
      </w:r>
    </w:p>
    <w:p w14:paraId="4E0E0436" w14:textId="77777777" w:rsidR="00FB7023" w:rsidRPr="007F5A5D" w:rsidRDefault="00FB7023" w:rsidP="00FB7023">
      <w:pPr>
        <w:spacing w:after="0" w:line="276" w:lineRule="auto"/>
        <w:jc w:val="center"/>
        <w:rPr>
          <w:rFonts w:ascii="Arial Narrow" w:hAnsi="Arial Narrow"/>
          <w:b/>
          <w:bCs/>
          <w:sz w:val="23"/>
          <w:szCs w:val="23"/>
        </w:rPr>
      </w:pPr>
    </w:p>
    <w:p w14:paraId="0AC47126" w14:textId="77777777" w:rsidR="00FB7023" w:rsidRPr="007F5A5D" w:rsidRDefault="00FB7023" w:rsidP="00FB7023">
      <w:pPr>
        <w:spacing w:after="0" w:line="276" w:lineRule="auto"/>
        <w:jc w:val="center"/>
        <w:rPr>
          <w:rFonts w:ascii="Arial Narrow" w:hAnsi="Arial Narrow"/>
          <w:b/>
          <w:bCs/>
          <w:sz w:val="23"/>
          <w:szCs w:val="23"/>
        </w:rPr>
      </w:pPr>
      <w:r w:rsidRPr="007F5A5D">
        <w:rPr>
          <w:rFonts w:ascii="Arial Narrow" w:hAnsi="Arial Narrow"/>
          <w:b/>
          <w:bCs/>
          <w:sz w:val="23"/>
          <w:szCs w:val="23"/>
        </w:rPr>
        <w:t>SECCIÓN PRIMERA</w:t>
      </w:r>
    </w:p>
    <w:p w14:paraId="2D357701" w14:textId="77777777" w:rsidR="00FB7023" w:rsidRPr="007F5A5D" w:rsidRDefault="00FB7023" w:rsidP="00FB7023">
      <w:pPr>
        <w:spacing w:after="0" w:line="276" w:lineRule="auto"/>
        <w:jc w:val="center"/>
        <w:rPr>
          <w:rFonts w:ascii="Arial Narrow" w:hAnsi="Arial Narrow"/>
          <w:b/>
          <w:bCs/>
          <w:sz w:val="23"/>
          <w:szCs w:val="23"/>
        </w:rPr>
      </w:pPr>
      <w:r w:rsidRPr="007F5A5D">
        <w:rPr>
          <w:rFonts w:ascii="Arial Narrow" w:hAnsi="Arial Narrow"/>
          <w:b/>
          <w:bCs/>
          <w:sz w:val="23"/>
          <w:szCs w:val="23"/>
        </w:rPr>
        <w:t>DE LA LEGISLATURA</w:t>
      </w:r>
    </w:p>
    <w:p w14:paraId="77231DAD" w14:textId="77777777" w:rsidR="00FB7023" w:rsidRPr="007F5A5D" w:rsidRDefault="00FB7023" w:rsidP="00FB7023">
      <w:pPr>
        <w:spacing w:after="0" w:line="276" w:lineRule="auto"/>
        <w:jc w:val="center"/>
        <w:rPr>
          <w:rFonts w:ascii="Arial Narrow" w:hAnsi="Arial Narrow"/>
          <w:b/>
          <w:bCs/>
          <w:sz w:val="23"/>
          <w:szCs w:val="23"/>
        </w:rPr>
      </w:pPr>
    </w:p>
    <w:p w14:paraId="19367E85"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b/>
          <w:bCs/>
          <w:sz w:val="23"/>
          <w:szCs w:val="23"/>
        </w:rPr>
        <w:t>Artículo 31.-</w:t>
      </w:r>
      <w:r w:rsidRPr="007F5A5D">
        <w:rPr>
          <w:rFonts w:ascii="Arial Narrow" w:hAnsi="Arial Narrow"/>
          <w:sz w:val="23"/>
          <w:szCs w:val="23"/>
        </w:rPr>
        <w:t xml:space="preserve"> El Poder Legislativo se ejerce por el Congreso del Estado, y estará integrado por diputadas y diputados que serán electos cada tres años por los ciudadanos oaxaqueños mediante sufragio universal, libre, secreto y directo; por cada diputada o diputado propietario se elegirá un suplente. </w:t>
      </w:r>
    </w:p>
    <w:p w14:paraId="5AA073C8"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lastRenderedPageBreak/>
        <w:t xml:space="preserve">(Párrafo reformado mediante decreto número 796, aprobado por la LXIV Legislatura el 18 de septiembre de 2019 y publicado en el Periódico Oficial número 45 Tercera Sección del 9 de noviembre del 2019) </w:t>
      </w:r>
    </w:p>
    <w:p w14:paraId="588693BA" w14:textId="77777777" w:rsidR="00FB7023" w:rsidRPr="0055151D" w:rsidRDefault="00FB7023" w:rsidP="00FB7023">
      <w:pPr>
        <w:spacing w:after="0" w:line="276" w:lineRule="auto"/>
        <w:jc w:val="both"/>
        <w:rPr>
          <w:rFonts w:ascii="Arial Narrow" w:hAnsi="Arial Narrow"/>
          <w:sz w:val="24"/>
          <w:szCs w:val="24"/>
        </w:rPr>
      </w:pPr>
    </w:p>
    <w:p w14:paraId="3DDE18C4"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El Poder legislativo administrará con autonomía y austeridad su presupuesto, atendiendo la obligatoriedad de la rendición de cuentas y los principios establecidos en el artículo 137 de esta Constitución. </w:t>
      </w:r>
    </w:p>
    <w:p w14:paraId="0C68FB03" w14:textId="77777777" w:rsidR="00FB7023" w:rsidRPr="00BA6DD0" w:rsidRDefault="00FB7023" w:rsidP="002234E8">
      <w:pPr>
        <w:shd w:val="clear" w:color="auto" w:fill="003E3D"/>
        <w:spacing w:after="0" w:line="240" w:lineRule="auto"/>
        <w:jc w:val="both"/>
        <w:rPr>
          <w:rFonts w:ascii="Arial Narrow" w:hAnsi="Arial Narrow"/>
          <w:b/>
          <w:bCs/>
          <w:sz w:val="20"/>
          <w:szCs w:val="20"/>
        </w:rPr>
      </w:pPr>
      <w:r w:rsidRPr="00BA6DD0">
        <w:rPr>
          <w:rFonts w:ascii="Arial Narrow" w:hAnsi="Arial Narrow"/>
          <w:b/>
          <w:bCs/>
          <w:sz w:val="20"/>
          <w:szCs w:val="20"/>
        </w:rPr>
        <w:t xml:space="preserve">[Artículo reformado mediante Decreto número 2007 de la LXII Legislatura aprobado el 28 de julio del 2016 y publicado en el Extra del Periódico Oficial del Estado de fecha 12 de agosto del 2016] </w:t>
      </w:r>
    </w:p>
    <w:p w14:paraId="32725378" w14:textId="77777777" w:rsidR="00FB7023" w:rsidRPr="00BA6DD0" w:rsidRDefault="00FB7023" w:rsidP="002234E8">
      <w:pPr>
        <w:shd w:val="clear" w:color="auto" w:fill="003E3D"/>
        <w:spacing w:after="0" w:line="240" w:lineRule="auto"/>
        <w:jc w:val="both"/>
        <w:rPr>
          <w:rFonts w:ascii="Arial Narrow" w:hAnsi="Arial Narrow"/>
          <w:b/>
          <w:bCs/>
          <w:sz w:val="20"/>
          <w:szCs w:val="20"/>
        </w:rPr>
      </w:pPr>
      <w:r w:rsidRPr="00BA6DD0">
        <w:rPr>
          <w:rFonts w:ascii="Arial Narrow" w:hAnsi="Arial Narrow"/>
          <w:b/>
          <w:bCs/>
          <w:sz w:val="20"/>
          <w:szCs w:val="20"/>
        </w:rPr>
        <w:t xml:space="preserve">(Artículo reformado mediante decreto número 1406, aprobado por la LXIV Legislatura del Estado el 12 de febrero del 2020 y publicado en el Periódico Oficial número 12 Novena Sección de fecha 21 de marzo del 2020) </w:t>
      </w:r>
    </w:p>
    <w:p w14:paraId="66F8F0F7" w14:textId="77777777" w:rsidR="00FB7023" w:rsidRPr="007F5A5D" w:rsidRDefault="00FB7023" w:rsidP="00FB7023">
      <w:pPr>
        <w:spacing w:after="0" w:line="276" w:lineRule="auto"/>
        <w:jc w:val="both"/>
        <w:rPr>
          <w:rFonts w:ascii="Arial Narrow" w:hAnsi="Arial Narrow"/>
          <w:sz w:val="23"/>
          <w:szCs w:val="23"/>
        </w:rPr>
      </w:pPr>
    </w:p>
    <w:p w14:paraId="774133C8"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El Congreso elaborará su propio proyecto de presupuesto en los términos de la Ley Estatal de Presupuesto y Responsabilidad Hacendaria. </w:t>
      </w:r>
    </w:p>
    <w:p w14:paraId="1B6C69C2"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[Modificado mediante Decreto número 4 de la LXII Legislatura aprobado el 5 de diciembre del 2013] </w:t>
      </w:r>
    </w:p>
    <w:p w14:paraId="2921F2BF" w14:textId="77777777" w:rsidR="00FB7023" w:rsidRPr="007F5A5D" w:rsidRDefault="00FB7023" w:rsidP="00FB7023">
      <w:pPr>
        <w:spacing w:after="0" w:line="276" w:lineRule="auto"/>
        <w:jc w:val="both"/>
        <w:rPr>
          <w:rFonts w:ascii="Arial Narrow" w:hAnsi="Arial Narrow"/>
          <w:sz w:val="23"/>
          <w:szCs w:val="23"/>
        </w:rPr>
      </w:pPr>
    </w:p>
    <w:p w14:paraId="166A56DE"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Una vez aprobado el Presupuesto de Egresos del Estado, las erogaciones previstas para el Poder Legislativo no podrán ser reducidas ni transferidas, salvo en los casos de ajuste presupuestal general previstos en la Ley. </w:t>
      </w:r>
    </w:p>
    <w:p w14:paraId="08932F16"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[Modificado mediante Decreto número 4 de la LXII Legislatura aprobado el 5 de diciembre del 2013] </w:t>
      </w:r>
    </w:p>
    <w:p w14:paraId="11820775" w14:textId="77777777" w:rsidR="00FB7023" w:rsidRDefault="00FB7023" w:rsidP="00FB7023">
      <w:pPr>
        <w:spacing w:after="0" w:line="276" w:lineRule="auto"/>
        <w:jc w:val="both"/>
        <w:rPr>
          <w:rFonts w:ascii="Arial Narrow" w:hAnsi="Arial Narrow"/>
          <w:sz w:val="24"/>
          <w:szCs w:val="24"/>
        </w:rPr>
      </w:pPr>
    </w:p>
    <w:p w14:paraId="4464CA47"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El Poder Legislativo se regirá por los principios de Parlamento Abierto por lo que para tal efecto las Diputadas y los Diputados deberán implementar mecanismos que garanticen la transparencia, la máxima publicidad, el derecho de acceso a la información, la apertura gubernamental, la participación ciudadana y la rendición de cuentas. La ley establecerá los mecanismos a los que hace referencia este artículo </w:t>
      </w:r>
    </w:p>
    <w:p w14:paraId="69B0D72A" w14:textId="77777777" w:rsidR="00FB7023" w:rsidRPr="00BA6DD0" w:rsidRDefault="00FB7023" w:rsidP="002234E8">
      <w:pPr>
        <w:shd w:val="clear" w:color="auto" w:fill="003E3D"/>
        <w:spacing w:after="0" w:line="240" w:lineRule="auto"/>
        <w:jc w:val="both"/>
        <w:rPr>
          <w:rFonts w:ascii="Arial Narrow" w:hAnsi="Arial Narrow"/>
          <w:b/>
          <w:bCs/>
          <w:sz w:val="20"/>
          <w:szCs w:val="20"/>
        </w:rPr>
      </w:pPr>
      <w:r w:rsidRPr="00BA6DD0">
        <w:rPr>
          <w:rFonts w:ascii="Arial Narrow" w:hAnsi="Arial Narrow"/>
          <w:b/>
          <w:bCs/>
          <w:sz w:val="20"/>
          <w:szCs w:val="20"/>
        </w:rPr>
        <w:t xml:space="preserve">(Párrafo adicionado mediante decreto número 670, aprobado por la LXIV Legislatura el 19 de junio del 2019 y publicado en el Periódico Oficial número 31 Tercera Sección de fecha 3 de agosto de 2019) </w:t>
      </w:r>
    </w:p>
    <w:p w14:paraId="403B4A23" w14:textId="77777777" w:rsidR="00FB7023" w:rsidRPr="00BA6DD0" w:rsidRDefault="00FB7023" w:rsidP="002234E8">
      <w:pPr>
        <w:shd w:val="clear" w:color="auto" w:fill="003E3D"/>
        <w:spacing w:after="0" w:line="240" w:lineRule="auto"/>
        <w:jc w:val="both"/>
        <w:rPr>
          <w:rFonts w:ascii="Arial Narrow" w:hAnsi="Arial Narrow"/>
          <w:b/>
          <w:bCs/>
          <w:sz w:val="20"/>
          <w:szCs w:val="20"/>
        </w:rPr>
      </w:pPr>
      <w:r w:rsidRPr="00BA6DD0">
        <w:rPr>
          <w:rFonts w:ascii="Arial Narrow" w:hAnsi="Arial Narrow"/>
          <w:b/>
          <w:bCs/>
          <w:sz w:val="20"/>
          <w:szCs w:val="20"/>
        </w:rPr>
        <w:t xml:space="preserve">(Artículo reformado mediante decreto número 2661, aprobado por la LXIV Legislatura del Estado el 1 de septiembre del 2021 y publicado en el Periódico Oficial número 38 Décima Primera sección del 18 de septiembre del 2021) </w:t>
      </w:r>
    </w:p>
    <w:p w14:paraId="3D97FF6D" w14:textId="77777777" w:rsidR="00FB7023" w:rsidRDefault="00FB7023" w:rsidP="00FB7023">
      <w:pPr>
        <w:spacing w:after="0" w:line="276" w:lineRule="auto"/>
        <w:jc w:val="both"/>
        <w:rPr>
          <w:rFonts w:ascii="Arial Narrow" w:hAnsi="Arial Narrow"/>
          <w:sz w:val="24"/>
          <w:szCs w:val="24"/>
        </w:rPr>
      </w:pPr>
    </w:p>
    <w:p w14:paraId="0B2EC2DB"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32.-</w:t>
      </w:r>
      <w:r w:rsidRPr="0055151D">
        <w:rPr>
          <w:rFonts w:ascii="Arial Narrow" w:hAnsi="Arial Narrow"/>
          <w:sz w:val="24"/>
          <w:szCs w:val="24"/>
        </w:rPr>
        <w:t xml:space="preserve"> Los Diputados Propietarios podrán ser reelectos hasta por un período consecutivo adicional. La postulación sólo podrá ser realizada por el mismo partido o por cualquiera de los partidos integrantes de la coalición que lo hubieren postulado, salvo que haya renunciado o perdido su militancia antes de la mitad de su mandato. </w:t>
      </w:r>
    </w:p>
    <w:p w14:paraId="1BF5FF43"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reformado mediante decreto Número 1263 aprobado el 30 de junio del 2015 y publicado en el Periódico Oficial Extra del 30 de junio del 2015. </w:t>
      </w:r>
    </w:p>
    <w:p w14:paraId="474E6D8E"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6CDAD9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Ninguno de los Diputados mencionados en el párrafo anterior, cuando hayan sido reelectos con el carácter de propietarios durante un período consecutivo anterior, podrá ser electo para el período inmediato como suplente, pero éstos sí podrán ser electos para el período inmediato como propietarios. </w:t>
      </w:r>
    </w:p>
    <w:p w14:paraId="3B8A2F63"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3F48AA27" w14:textId="77777777" w:rsidR="00FB7023" w:rsidRPr="0055151D" w:rsidRDefault="00FB7023" w:rsidP="00FB7023">
      <w:pPr>
        <w:spacing w:after="0" w:line="276" w:lineRule="auto"/>
        <w:jc w:val="both"/>
        <w:rPr>
          <w:rFonts w:ascii="Arial Narrow" w:hAnsi="Arial Narrow"/>
          <w:sz w:val="24"/>
          <w:szCs w:val="24"/>
        </w:rPr>
      </w:pPr>
    </w:p>
    <w:p w14:paraId="61B4750E" w14:textId="77777777" w:rsidR="00FB7023" w:rsidRDefault="00FB7023" w:rsidP="00FB7023">
      <w:pPr>
        <w:spacing w:after="0" w:line="276" w:lineRule="auto"/>
        <w:jc w:val="both"/>
        <w:rPr>
          <w:rFonts w:ascii="Arial Narrow" w:hAnsi="Arial Narrow"/>
          <w:sz w:val="24"/>
          <w:szCs w:val="24"/>
        </w:rPr>
      </w:pPr>
      <w:r w:rsidRPr="00403027">
        <w:rPr>
          <w:rFonts w:ascii="Arial Narrow" w:hAnsi="Arial Narrow"/>
          <w:b/>
          <w:bCs/>
          <w:sz w:val="24"/>
          <w:szCs w:val="24"/>
        </w:rPr>
        <w:t>Artículo 33.-</w:t>
      </w:r>
      <w:r w:rsidRPr="0055151D">
        <w:rPr>
          <w:rFonts w:ascii="Arial Narrow" w:hAnsi="Arial Narrow"/>
          <w:sz w:val="24"/>
          <w:szCs w:val="24"/>
        </w:rPr>
        <w:t xml:space="preserve"> El Congreso del Estado estará integrado por 25 diputados electos según el principio de mayoría relativa en distritos electorales uninominales y 17 diputados que serán electos según el principio de representación proporcional mediante el sistema de lista votada en una sola circunscripción plurinominal, un diputado por el principio de representación proporcional tendrá el carácter de migrante o binacional, que será electo conforme lo determine la ley electoral del Estado. Se entenderá por diputado migrante al representante popular que satisfaga las exigencias previstas en la Constitución Política de los</w:t>
      </w:r>
      <w:r>
        <w:rPr>
          <w:rFonts w:ascii="Arial Narrow" w:hAnsi="Arial Narrow"/>
          <w:sz w:val="24"/>
          <w:szCs w:val="24"/>
        </w:rPr>
        <w:t xml:space="preserve"> </w:t>
      </w:r>
      <w:r w:rsidRPr="0055151D">
        <w:rPr>
          <w:rFonts w:ascii="Arial Narrow" w:hAnsi="Arial Narrow"/>
          <w:sz w:val="24"/>
          <w:szCs w:val="24"/>
        </w:rPr>
        <w:t xml:space="preserve">Estados Unidos Mexicanos, su ley reglamentaria en materia de nacionalidad y ciudadanía y a las bases siguientes: </w:t>
      </w:r>
    </w:p>
    <w:p w14:paraId="62FB8096" w14:textId="77777777" w:rsidR="00FB7023" w:rsidRPr="0055151D" w:rsidRDefault="00FB7023" w:rsidP="00FB7023">
      <w:pPr>
        <w:spacing w:after="0" w:line="276" w:lineRule="auto"/>
        <w:jc w:val="both"/>
        <w:rPr>
          <w:rFonts w:ascii="Arial Narrow" w:hAnsi="Arial Narrow"/>
          <w:sz w:val="24"/>
          <w:szCs w:val="24"/>
        </w:rPr>
      </w:pPr>
    </w:p>
    <w:p w14:paraId="6580E6E9" w14:textId="77777777" w:rsidR="00FB7023" w:rsidRPr="00403027" w:rsidRDefault="00FB7023" w:rsidP="00FB7023">
      <w:pPr>
        <w:pStyle w:val="Sinespaciado"/>
        <w:numPr>
          <w:ilvl w:val="0"/>
          <w:numId w:val="27"/>
        </w:numPr>
        <w:spacing w:line="276" w:lineRule="auto"/>
        <w:jc w:val="both"/>
        <w:rPr>
          <w:rFonts w:ascii="Arial Narrow" w:hAnsi="Arial Narrow"/>
          <w:sz w:val="24"/>
          <w:szCs w:val="24"/>
        </w:rPr>
      </w:pPr>
      <w:r w:rsidRPr="00403027">
        <w:rPr>
          <w:rFonts w:ascii="Arial Narrow" w:hAnsi="Arial Narrow"/>
          <w:sz w:val="24"/>
          <w:szCs w:val="24"/>
        </w:rPr>
        <w:t xml:space="preserve">Para obtener el registro de su lista estatal, el partido político que lo solicite, deberá acreditar que participa con candidatos a Diputados de mayoría relativa en por lo menos doce distritos uninominales garantizando la paridad entre mujeres y hombres; </w:t>
      </w:r>
    </w:p>
    <w:p w14:paraId="1D27727B"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(Fracción reformada mediante decreto número 690, aprobado por la LXIII Legislatura el 23 de agosto de 2017 y publicado en el Periódico Oficial Extra del 28 de septiembre del 2017) </w:t>
      </w:r>
    </w:p>
    <w:p w14:paraId="0D5F9980" w14:textId="77777777" w:rsidR="00FB7023" w:rsidRPr="00D53518" w:rsidRDefault="00FB7023" w:rsidP="00FB7023">
      <w:pPr>
        <w:spacing w:after="0" w:line="276" w:lineRule="auto"/>
        <w:jc w:val="both"/>
        <w:rPr>
          <w:rFonts w:ascii="Arial Narrow" w:hAnsi="Arial Narrow"/>
          <w:b/>
          <w:bCs/>
          <w:color w:val="003300"/>
          <w:sz w:val="20"/>
          <w:szCs w:val="20"/>
          <w:highlight w:val="lightGray"/>
        </w:rPr>
      </w:pPr>
    </w:p>
    <w:p w14:paraId="27907B8C" w14:textId="77777777" w:rsidR="00FB7023" w:rsidRPr="00403027" w:rsidRDefault="00FB7023" w:rsidP="00FB7023">
      <w:pPr>
        <w:pStyle w:val="Sinespaciado"/>
        <w:numPr>
          <w:ilvl w:val="0"/>
          <w:numId w:val="27"/>
        </w:numPr>
        <w:spacing w:line="276" w:lineRule="auto"/>
        <w:jc w:val="both"/>
        <w:rPr>
          <w:rFonts w:ascii="Arial Narrow" w:hAnsi="Arial Narrow"/>
          <w:sz w:val="24"/>
          <w:szCs w:val="24"/>
        </w:rPr>
      </w:pPr>
      <w:r w:rsidRPr="00403027">
        <w:rPr>
          <w:rFonts w:ascii="Arial Narrow" w:hAnsi="Arial Narrow"/>
          <w:sz w:val="24"/>
          <w:szCs w:val="24"/>
        </w:rPr>
        <w:t xml:space="preserve">Tendrá derecho a que le sean atribuidos diputados electos según el principio de representación proporcional, todo aquel partido nacional que alcance el tres por ciento de la votación válida emitida. Con excepción de los partidos políticos locales con registro estatal y reconocimiento indígena que alcancen por lo menos el dos por ciento de la votación válida emitida. </w:t>
      </w:r>
    </w:p>
    <w:p w14:paraId="6CE07E9A"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Fracción II reformada mediante decreto Número 1263 aprobado el 30 de junio del 2015 y publicado en el Periódico Oficial Extra del 30 de junio del 2015. </w:t>
      </w:r>
    </w:p>
    <w:p w14:paraId="7B65C47D" w14:textId="77777777" w:rsidR="00FB7023" w:rsidRPr="00D53518" w:rsidRDefault="00FB7023" w:rsidP="00FB7023">
      <w:pPr>
        <w:spacing w:after="0" w:line="276" w:lineRule="auto"/>
        <w:jc w:val="both"/>
        <w:rPr>
          <w:rFonts w:ascii="Arial Narrow" w:hAnsi="Arial Narrow"/>
          <w:sz w:val="24"/>
          <w:szCs w:val="24"/>
        </w:rPr>
      </w:pPr>
    </w:p>
    <w:p w14:paraId="0A2FFB01" w14:textId="77777777" w:rsidR="00FB7023" w:rsidRPr="00403027" w:rsidRDefault="00FB7023" w:rsidP="00FB7023">
      <w:pPr>
        <w:pStyle w:val="Sinespaciado"/>
        <w:numPr>
          <w:ilvl w:val="0"/>
          <w:numId w:val="27"/>
        </w:numPr>
        <w:spacing w:line="276" w:lineRule="auto"/>
        <w:jc w:val="both"/>
        <w:rPr>
          <w:rFonts w:ascii="Arial Narrow" w:hAnsi="Arial Narrow"/>
          <w:sz w:val="24"/>
          <w:szCs w:val="24"/>
        </w:rPr>
      </w:pPr>
      <w:r w:rsidRPr="00403027">
        <w:rPr>
          <w:rFonts w:ascii="Arial Narrow" w:hAnsi="Arial Narrow"/>
          <w:sz w:val="24"/>
          <w:szCs w:val="24"/>
        </w:rPr>
        <w:t xml:space="preserve">El Partido que cumpla con los supuestos señalados en las fracciones I y II de este artículo, le serán asignados por el principio de representación proporcional, el número de diputados de su lista estatal que corresponda al porcentaje de votos obtenidos, de acuerdo con su votación estatal válida emitida, en la asignación se seguirá el orden que tuviesen las y los candidatos en la lista, bajo el principio de paridad y alternancia de género. </w:t>
      </w:r>
    </w:p>
    <w:p w14:paraId="6DBD181F"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0A535766"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A4C9A87" w14:textId="77777777" w:rsidR="00FB7023" w:rsidRDefault="00FB7023" w:rsidP="00FB7023">
      <w:pPr>
        <w:pStyle w:val="Sinespaciado"/>
        <w:numPr>
          <w:ilvl w:val="0"/>
          <w:numId w:val="27"/>
        </w:numPr>
        <w:spacing w:line="276" w:lineRule="auto"/>
        <w:jc w:val="both"/>
        <w:rPr>
          <w:rFonts w:ascii="Arial Narrow" w:hAnsi="Arial Narrow"/>
          <w:sz w:val="24"/>
          <w:szCs w:val="24"/>
        </w:rPr>
      </w:pPr>
      <w:r w:rsidRPr="00403027">
        <w:rPr>
          <w:rFonts w:ascii="Arial Narrow" w:hAnsi="Arial Narrow"/>
          <w:sz w:val="24"/>
          <w:szCs w:val="24"/>
        </w:rPr>
        <w:t xml:space="preserve">La Ley determinará la fórmula electoral y los procedimientos que se observarán en dicha asignación, en la que se seguirá el orden que tuviesen los candidatos en la lista correspondiente; </w:t>
      </w:r>
    </w:p>
    <w:p w14:paraId="27D108E8" w14:textId="77777777" w:rsidR="00FB7023" w:rsidRPr="00403027" w:rsidRDefault="00FB7023" w:rsidP="00FB7023">
      <w:pPr>
        <w:pStyle w:val="Sinespaciado"/>
        <w:spacing w:line="276" w:lineRule="auto"/>
        <w:jc w:val="both"/>
        <w:rPr>
          <w:rFonts w:ascii="Arial Narrow" w:hAnsi="Arial Narrow"/>
          <w:sz w:val="24"/>
          <w:szCs w:val="24"/>
        </w:rPr>
      </w:pPr>
    </w:p>
    <w:p w14:paraId="194F7A49" w14:textId="77777777" w:rsidR="00FB7023" w:rsidRPr="00403027" w:rsidRDefault="00FB7023" w:rsidP="00FB7023">
      <w:pPr>
        <w:pStyle w:val="Sinespaciado"/>
        <w:numPr>
          <w:ilvl w:val="0"/>
          <w:numId w:val="27"/>
        </w:numPr>
        <w:spacing w:line="276" w:lineRule="auto"/>
        <w:jc w:val="both"/>
        <w:rPr>
          <w:rFonts w:ascii="Arial Narrow" w:hAnsi="Arial Narrow"/>
          <w:sz w:val="24"/>
          <w:szCs w:val="24"/>
        </w:rPr>
      </w:pPr>
      <w:r w:rsidRPr="00403027">
        <w:rPr>
          <w:rFonts w:ascii="Arial Narrow" w:hAnsi="Arial Narrow"/>
          <w:sz w:val="24"/>
          <w:szCs w:val="24"/>
        </w:rPr>
        <w:t xml:space="preserve">La Legislatura del Estado se integrará por diputados y diputadas electos, según los principios de mayoría relativa y de representación proporcional. En ningún caso, un partido político podrá contar con un número de diputados por ambos principios que representen un porcentaje del total de la legislatura que exceda en ocho puntos su porcentaje de votación válida emitida. </w:t>
      </w:r>
    </w:p>
    <w:p w14:paraId="1912F95F" w14:textId="77777777" w:rsidR="00FB7023" w:rsidRPr="00BA6DD0" w:rsidRDefault="00FB7023" w:rsidP="00FB7023">
      <w:pPr>
        <w:shd w:val="clear" w:color="auto" w:fill="003E3D"/>
        <w:spacing w:after="0" w:line="276" w:lineRule="auto"/>
        <w:jc w:val="both"/>
        <w:rPr>
          <w:rFonts w:ascii="Arial Narrow" w:hAnsi="Arial Narrow"/>
          <w:b/>
          <w:bCs/>
          <w:sz w:val="20"/>
          <w:szCs w:val="20"/>
        </w:rPr>
      </w:pPr>
      <w:r w:rsidRPr="00BA6DD0">
        <w:rPr>
          <w:rFonts w:ascii="Arial Narrow" w:hAnsi="Arial Narrow"/>
          <w:b/>
          <w:bCs/>
          <w:sz w:val="20"/>
          <w:szCs w:val="20"/>
        </w:rPr>
        <w:lastRenderedPageBreak/>
        <w:t xml:space="preserve">Primer párrafo de la fracción V reformada mediante decreto Número 1263 aprobado el 30 de junio del 2015 y publicado en el Periódico Oficial Extra del 30 de junio del 2015. </w:t>
      </w:r>
    </w:p>
    <w:p w14:paraId="07F5637E"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BF6922B" w14:textId="77777777" w:rsidR="00FB7023" w:rsidRPr="00D53518" w:rsidRDefault="00FB7023" w:rsidP="00C114D5">
      <w:pPr>
        <w:pStyle w:val="Sinespaciado"/>
        <w:spacing w:line="276" w:lineRule="auto"/>
        <w:ind w:left="720"/>
        <w:jc w:val="both"/>
        <w:rPr>
          <w:rFonts w:ascii="Arial Narrow" w:hAnsi="Arial Narrow"/>
          <w:b/>
          <w:bCs/>
          <w:color w:val="003300"/>
          <w:sz w:val="20"/>
          <w:szCs w:val="20"/>
          <w:highlight w:val="lightGray"/>
        </w:rPr>
      </w:pPr>
      <w:r w:rsidRPr="00D53518">
        <w:rPr>
          <w:rFonts w:ascii="Arial Narrow" w:hAnsi="Arial Narrow"/>
          <w:sz w:val="24"/>
          <w:szCs w:val="24"/>
        </w:rPr>
        <w:t xml:space="preserve">Esta base no se aplicará al partido político que por sus triunfos en distritos uninominales obtenga un porcentaje de curules del total de la legislatura, superior a la suma del porcentaje de su votación válida emitida más el ocho por ciento. Asimismo, en la integración de la legislatura, el porcentaje de representación de un partido político no podrá ser menor al porcentaje de votación que hubiere recibido menos ocho puntos porcentuales. </w:t>
      </w:r>
    </w:p>
    <w:p w14:paraId="6D525AB4"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Segundo párrafo de la fracción V reformada mediante decreto Número 1263 aprobado el 30 de junio del 2015 y publicado en el Periódico Oficial Extra del 30 de junio del 2015. </w:t>
      </w:r>
    </w:p>
    <w:p w14:paraId="0B6E9891" w14:textId="77777777" w:rsidR="00FB7023" w:rsidRPr="0055151D" w:rsidRDefault="00FB7023" w:rsidP="00FB7023">
      <w:pPr>
        <w:spacing w:after="0" w:line="276" w:lineRule="auto"/>
        <w:jc w:val="both"/>
        <w:rPr>
          <w:rFonts w:ascii="Arial Narrow" w:hAnsi="Arial Narrow"/>
          <w:b/>
          <w:bCs/>
          <w:color w:val="003300"/>
          <w:sz w:val="20"/>
          <w:szCs w:val="20"/>
          <w:highlight w:val="lightGray"/>
        </w:rPr>
      </w:pPr>
    </w:p>
    <w:p w14:paraId="2CDF98D1" w14:textId="77777777" w:rsidR="00FB7023" w:rsidRDefault="00FB7023" w:rsidP="00FB7023">
      <w:pPr>
        <w:pStyle w:val="Sinespaciado"/>
        <w:numPr>
          <w:ilvl w:val="0"/>
          <w:numId w:val="27"/>
        </w:numPr>
        <w:spacing w:line="276" w:lineRule="auto"/>
        <w:jc w:val="both"/>
        <w:rPr>
          <w:rFonts w:ascii="Arial Narrow" w:hAnsi="Arial Narrow"/>
          <w:sz w:val="24"/>
          <w:szCs w:val="24"/>
        </w:rPr>
      </w:pPr>
      <w:r w:rsidRPr="00D53518">
        <w:rPr>
          <w:rFonts w:ascii="Arial Narrow" w:hAnsi="Arial Narrow"/>
          <w:sz w:val="24"/>
          <w:szCs w:val="24"/>
        </w:rPr>
        <w:t xml:space="preserve">Los Diputados de mayoría relativa y de representación proporcional, como representantes del pueblo tienen la misma categoría e iguales derechos y obligaciones. </w:t>
      </w:r>
    </w:p>
    <w:p w14:paraId="18F64EDD" w14:textId="77777777" w:rsidR="00FB7023" w:rsidRPr="00D53518" w:rsidRDefault="00FB7023" w:rsidP="00FB7023">
      <w:pPr>
        <w:pStyle w:val="Sinespaciado"/>
        <w:spacing w:line="276" w:lineRule="auto"/>
        <w:jc w:val="both"/>
        <w:rPr>
          <w:rFonts w:ascii="Arial Narrow" w:hAnsi="Arial Narrow"/>
          <w:sz w:val="24"/>
          <w:szCs w:val="24"/>
        </w:rPr>
      </w:pPr>
    </w:p>
    <w:p w14:paraId="3C3C2BF5" w14:textId="77777777" w:rsidR="00FB7023" w:rsidRPr="00D53518" w:rsidRDefault="00FB7023" w:rsidP="00FB7023">
      <w:pPr>
        <w:pStyle w:val="Sinespaciado"/>
        <w:numPr>
          <w:ilvl w:val="0"/>
          <w:numId w:val="27"/>
        </w:numPr>
        <w:spacing w:line="276" w:lineRule="auto"/>
        <w:jc w:val="both"/>
        <w:rPr>
          <w:rFonts w:ascii="Arial Narrow" w:hAnsi="Arial Narrow"/>
          <w:sz w:val="24"/>
          <w:szCs w:val="24"/>
        </w:rPr>
      </w:pPr>
      <w:r w:rsidRPr="00D53518">
        <w:rPr>
          <w:rFonts w:ascii="Arial Narrow" w:hAnsi="Arial Narrow"/>
          <w:sz w:val="24"/>
          <w:szCs w:val="24"/>
        </w:rPr>
        <w:t>Para los procesos electorales que se celebren en la entidad, se estará a la delimitación del Instituto Nacional Electoral en cuanto a los distritos electorales y la división del territorio en secciones electorales, en los términos de la Base V del artículo 41 de la Constitución Política de los Estados Unidos Mexicanos y la legislación aplicable.</w:t>
      </w:r>
    </w:p>
    <w:p w14:paraId="6B6F2E44"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479E8E54" w14:textId="77777777" w:rsidR="00C114D5" w:rsidRDefault="00C114D5" w:rsidP="00C114D5">
      <w:pPr>
        <w:spacing w:after="0" w:line="276" w:lineRule="auto"/>
        <w:jc w:val="both"/>
        <w:rPr>
          <w:rFonts w:ascii="Arial Narrow" w:hAnsi="Arial Narrow"/>
          <w:b/>
          <w:bCs/>
          <w:sz w:val="20"/>
          <w:szCs w:val="20"/>
        </w:rPr>
      </w:pPr>
    </w:p>
    <w:p w14:paraId="234EE5DC" w14:textId="2B7877F4"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Artículo reformado mediante decreto número 2622, aprobado por la LXIV Legislatura del Estado el 11 de agosto del 2021 y publicado en el Periódico Oficial número 39 tercera sección de fecha 25 de septiembre del 2021. </w:t>
      </w:r>
    </w:p>
    <w:p w14:paraId="6F323954" w14:textId="77777777" w:rsidR="00394403" w:rsidRPr="0055151D" w:rsidRDefault="00394403" w:rsidP="00FB7023">
      <w:pPr>
        <w:spacing w:after="0" w:line="276" w:lineRule="auto"/>
        <w:jc w:val="both"/>
        <w:rPr>
          <w:rFonts w:ascii="Arial Narrow" w:hAnsi="Arial Narrow"/>
          <w:b/>
          <w:bCs/>
          <w:color w:val="003300"/>
          <w:sz w:val="20"/>
          <w:szCs w:val="20"/>
          <w:highlight w:val="lightGray"/>
        </w:rPr>
      </w:pPr>
    </w:p>
    <w:p w14:paraId="1682366F"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34.-</w:t>
      </w:r>
      <w:r w:rsidRPr="0055151D">
        <w:rPr>
          <w:rFonts w:ascii="Arial Narrow" w:hAnsi="Arial Narrow"/>
          <w:sz w:val="24"/>
          <w:szCs w:val="24"/>
        </w:rPr>
        <w:t xml:space="preserve"> Para ser diputado propietario o suplente se requiere: </w:t>
      </w:r>
    </w:p>
    <w:p w14:paraId="1C6F0530" w14:textId="77777777" w:rsidR="00FB7023" w:rsidRPr="0055151D" w:rsidRDefault="00FB7023" w:rsidP="00FB7023">
      <w:pPr>
        <w:spacing w:after="0" w:line="276" w:lineRule="auto"/>
        <w:jc w:val="both"/>
        <w:rPr>
          <w:rFonts w:ascii="Arial Narrow" w:hAnsi="Arial Narrow"/>
          <w:sz w:val="24"/>
          <w:szCs w:val="24"/>
        </w:rPr>
      </w:pPr>
    </w:p>
    <w:p w14:paraId="6A26B323"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Ser nativo del Estado de Oaxaca con residencia mínima de un año, o vecino de él con residencia mínima de cinco años inmediatamente anteriores a la fecha de la elección; </w:t>
      </w:r>
    </w:p>
    <w:p w14:paraId="69B34876" w14:textId="77777777" w:rsidR="00FB7023" w:rsidRPr="00650E25" w:rsidRDefault="00FB7023" w:rsidP="00FB7023">
      <w:pPr>
        <w:pStyle w:val="Sinespaciado"/>
        <w:spacing w:line="276" w:lineRule="auto"/>
        <w:jc w:val="both"/>
        <w:rPr>
          <w:rFonts w:ascii="Arial Narrow" w:hAnsi="Arial Narrow"/>
          <w:sz w:val="24"/>
          <w:szCs w:val="24"/>
        </w:rPr>
      </w:pPr>
    </w:p>
    <w:p w14:paraId="1DEFD5A6"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Tener más de 21 años cumplidos en la fecha de la postulación; </w:t>
      </w:r>
    </w:p>
    <w:p w14:paraId="14E401AC" w14:textId="77777777" w:rsidR="00FB7023" w:rsidRPr="00575CD9" w:rsidRDefault="00FB7023" w:rsidP="00FB7023">
      <w:pPr>
        <w:spacing w:after="0" w:line="276" w:lineRule="auto"/>
        <w:jc w:val="both"/>
        <w:rPr>
          <w:rFonts w:ascii="Arial Narrow" w:hAnsi="Arial Narrow"/>
          <w:sz w:val="24"/>
          <w:szCs w:val="24"/>
        </w:rPr>
      </w:pPr>
    </w:p>
    <w:p w14:paraId="0A20D816"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Estar en pleno ejercicio de sus derechos civiles y jurídicos; </w:t>
      </w:r>
    </w:p>
    <w:p w14:paraId="290E8B1A" w14:textId="77777777" w:rsidR="00FB7023" w:rsidRPr="00115DF8" w:rsidRDefault="00FB7023" w:rsidP="00FB7023">
      <w:pPr>
        <w:spacing w:after="0" w:line="276" w:lineRule="auto"/>
        <w:jc w:val="both"/>
        <w:rPr>
          <w:rFonts w:ascii="Arial Narrow" w:hAnsi="Arial Narrow"/>
          <w:sz w:val="24"/>
          <w:szCs w:val="24"/>
        </w:rPr>
      </w:pPr>
    </w:p>
    <w:p w14:paraId="2DFB2662"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No haber tomado participación directa ni indirecta en asonadas, motines o cuartelazos; </w:t>
      </w:r>
    </w:p>
    <w:p w14:paraId="16FC5173" w14:textId="77777777" w:rsidR="00FB7023" w:rsidRPr="00115DF8" w:rsidRDefault="00FB7023" w:rsidP="00FB7023">
      <w:pPr>
        <w:spacing w:after="0" w:line="276" w:lineRule="auto"/>
        <w:jc w:val="both"/>
        <w:rPr>
          <w:rFonts w:ascii="Arial Narrow" w:hAnsi="Arial Narrow"/>
          <w:sz w:val="24"/>
          <w:szCs w:val="24"/>
        </w:rPr>
      </w:pPr>
    </w:p>
    <w:p w14:paraId="68CD6611"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No haber sido condenado por delitos intencionales; y </w:t>
      </w:r>
    </w:p>
    <w:p w14:paraId="2AD18A58" w14:textId="77777777" w:rsidR="00FB7023" w:rsidRPr="00115DF8" w:rsidRDefault="00FB7023" w:rsidP="00FB7023">
      <w:pPr>
        <w:spacing w:after="0" w:line="276" w:lineRule="auto"/>
        <w:jc w:val="both"/>
        <w:rPr>
          <w:rFonts w:ascii="Arial Narrow" w:hAnsi="Arial Narrow"/>
          <w:sz w:val="24"/>
          <w:szCs w:val="24"/>
        </w:rPr>
      </w:pPr>
    </w:p>
    <w:p w14:paraId="43B52896"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t xml:space="preserve">Tener un modo honesto de vivir. </w:t>
      </w:r>
    </w:p>
    <w:p w14:paraId="17E2DB6F" w14:textId="77777777" w:rsidR="00FB7023" w:rsidRPr="00115DF8" w:rsidRDefault="00FB7023" w:rsidP="00FB7023">
      <w:pPr>
        <w:spacing w:after="0" w:line="276" w:lineRule="auto"/>
        <w:jc w:val="both"/>
        <w:rPr>
          <w:rFonts w:ascii="Arial Narrow" w:hAnsi="Arial Narrow"/>
          <w:sz w:val="24"/>
          <w:szCs w:val="24"/>
        </w:rPr>
      </w:pPr>
    </w:p>
    <w:p w14:paraId="7508FC1A" w14:textId="77777777" w:rsidR="00FB7023" w:rsidRDefault="00FB7023" w:rsidP="00FB7023">
      <w:pPr>
        <w:pStyle w:val="Sinespaciado"/>
        <w:numPr>
          <w:ilvl w:val="0"/>
          <w:numId w:val="28"/>
        </w:numPr>
        <w:spacing w:line="276" w:lineRule="auto"/>
        <w:jc w:val="both"/>
        <w:rPr>
          <w:rFonts w:ascii="Arial Narrow" w:hAnsi="Arial Narrow"/>
          <w:sz w:val="24"/>
          <w:szCs w:val="24"/>
        </w:rPr>
      </w:pPr>
      <w:r w:rsidRPr="00650E25">
        <w:rPr>
          <w:rFonts w:ascii="Arial Narrow" w:hAnsi="Arial Narrow"/>
          <w:sz w:val="24"/>
          <w:szCs w:val="24"/>
        </w:rPr>
        <w:lastRenderedPageBreak/>
        <w:t xml:space="preserve">En caso de ser migrante, acreditar la residencia binacional, en los términos estipulados en la ley. </w:t>
      </w:r>
    </w:p>
    <w:p w14:paraId="74BC55EC" w14:textId="77777777" w:rsidR="00FB7023" w:rsidRPr="00802442" w:rsidRDefault="00FB7023" w:rsidP="00FB7023">
      <w:pPr>
        <w:pStyle w:val="Sinespaciado"/>
        <w:rPr>
          <w:rFonts w:ascii="Arial Narrow" w:hAnsi="Arial Narrow"/>
          <w:sz w:val="24"/>
          <w:szCs w:val="24"/>
        </w:rPr>
      </w:pPr>
    </w:p>
    <w:p w14:paraId="78392EE6" w14:textId="77777777" w:rsidR="00FB7023" w:rsidRPr="00650E25" w:rsidRDefault="00FB7023" w:rsidP="00FB7023">
      <w:pPr>
        <w:pStyle w:val="Sinespaciado"/>
        <w:numPr>
          <w:ilvl w:val="0"/>
          <w:numId w:val="28"/>
        </w:numPr>
        <w:spacing w:line="276" w:lineRule="auto"/>
        <w:jc w:val="both"/>
        <w:rPr>
          <w:rFonts w:ascii="Arial Narrow" w:hAnsi="Arial Narrow"/>
          <w:sz w:val="24"/>
          <w:szCs w:val="24"/>
        </w:rPr>
      </w:pPr>
      <w:r>
        <w:rPr>
          <w:rFonts w:ascii="Arial Narrow" w:hAnsi="Arial Narrow"/>
          <w:sz w:val="24"/>
          <w:szCs w:val="24"/>
        </w:rPr>
        <w:t>No haber sido condenada o condenado mediante resolución firme por delitos de género; por violencia familiar; por delitos cometidos por razones de género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44C92A9C"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adicionada mediante decreto número 875, aprobado por la LXV Legislatura del Estado el 15 de febrero del 2023 y publicado en el Periódico Oficial del Gobierno del Estado Extra de fecha 20 de febrero del 2023) </w:t>
      </w:r>
    </w:p>
    <w:p w14:paraId="747482A7" w14:textId="77777777" w:rsidR="00FB7023" w:rsidRDefault="00FB7023" w:rsidP="00FB7023">
      <w:pPr>
        <w:spacing w:after="0" w:line="276" w:lineRule="auto"/>
        <w:jc w:val="both"/>
        <w:rPr>
          <w:rFonts w:ascii="Arial Narrow" w:hAnsi="Arial Narrow"/>
          <w:sz w:val="24"/>
          <w:szCs w:val="24"/>
        </w:rPr>
      </w:pPr>
    </w:p>
    <w:p w14:paraId="34C534A8"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vecindad no se pierde por ausencia debida al desempeño de otros cargos públicos. </w:t>
      </w:r>
    </w:p>
    <w:p w14:paraId="0C81F1C4"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Artículo reformado mediante decreto número 2622, aprobado por la LXIV Legislatura del Estado el 11 de agosto del 2021 y publicado en el Periódico Oficial número 39 tercera sección de fecha 25 de septiembre del 2021. </w:t>
      </w:r>
    </w:p>
    <w:p w14:paraId="7024B2C8" w14:textId="77777777" w:rsidR="00FB7023" w:rsidRDefault="00FB7023" w:rsidP="00FB7023">
      <w:pPr>
        <w:spacing w:after="0" w:line="276" w:lineRule="auto"/>
        <w:jc w:val="both"/>
        <w:rPr>
          <w:rFonts w:ascii="Arial Narrow" w:hAnsi="Arial Narrow"/>
          <w:sz w:val="24"/>
          <w:szCs w:val="24"/>
        </w:rPr>
      </w:pPr>
    </w:p>
    <w:p w14:paraId="4AEBA6E8"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35.-</w:t>
      </w:r>
      <w:r w:rsidRPr="0055151D">
        <w:rPr>
          <w:rFonts w:ascii="Arial Narrow" w:hAnsi="Arial Narrow"/>
          <w:sz w:val="24"/>
          <w:szCs w:val="24"/>
        </w:rPr>
        <w:t xml:space="preserve"> El Gobernador del Estado no puede ser electo diputado durante el periodo de su ejercicio. </w:t>
      </w:r>
    </w:p>
    <w:p w14:paraId="4D6EDCAF" w14:textId="77777777" w:rsidR="00FB7023" w:rsidRDefault="00FB7023" w:rsidP="00FB7023">
      <w:pPr>
        <w:spacing w:after="0" w:line="276" w:lineRule="auto"/>
        <w:jc w:val="both"/>
        <w:rPr>
          <w:rFonts w:ascii="Arial Narrow" w:hAnsi="Arial Narrow"/>
          <w:sz w:val="24"/>
          <w:szCs w:val="24"/>
        </w:rPr>
      </w:pPr>
    </w:p>
    <w:p w14:paraId="31150D9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Las Magistradas y Magistrados del Tribunal Superior de Justicia, la Secretaria o Secretario General de Gobierno, las y los Secretarios de la Administración Pública Estatal, Subsecretaría o Subsecretarios de Gobierno, El o La Fiscal General, las Presidentas o los Presidentes Municipales, Militares en servicio activo y cualquier otra y otro servidor público de la Federación, del Estado o de los Municipios con facultades ejecutivas, sólo pueden ser electas o electos para ocupar algún cargo de elección popular, si se separan de sus cargos con noventa días de anticipación a la fecha de su elección. </w:t>
      </w:r>
    </w:p>
    <w:p w14:paraId="0FB69EBE" w14:textId="77777777" w:rsidR="00FB7023" w:rsidRPr="008E18E0" w:rsidRDefault="00FB7023" w:rsidP="000C07B3">
      <w:pPr>
        <w:shd w:val="clear" w:color="auto" w:fill="003E3D"/>
        <w:spacing w:after="0" w:line="240" w:lineRule="auto"/>
        <w:jc w:val="both"/>
        <w:rPr>
          <w:rFonts w:ascii="Arial Narrow" w:hAnsi="Arial Narrow"/>
          <w:b/>
          <w:bCs/>
          <w:sz w:val="20"/>
          <w:szCs w:val="20"/>
        </w:rPr>
      </w:pPr>
      <w:r w:rsidRPr="008E18E0">
        <w:rPr>
          <w:rFonts w:ascii="Arial Narrow" w:hAnsi="Arial Narrow"/>
          <w:b/>
          <w:bCs/>
          <w:sz w:val="20"/>
          <w:szCs w:val="20"/>
        </w:rPr>
        <w:t xml:space="preserve">Primer párrafo reformado mediante decreto Número 1263 aprobado el 30 de junio del 2015 y publicado en el Periódico Oficial Extra del 30 de junio del 2015. </w:t>
      </w:r>
    </w:p>
    <w:p w14:paraId="6BF4866F" w14:textId="77777777" w:rsidR="00FB7023" w:rsidRDefault="00FB7023" w:rsidP="00FB7023">
      <w:pPr>
        <w:spacing w:after="0" w:line="276" w:lineRule="auto"/>
        <w:jc w:val="both"/>
        <w:rPr>
          <w:rFonts w:ascii="Arial Narrow" w:hAnsi="Arial Narrow"/>
          <w:sz w:val="24"/>
          <w:szCs w:val="24"/>
        </w:rPr>
      </w:pPr>
    </w:p>
    <w:p w14:paraId="1ED63EFF" w14:textId="77777777" w:rsidR="00FB7023"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Para los efectos de esta última disposición se consideran también como militares en servicio activo, los jefes y oficiales de las fuerzas de seguridad pública del Estado, </w:t>
      </w:r>
      <w:proofErr w:type="spellStart"/>
      <w:r w:rsidRPr="0055151D">
        <w:rPr>
          <w:rFonts w:ascii="Arial Narrow" w:hAnsi="Arial Narrow"/>
          <w:sz w:val="24"/>
          <w:szCs w:val="24"/>
        </w:rPr>
        <w:t>cualesquiera</w:t>
      </w:r>
      <w:proofErr w:type="spellEnd"/>
      <w:r w:rsidRPr="0055151D">
        <w:rPr>
          <w:rFonts w:ascii="Arial Narrow" w:hAnsi="Arial Narrow"/>
          <w:sz w:val="24"/>
          <w:szCs w:val="24"/>
        </w:rPr>
        <w:t xml:space="preserve"> que sea su denominación. </w:t>
      </w:r>
    </w:p>
    <w:p w14:paraId="1C3B7B0E" w14:textId="77777777" w:rsidR="00FB7023" w:rsidRPr="0055151D" w:rsidRDefault="00FB7023" w:rsidP="00FB7023">
      <w:pPr>
        <w:spacing w:after="0" w:line="276" w:lineRule="auto"/>
        <w:jc w:val="both"/>
        <w:rPr>
          <w:rFonts w:ascii="Arial Narrow" w:hAnsi="Arial Narrow"/>
          <w:sz w:val="24"/>
          <w:szCs w:val="24"/>
        </w:rPr>
      </w:pPr>
    </w:p>
    <w:p w14:paraId="30EC8754" w14:textId="4B614962" w:rsidR="00FB7023" w:rsidRDefault="00FB7023" w:rsidP="00FB7023">
      <w:pPr>
        <w:spacing w:after="0" w:line="276" w:lineRule="auto"/>
        <w:jc w:val="both"/>
        <w:rPr>
          <w:rFonts w:ascii="Arial Narrow" w:hAnsi="Arial Narrow"/>
          <w:sz w:val="24"/>
          <w:szCs w:val="24"/>
        </w:rPr>
      </w:pPr>
      <w:r w:rsidRPr="00E76C2D">
        <w:rPr>
          <w:rFonts w:ascii="Arial Narrow" w:hAnsi="Arial Narrow"/>
          <w:sz w:val="24"/>
          <w:szCs w:val="24"/>
        </w:rPr>
        <w:t xml:space="preserve">La Secretaria o Secretario General del Tribunal Estatal Electoral; </w:t>
      </w:r>
      <w:r w:rsidR="003E07C8">
        <w:rPr>
          <w:rFonts w:ascii="Arial Narrow" w:hAnsi="Arial Narrow"/>
          <w:sz w:val="24"/>
          <w:szCs w:val="24"/>
        </w:rPr>
        <w:t>la Auditora o Auditor y las subauditoras y subauditores del Órgano de Fiscalización del Estado;</w:t>
      </w:r>
      <w:r w:rsidR="00A717D5">
        <w:rPr>
          <w:rFonts w:ascii="Arial Narrow" w:hAnsi="Arial Narrow"/>
          <w:sz w:val="24"/>
          <w:szCs w:val="24"/>
        </w:rPr>
        <w:t xml:space="preserve"> </w:t>
      </w:r>
      <w:r w:rsidR="003E07C8">
        <w:rPr>
          <w:rFonts w:ascii="Arial Narrow" w:hAnsi="Arial Narrow"/>
          <w:sz w:val="24"/>
          <w:szCs w:val="24"/>
        </w:rPr>
        <w:t xml:space="preserve">los titulares del Órgano Garante de </w:t>
      </w:r>
      <w:r w:rsidR="00A717D5">
        <w:rPr>
          <w:rFonts w:ascii="Arial Narrow" w:hAnsi="Arial Narrow"/>
          <w:sz w:val="24"/>
          <w:szCs w:val="24"/>
        </w:rPr>
        <w:t>Acceso a la Información Pública, Transparencia, Protección de Datos Personales y Buen Gobierno del Estado de Oaxaca</w:t>
      </w:r>
      <w:r w:rsidRPr="00E76C2D">
        <w:rPr>
          <w:rFonts w:ascii="Arial Narrow" w:hAnsi="Arial Narrow"/>
          <w:sz w:val="24"/>
          <w:szCs w:val="24"/>
        </w:rPr>
        <w:t>; la Presidenta o</w:t>
      </w:r>
      <w:r>
        <w:rPr>
          <w:rFonts w:ascii="Arial Narrow" w:hAnsi="Arial Narrow"/>
          <w:sz w:val="24"/>
          <w:szCs w:val="24"/>
        </w:rPr>
        <w:t xml:space="preserve"> </w:t>
      </w:r>
      <w:r w:rsidRPr="00E76C2D">
        <w:rPr>
          <w:rFonts w:ascii="Arial Narrow" w:hAnsi="Arial Narrow"/>
          <w:sz w:val="24"/>
          <w:szCs w:val="24"/>
        </w:rPr>
        <w:t>Presidente,</w:t>
      </w:r>
      <w:r>
        <w:rPr>
          <w:rFonts w:ascii="Arial Narrow" w:hAnsi="Arial Narrow"/>
          <w:sz w:val="24"/>
          <w:szCs w:val="24"/>
        </w:rPr>
        <w:t xml:space="preserve"> </w:t>
      </w:r>
      <w:r w:rsidRPr="00E76C2D">
        <w:rPr>
          <w:rFonts w:ascii="Arial Narrow" w:hAnsi="Arial Narrow"/>
          <w:sz w:val="24"/>
          <w:szCs w:val="24"/>
        </w:rPr>
        <w:t>las Consejeras y los Consejeros, la Visitadora o el Visitador General y la Secretaria</w:t>
      </w:r>
      <w:r>
        <w:rPr>
          <w:rFonts w:ascii="Arial Narrow" w:hAnsi="Arial Narrow"/>
          <w:sz w:val="24"/>
          <w:szCs w:val="24"/>
        </w:rPr>
        <w:t xml:space="preserve"> </w:t>
      </w:r>
      <w:r w:rsidRPr="00E76C2D">
        <w:rPr>
          <w:rFonts w:ascii="Arial Narrow" w:hAnsi="Arial Narrow"/>
          <w:sz w:val="24"/>
          <w:szCs w:val="24"/>
        </w:rPr>
        <w:t>Ejecutiva o Secretario</w:t>
      </w:r>
      <w:r>
        <w:rPr>
          <w:rFonts w:ascii="Arial Narrow" w:hAnsi="Arial Narrow"/>
          <w:sz w:val="24"/>
          <w:szCs w:val="24"/>
        </w:rPr>
        <w:t xml:space="preserve"> </w:t>
      </w:r>
      <w:r w:rsidRPr="00E76C2D">
        <w:rPr>
          <w:rFonts w:ascii="Arial Narrow" w:hAnsi="Arial Narrow"/>
          <w:sz w:val="24"/>
          <w:szCs w:val="24"/>
        </w:rPr>
        <w:t>Ejecutivo de la Defensoría de los Derechos Humanos del Pueblo de Oaxaca,</w:t>
      </w:r>
      <w:r>
        <w:rPr>
          <w:rFonts w:ascii="Arial Narrow" w:hAnsi="Arial Narrow"/>
          <w:sz w:val="24"/>
          <w:szCs w:val="24"/>
        </w:rPr>
        <w:t xml:space="preserve"> </w:t>
      </w:r>
      <w:r w:rsidRPr="00E76C2D">
        <w:rPr>
          <w:rFonts w:ascii="Arial Narrow" w:hAnsi="Arial Narrow"/>
          <w:sz w:val="24"/>
          <w:szCs w:val="24"/>
        </w:rPr>
        <w:t>así como las Magistradas y</w:t>
      </w:r>
      <w:r>
        <w:rPr>
          <w:rFonts w:ascii="Arial Narrow" w:hAnsi="Arial Narrow"/>
          <w:sz w:val="24"/>
          <w:szCs w:val="24"/>
        </w:rPr>
        <w:t xml:space="preserve"> </w:t>
      </w:r>
      <w:r w:rsidRPr="00E76C2D">
        <w:rPr>
          <w:rFonts w:ascii="Arial Narrow" w:hAnsi="Arial Narrow"/>
          <w:sz w:val="24"/>
          <w:szCs w:val="24"/>
        </w:rPr>
        <w:lastRenderedPageBreak/>
        <w:t>Magistrados del Tribunal de Justicia Administrativa</w:t>
      </w:r>
      <w:r w:rsidR="00450D98">
        <w:rPr>
          <w:rFonts w:ascii="Arial Narrow" w:hAnsi="Arial Narrow"/>
          <w:sz w:val="24"/>
          <w:szCs w:val="24"/>
        </w:rPr>
        <w:t xml:space="preserve"> y Combate a la Corrupción</w:t>
      </w:r>
      <w:r w:rsidRPr="00E76C2D">
        <w:rPr>
          <w:rFonts w:ascii="Arial Narrow" w:hAnsi="Arial Narrow"/>
          <w:sz w:val="24"/>
          <w:szCs w:val="24"/>
        </w:rPr>
        <w:t xml:space="preserve"> del Estado de Oaxaca,</w:t>
      </w:r>
      <w:r>
        <w:rPr>
          <w:rFonts w:ascii="Arial Narrow" w:hAnsi="Arial Narrow"/>
          <w:sz w:val="24"/>
          <w:szCs w:val="24"/>
        </w:rPr>
        <w:t xml:space="preserve"> </w:t>
      </w:r>
      <w:r w:rsidRPr="00E76C2D">
        <w:rPr>
          <w:rFonts w:ascii="Arial Narrow" w:hAnsi="Arial Narrow"/>
          <w:sz w:val="24"/>
          <w:szCs w:val="24"/>
        </w:rPr>
        <w:t>no podrán ser electas o electos</w:t>
      </w:r>
      <w:r>
        <w:rPr>
          <w:rFonts w:ascii="Arial Narrow" w:hAnsi="Arial Narrow"/>
          <w:sz w:val="24"/>
          <w:szCs w:val="24"/>
        </w:rPr>
        <w:t xml:space="preserve"> </w:t>
      </w:r>
      <w:r w:rsidRPr="00E76C2D">
        <w:rPr>
          <w:rFonts w:ascii="Arial Narrow" w:hAnsi="Arial Narrow"/>
          <w:sz w:val="24"/>
          <w:szCs w:val="24"/>
        </w:rPr>
        <w:t>para ningún cargo de elección popular, sino hasta después de</w:t>
      </w:r>
      <w:r>
        <w:rPr>
          <w:rFonts w:ascii="Arial Narrow" w:hAnsi="Arial Narrow"/>
          <w:sz w:val="24"/>
          <w:szCs w:val="24"/>
        </w:rPr>
        <w:t xml:space="preserve"> </w:t>
      </w:r>
      <w:r w:rsidRPr="00E76C2D">
        <w:rPr>
          <w:rFonts w:ascii="Arial Narrow" w:hAnsi="Arial Narrow"/>
          <w:sz w:val="24"/>
          <w:szCs w:val="24"/>
        </w:rPr>
        <w:t>transcurridos dos años de haberse</w:t>
      </w:r>
      <w:r>
        <w:rPr>
          <w:rFonts w:ascii="Arial Narrow" w:hAnsi="Arial Narrow"/>
          <w:sz w:val="24"/>
          <w:szCs w:val="24"/>
        </w:rPr>
        <w:t xml:space="preserve"> </w:t>
      </w:r>
      <w:r w:rsidRPr="00E76C2D">
        <w:rPr>
          <w:rFonts w:ascii="Arial Narrow" w:hAnsi="Arial Narrow"/>
          <w:sz w:val="24"/>
          <w:szCs w:val="24"/>
        </w:rPr>
        <w:t>separado de su carg</w:t>
      </w:r>
      <w:r>
        <w:rPr>
          <w:rFonts w:ascii="Arial Narrow" w:hAnsi="Arial Narrow"/>
          <w:sz w:val="24"/>
          <w:szCs w:val="24"/>
        </w:rPr>
        <w:t>o.</w:t>
      </w:r>
    </w:p>
    <w:p w14:paraId="62A74E06" w14:textId="295C03B6" w:rsidR="00450D98" w:rsidRPr="00450D98" w:rsidRDefault="00450D98" w:rsidP="00AA3EC5">
      <w:pPr>
        <w:shd w:val="clear" w:color="auto" w:fill="003E3D"/>
        <w:spacing w:after="0" w:line="240" w:lineRule="auto"/>
        <w:jc w:val="both"/>
        <w:rPr>
          <w:rFonts w:ascii="Arial Narrow" w:hAnsi="Arial Narrow"/>
          <w:b/>
          <w:bCs/>
          <w:sz w:val="20"/>
          <w:szCs w:val="20"/>
        </w:rPr>
      </w:pPr>
      <w:r w:rsidRPr="000C07B3">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17FF7CC0" w14:textId="1E1FDD1B" w:rsidR="00585C95" w:rsidRDefault="00585C95" w:rsidP="00AA3EC5">
      <w:pPr>
        <w:shd w:val="clear" w:color="auto" w:fill="003E3D"/>
        <w:spacing w:after="0" w:line="240" w:lineRule="auto"/>
        <w:jc w:val="both"/>
        <w:rPr>
          <w:rFonts w:ascii="Arial Narrow" w:hAnsi="Arial Narrow"/>
          <w:b/>
          <w:bCs/>
          <w:sz w:val="20"/>
          <w:szCs w:val="20"/>
        </w:rPr>
      </w:pPr>
      <w:r w:rsidRPr="00D26D98">
        <w:rPr>
          <w:rFonts w:ascii="Arial Narrow" w:hAnsi="Arial Narrow"/>
          <w:b/>
          <w:bCs/>
          <w:sz w:val="20"/>
          <w:szCs w:val="20"/>
        </w:rPr>
        <w:t>(Párrafo reformado mediante decreto número 1569,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3A22C333" w14:textId="77777777" w:rsidR="00450D98" w:rsidRPr="0055151D" w:rsidRDefault="00450D98" w:rsidP="00AA3EC5">
      <w:pPr>
        <w:spacing w:after="0" w:line="240" w:lineRule="auto"/>
        <w:jc w:val="both"/>
        <w:rPr>
          <w:rFonts w:ascii="Arial Narrow" w:hAnsi="Arial Narrow"/>
          <w:sz w:val="24"/>
          <w:szCs w:val="24"/>
        </w:rPr>
      </w:pPr>
    </w:p>
    <w:p w14:paraId="7D1060AD" w14:textId="77777777" w:rsidR="00FB7023" w:rsidRPr="008E18E0" w:rsidRDefault="00FB7023" w:rsidP="00AA3EC5">
      <w:pPr>
        <w:shd w:val="clear" w:color="auto" w:fill="003E3D"/>
        <w:spacing w:after="0" w:line="240" w:lineRule="auto"/>
        <w:jc w:val="both"/>
        <w:rPr>
          <w:rFonts w:ascii="Arial Narrow" w:hAnsi="Arial Narrow"/>
          <w:b/>
          <w:bCs/>
          <w:sz w:val="20"/>
          <w:szCs w:val="20"/>
        </w:rPr>
      </w:pPr>
      <w:r w:rsidRPr="008E18E0">
        <w:rPr>
          <w:rFonts w:ascii="Arial Narrow" w:hAnsi="Arial Narrow"/>
          <w:b/>
          <w:bCs/>
          <w:sz w:val="20"/>
          <w:szCs w:val="20"/>
        </w:rPr>
        <w:t xml:space="preserve">Segundo párrafo reformado mediante decreto Número 1263 aprobado el 30 de junio del 2015 y publicado en el Periódico Oficial Extra del 30 de junio del 2015. </w:t>
      </w:r>
    </w:p>
    <w:p w14:paraId="7859D1C4" w14:textId="77777777" w:rsidR="00FB7023" w:rsidRPr="008E18E0" w:rsidRDefault="00FB7023" w:rsidP="00AA3EC5">
      <w:pPr>
        <w:shd w:val="clear" w:color="auto" w:fill="003E3D"/>
        <w:spacing w:after="0" w:line="240" w:lineRule="auto"/>
        <w:jc w:val="both"/>
        <w:rPr>
          <w:rFonts w:ascii="Arial Narrow" w:hAnsi="Arial Narrow"/>
          <w:b/>
          <w:bCs/>
          <w:sz w:val="20"/>
          <w:szCs w:val="20"/>
        </w:rPr>
      </w:pPr>
      <w:r w:rsidRPr="008E18E0">
        <w:rPr>
          <w:rFonts w:ascii="Arial Narrow" w:hAnsi="Arial Narrow"/>
          <w:b/>
          <w:bCs/>
          <w:sz w:val="20"/>
          <w:szCs w:val="20"/>
        </w:rPr>
        <w:t xml:space="preserve">Segundo párrafo reformado mediante decreto Número 695 aprobado por la LXIII Legislatura Constitucional del Estado el 30 de agosto del 2017 y publicado en el Periódico Oficial Extra del 21 de septiembre del 2017. </w:t>
      </w:r>
    </w:p>
    <w:p w14:paraId="28D15566" w14:textId="77777777" w:rsidR="00FB7023" w:rsidRPr="008E18E0" w:rsidRDefault="00FB7023" w:rsidP="00AA3EC5">
      <w:pPr>
        <w:shd w:val="clear" w:color="auto" w:fill="003E3D"/>
        <w:spacing w:after="0" w:line="240" w:lineRule="auto"/>
        <w:jc w:val="both"/>
        <w:rPr>
          <w:rFonts w:ascii="Arial Narrow" w:hAnsi="Arial Narrow"/>
          <w:b/>
          <w:bCs/>
          <w:sz w:val="20"/>
          <w:szCs w:val="20"/>
        </w:rPr>
      </w:pPr>
      <w:r w:rsidRPr="008E18E0">
        <w:rPr>
          <w:rFonts w:ascii="Arial Narrow" w:hAnsi="Arial Narrow"/>
          <w:b/>
          <w:bCs/>
          <w:sz w:val="20"/>
          <w:szCs w:val="20"/>
        </w:rPr>
        <w:t>Párrafo reformado mediante decreto Número 786 aprobado por la LXIII Legislatura Constitucional del Estado el 12 de diciembre del 2017 y publicado en el Periódico Oficial Extra del 16 de enero del 2018.</w:t>
      </w:r>
    </w:p>
    <w:p w14:paraId="01C5F403" w14:textId="77777777" w:rsidR="00FB7023" w:rsidRPr="008E18E0" w:rsidRDefault="00FB7023" w:rsidP="00AA3EC5">
      <w:pPr>
        <w:shd w:val="clear" w:color="auto" w:fill="003E3D"/>
        <w:spacing w:after="0" w:line="240" w:lineRule="auto"/>
        <w:jc w:val="both"/>
        <w:rPr>
          <w:rFonts w:ascii="Arial Narrow" w:hAnsi="Arial Narrow"/>
          <w:b/>
          <w:bCs/>
          <w:sz w:val="20"/>
          <w:szCs w:val="20"/>
        </w:rPr>
      </w:pPr>
      <w:r w:rsidRPr="008E18E0">
        <w:rPr>
          <w:rFonts w:ascii="Arial Narrow" w:hAnsi="Arial Narrow"/>
          <w:b/>
          <w:bCs/>
          <w:sz w:val="20"/>
          <w:szCs w:val="20"/>
        </w:rPr>
        <w:t>(Artículo reformado mediante decreto número 746, aprobado por la LXV Legislatura del Estado el 7 de diciembre del 2022 y publicado en el Periódico Oficial Extra de fecha 15 de diciembre del 2022)</w:t>
      </w:r>
    </w:p>
    <w:p w14:paraId="222ED548" w14:textId="77777777" w:rsidR="00FB7023" w:rsidRDefault="00FB7023" w:rsidP="00FB7023">
      <w:pPr>
        <w:spacing w:after="0" w:line="276" w:lineRule="auto"/>
        <w:jc w:val="both"/>
        <w:rPr>
          <w:rFonts w:ascii="Arial Narrow" w:hAnsi="Arial Narrow"/>
          <w:sz w:val="24"/>
          <w:szCs w:val="24"/>
        </w:rPr>
      </w:pPr>
    </w:p>
    <w:p w14:paraId="79B8FBDA"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36.-</w:t>
      </w:r>
      <w:r w:rsidRPr="0055151D">
        <w:rPr>
          <w:rFonts w:ascii="Arial Narrow" w:hAnsi="Arial Narrow"/>
          <w:sz w:val="24"/>
          <w:szCs w:val="24"/>
        </w:rPr>
        <w:t xml:space="preserve"> Ningún ciudadano podrá rehusarse a desempeñar el cargo de Diputado, si no es por causa justa calificada por la Legislatura, ante la cual se presentará la excusa. </w:t>
      </w:r>
    </w:p>
    <w:p w14:paraId="48A2E317" w14:textId="77777777" w:rsidR="00FB7023" w:rsidRDefault="00FB7023" w:rsidP="00FB7023">
      <w:pPr>
        <w:spacing w:after="0" w:line="276" w:lineRule="auto"/>
        <w:jc w:val="both"/>
        <w:rPr>
          <w:rFonts w:ascii="Arial Narrow" w:hAnsi="Arial Narrow"/>
          <w:b/>
          <w:bCs/>
          <w:sz w:val="24"/>
          <w:szCs w:val="24"/>
        </w:rPr>
      </w:pPr>
    </w:p>
    <w:p w14:paraId="2BEEBDCD"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37.-</w:t>
      </w:r>
      <w:r w:rsidRPr="0055151D">
        <w:rPr>
          <w:rFonts w:ascii="Arial Narrow" w:hAnsi="Arial Narrow"/>
          <w:sz w:val="24"/>
          <w:szCs w:val="24"/>
        </w:rPr>
        <w:t xml:space="preserve"> Los Diputados son inviolables por las opiniones que manifiesten en el desempeño de su cargo y nunca podrán ser reconvenidos por ellas. </w:t>
      </w:r>
    </w:p>
    <w:p w14:paraId="00F43027" w14:textId="77777777" w:rsidR="00FB7023" w:rsidRDefault="00FB7023" w:rsidP="00FB7023">
      <w:pPr>
        <w:spacing w:after="0" w:line="276" w:lineRule="auto"/>
        <w:jc w:val="both"/>
        <w:rPr>
          <w:rFonts w:ascii="Arial Narrow" w:hAnsi="Arial Narrow"/>
          <w:sz w:val="24"/>
          <w:szCs w:val="24"/>
        </w:rPr>
      </w:pPr>
    </w:p>
    <w:p w14:paraId="32E7F101"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Los servidores públicos titulares o responsables de la información, de la institución pública respectiva, facilitarán a los diputados la información que soliciten, salvo la </w:t>
      </w:r>
      <w:proofErr w:type="gramStart"/>
      <w:r w:rsidRPr="0055151D">
        <w:rPr>
          <w:rFonts w:ascii="Arial Narrow" w:hAnsi="Arial Narrow"/>
          <w:sz w:val="24"/>
          <w:szCs w:val="24"/>
        </w:rPr>
        <w:t>que</w:t>
      </w:r>
      <w:proofErr w:type="gramEnd"/>
      <w:r w:rsidRPr="0055151D">
        <w:rPr>
          <w:rFonts w:ascii="Arial Narrow" w:hAnsi="Arial Narrow"/>
          <w:sz w:val="24"/>
          <w:szCs w:val="24"/>
        </w:rPr>
        <w:t xml:space="preserve"> conforme a la Ley, su acceso se encuentre restringido por ser de clasificación reservada o confidencial. </w:t>
      </w:r>
    </w:p>
    <w:p w14:paraId="07158CFC" w14:textId="77777777" w:rsidR="00FB7023" w:rsidRDefault="00FB7023" w:rsidP="00FB7023">
      <w:pPr>
        <w:spacing w:after="0" w:line="276" w:lineRule="auto"/>
        <w:jc w:val="both"/>
        <w:rPr>
          <w:rFonts w:ascii="Arial Narrow" w:hAnsi="Arial Narrow"/>
          <w:sz w:val="24"/>
          <w:szCs w:val="24"/>
        </w:rPr>
      </w:pPr>
    </w:p>
    <w:p w14:paraId="60CE4173"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38.-</w:t>
      </w:r>
      <w:r w:rsidRPr="0055151D">
        <w:rPr>
          <w:rFonts w:ascii="Arial Narrow" w:hAnsi="Arial Narrow"/>
          <w:sz w:val="24"/>
          <w:szCs w:val="24"/>
        </w:rPr>
        <w:t xml:space="preserve"> El ejercicio del cargo de Diputado es incompatible con cualquiera comisión o empleo del gobierno federal o del Estado, por el que se disfrute sueldo, sin licencia previa de la Legislatura; pero cesarán en sus funciones representativas mientras dure la nueva ocupación. La infracción a esta disposición se tendrá por la renuncia del cargo de Diputado con causa justificada, y se llamará desde luego al suplente o se declarará la vacante, en su caso. </w:t>
      </w:r>
    </w:p>
    <w:p w14:paraId="63B1CD2D" w14:textId="77777777" w:rsidR="00FB7023" w:rsidRDefault="00FB7023" w:rsidP="00FB7023">
      <w:pPr>
        <w:spacing w:after="0" w:line="276" w:lineRule="auto"/>
        <w:jc w:val="both"/>
        <w:rPr>
          <w:rFonts w:ascii="Arial Narrow" w:hAnsi="Arial Narrow"/>
          <w:sz w:val="24"/>
          <w:szCs w:val="24"/>
        </w:rPr>
      </w:pPr>
    </w:p>
    <w:p w14:paraId="37192B30"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39.-</w:t>
      </w:r>
      <w:r w:rsidRPr="0055151D">
        <w:rPr>
          <w:rFonts w:ascii="Arial Narrow" w:hAnsi="Arial Narrow"/>
          <w:sz w:val="24"/>
          <w:szCs w:val="24"/>
        </w:rPr>
        <w:t xml:space="preserve"> Serán diputados electos al Congreso del Estado los candidatos a diputados que obtengan la constancia definitiva correspondiente expedida por el organismo que la Ley determine. </w:t>
      </w:r>
    </w:p>
    <w:p w14:paraId="5B9AA33B"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Primer párrafo reformado mediante decreto Número 1263 aprobado el 30 de junio del 2015 y publicado en el Periódico Oficial Extra del 30 de junio del 2015. </w:t>
      </w:r>
    </w:p>
    <w:p w14:paraId="5675039F" w14:textId="77777777" w:rsidR="00FB7023" w:rsidRDefault="00FB7023" w:rsidP="00FB7023">
      <w:pPr>
        <w:spacing w:after="0" w:line="276" w:lineRule="auto"/>
        <w:jc w:val="both"/>
        <w:rPr>
          <w:rFonts w:ascii="Arial Narrow" w:hAnsi="Arial Narrow"/>
          <w:sz w:val="24"/>
          <w:szCs w:val="24"/>
        </w:rPr>
      </w:pPr>
    </w:p>
    <w:p w14:paraId="6218C7E5"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 xml:space="preserve">La Diputación Permanente de la Legislatura saliente, en funciones de Comisión instaladora, procederá a la instalación de la Legislatura electa en la fecha señalada en el artículo 41 de esta Constitución. </w:t>
      </w:r>
    </w:p>
    <w:p w14:paraId="6BB993ED" w14:textId="77777777" w:rsidR="00FB7023" w:rsidRDefault="00FB7023" w:rsidP="00FB7023">
      <w:pPr>
        <w:spacing w:after="0" w:line="276" w:lineRule="auto"/>
        <w:jc w:val="both"/>
        <w:rPr>
          <w:rFonts w:ascii="Arial Narrow" w:hAnsi="Arial Narrow"/>
          <w:sz w:val="24"/>
          <w:szCs w:val="24"/>
        </w:rPr>
      </w:pPr>
    </w:p>
    <w:p w14:paraId="496CCEFA"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lastRenderedPageBreak/>
        <w:t>Artículo 40.-</w:t>
      </w:r>
      <w:r w:rsidRPr="0055151D">
        <w:rPr>
          <w:rFonts w:ascii="Arial Narrow" w:hAnsi="Arial Narrow"/>
          <w:sz w:val="24"/>
          <w:szCs w:val="24"/>
        </w:rPr>
        <w:t xml:space="preserve"> Los diputados del Congreso del Estado podrán ser sancionados en los términos que establezcan esta Constitución, la Ley Orgánica del Poder Legislativo y su Reglamento. </w:t>
      </w:r>
    </w:p>
    <w:p w14:paraId="5FB5F690" w14:textId="77777777" w:rsidR="00D26229" w:rsidRDefault="00D26229" w:rsidP="00A06276">
      <w:pPr>
        <w:spacing w:after="0" w:line="276" w:lineRule="auto"/>
        <w:rPr>
          <w:rFonts w:ascii="Arial Narrow" w:hAnsi="Arial Narrow"/>
          <w:sz w:val="24"/>
          <w:szCs w:val="24"/>
        </w:rPr>
      </w:pPr>
    </w:p>
    <w:p w14:paraId="218EAA88"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SECCIÓN SEGUNDA</w:t>
      </w:r>
    </w:p>
    <w:p w14:paraId="7930F959"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DE LA INSTALACIÓN DE LA LEGISLATURA</w:t>
      </w:r>
    </w:p>
    <w:p w14:paraId="66DAB248" w14:textId="77777777" w:rsidR="00FB7023" w:rsidRPr="0055151D" w:rsidRDefault="00FB7023" w:rsidP="00FB7023">
      <w:pPr>
        <w:spacing w:after="0" w:line="276" w:lineRule="auto"/>
        <w:jc w:val="center"/>
        <w:rPr>
          <w:rFonts w:ascii="Arial Narrow" w:hAnsi="Arial Narrow"/>
          <w:b/>
          <w:bCs/>
          <w:sz w:val="24"/>
          <w:szCs w:val="24"/>
        </w:rPr>
      </w:pPr>
      <w:r w:rsidRPr="0055151D">
        <w:rPr>
          <w:rFonts w:ascii="Arial Narrow" w:hAnsi="Arial Narrow"/>
          <w:b/>
          <w:bCs/>
          <w:sz w:val="24"/>
          <w:szCs w:val="24"/>
        </w:rPr>
        <w:t>Y SU FUNCIONAMIENTO</w:t>
      </w:r>
    </w:p>
    <w:p w14:paraId="6EF6642C" w14:textId="77777777" w:rsidR="00FB7023" w:rsidRDefault="00FB7023" w:rsidP="00FB7023">
      <w:pPr>
        <w:spacing w:after="0" w:line="276" w:lineRule="auto"/>
        <w:jc w:val="both"/>
        <w:rPr>
          <w:rFonts w:ascii="Arial Narrow" w:hAnsi="Arial Narrow"/>
          <w:sz w:val="24"/>
          <w:szCs w:val="24"/>
        </w:rPr>
      </w:pPr>
    </w:p>
    <w:p w14:paraId="7D6DDB06" w14:textId="77777777" w:rsidR="00FB7023" w:rsidRPr="0055151D" w:rsidRDefault="00FB7023" w:rsidP="00FB7023">
      <w:pPr>
        <w:spacing w:after="0" w:line="276" w:lineRule="auto"/>
        <w:jc w:val="both"/>
        <w:rPr>
          <w:rFonts w:ascii="Arial Narrow" w:hAnsi="Arial Narrow"/>
          <w:sz w:val="24"/>
          <w:szCs w:val="24"/>
        </w:rPr>
      </w:pPr>
      <w:r w:rsidRPr="0055151D">
        <w:rPr>
          <w:rFonts w:ascii="Arial Narrow" w:hAnsi="Arial Narrow"/>
          <w:b/>
          <w:bCs/>
          <w:sz w:val="24"/>
          <w:szCs w:val="24"/>
        </w:rPr>
        <w:t>Artículo 41.-</w:t>
      </w:r>
      <w:r w:rsidRPr="0055151D">
        <w:rPr>
          <w:rFonts w:ascii="Arial Narrow" w:hAnsi="Arial Narrow"/>
          <w:sz w:val="24"/>
          <w:szCs w:val="24"/>
        </w:rPr>
        <w:t xml:space="preserve"> Los diputados electos que cuenten con su constancia de mayoría y validez expedida por el Instituto Estatal Electoral y de Participación Ciudadana de Oaxaca o resolución a su favor del Tribunal Electoral del Estado de Oaxaca, concurrirán a la instalación de la Legislatura del Estado de conformidad con lo dispuesto en el artículo 47de esta Constitución y la Ley Orgánica del propio Congreso. </w:t>
      </w:r>
    </w:p>
    <w:p w14:paraId="7A787CDF" w14:textId="77777777" w:rsidR="00FB7023" w:rsidRDefault="00FB7023" w:rsidP="00FB7023">
      <w:pPr>
        <w:spacing w:after="0" w:line="276" w:lineRule="auto"/>
        <w:jc w:val="both"/>
        <w:rPr>
          <w:rFonts w:ascii="Arial Narrow" w:hAnsi="Arial Narrow"/>
          <w:sz w:val="24"/>
          <w:szCs w:val="24"/>
        </w:rPr>
      </w:pPr>
    </w:p>
    <w:p w14:paraId="7B5B756A" w14:textId="77777777" w:rsidR="00FB7023" w:rsidRPr="009C0386" w:rsidRDefault="00FB7023" w:rsidP="00FB7023">
      <w:pPr>
        <w:spacing w:after="0" w:line="276" w:lineRule="auto"/>
        <w:jc w:val="both"/>
        <w:rPr>
          <w:rFonts w:ascii="Arial Narrow" w:hAnsi="Arial Narrow"/>
          <w:sz w:val="24"/>
          <w:szCs w:val="24"/>
        </w:rPr>
      </w:pPr>
      <w:r w:rsidRPr="0055151D">
        <w:rPr>
          <w:rFonts w:ascii="Arial Narrow" w:hAnsi="Arial Narrow"/>
          <w:sz w:val="24"/>
          <w:szCs w:val="24"/>
        </w:rPr>
        <w:t>Para tal efecto, deberán presentar dentro de los días siete a nueve de noviembre del año de la elección, ante la Secretaría de Servicios Parlamentarios del Congreso del Estado, la constancia o resolución de referencia para su registro, para que ésta proceda a su formal recepción, toma de razón y entrega de la credencial de acceso a la sesión de instalación y toma de protesta, que tendrá verificativo el día trece de</w:t>
      </w:r>
      <w:r>
        <w:rPr>
          <w:rFonts w:ascii="Arial Narrow" w:hAnsi="Arial Narrow"/>
          <w:sz w:val="24"/>
          <w:szCs w:val="24"/>
        </w:rPr>
        <w:t xml:space="preserve"> </w:t>
      </w:r>
      <w:r w:rsidRPr="009C0386">
        <w:rPr>
          <w:rFonts w:ascii="Arial Narrow" w:hAnsi="Arial Narrow"/>
          <w:sz w:val="24"/>
          <w:szCs w:val="24"/>
        </w:rPr>
        <w:t xml:space="preserve">noviembre del año de la elección, en cuya fecha se hará la elección de los integrantes de la Mesa Directiva en los términos de la Ley Orgánica del Poder Legislativo y su Reglamento, empezando a fungir a partir del día quince de Noviembre. </w:t>
      </w:r>
    </w:p>
    <w:p w14:paraId="7EB44DD4"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(Artículo reformado mediante decreto número 1489, aprobado por la LXIV Legislatura del Estado el 11 de marzo del 2020, publicado en el Periódico Oficial Extra del 20 de abril del 2020). </w:t>
      </w:r>
    </w:p>
    <w:p w14:paraId="661AB4A0"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9904CA5"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42.-</w:t>
      </w:r>
      <w:r w:rsidRPr="009C0386">
        <w:rPr>
          <w:rFonts w:ascii="Arial Narrow" w:hAnsi="Arial Narrow"/>
          <w:sz w:val="24"/>
          <w:szCs w:val="24"/>
        </w:rPr>
        <w:t xml:space="preserve"> La Legislatura tendrá periodos ordinarios de sesiones dos veces al año; el primer periodo de sesiones dará principio el día quince de noviembre y concluirá el quince de abril, y el segundo periodo, dará principio el primero de julio y concluirá el treinta de septiembre. </w:t>
      </w:r>
    </w:p>
    <w:p w14:paraId="1FD92CB6"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[Modificado mediante Decreto número 538 de la LXII Legislatura aprobado el 14 de marzo del 2014 y publicado en el Periódico Oficial No 15 Cuarta Sección del 12 de abril del 2014] </w:t>
      </w:r>
    </w:p>
    <w:p w14:paraId="699502A1" w14:textId="77777777" w:rsidR="00FB7023" w:rsidRPr="004107D0"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492C364"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Se reunirá, además, en periodos extraordinarios siempre que sea convocada por la Diputación Permanente o por el Ejecutivo; pero si éste hiciere la convocatoria, no se efectuará antes de diez días de la fecha de la publicación de aquella. </w:t>
      </w:r>
    </w:p>
    <w:p w14:paraId="5D5E9231" w14:textId="77777777" w:rsidR="00FB7023" w:rsidRDefault="00FB7023" w:rsidP="00FB7023">
      <w:pPr>
        <w:spacing w:after="0" w:line="276" w:lineRule="auto"/>
        <w:jc w:val="both"/>
        <w:rPr>
          <w:rFonts w:ascii="Arial Narrow" w:hAnsi="Arial Narrow"/>
          <w:b/>
          <w:bCs/>
          <w:sz w:val="24"/>
          <w:szCs w:val="24"/>
        </w:rPr>
      </w:pPr>
    </w:p>
    <w:p w14:paraId="101B4ADA"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43.-</w:t>
      </w:r>
      <w:r w:rsidRPr="009C0386">
        <w:rPr>
          <w:rFonts w:ascii="Arial Narrow" w:hAnsi="Arial Narrow"/>
          <w:sz w:val="24"/>
          <w:szCs w:val="24"/>
        </w:rPr>
        <w:t xml:space="preserve"> El quince de noviembre, a las once horas, en sesión solemne, se declarará abierto el primer periodo de sesiones por parte del </w:t>
      </w:r>
      <w:proofErr w:type="gramStart"/>
      <w:r w:rsidRPr="009C0386">
        <w:rPr>
          <w:rFonts w:ascii="Arial Narrow" w:hAnsi="Arial Narrow"/>
          <w:sz w:val="24"/>
          <w:szCs w:val="24"/>
        </w:rPr>
        <w:t>Presidente</w:t>
      </w:r>
      <w:proofErr w:type="gramEnd"/>
      <w:r w:rsidRPr="009C0386">
        <w:rPr>
          <w:rFonts w:ascii="Arial Narrow" w:hAnsi="Arial Narrow"/>
          <w:sz w:val="24"/>
          <w:szCs w:val="24"/>
        </w:rPr>
        <w:t xml:space="preserve"> de la Legislatura. </w:t>
      </w:r>
    </w:p>
    <w:p w14:paraId="02135A00" w14:textId="77777777" w:rsidR="00FB7023" w:rsidRDefault="00FB7023" w:rsidP="00FB7023">
      <w:pPr>
        <w:spacing w:after="0" w:line="276" w:lineRule="auto"/>
        <w:jc w:val="both"/>
        <w:rPr>
          <w:rFonts w:ascii="Arial Narrow" w:hAnsi="Arial Narrow"/>
          <w:sz w:val="24"/>
          <w:szCs w:val="24"/>
        </w:rPr>
      </w:pPr>
    </w:p>
    <w:p w14:paraId="3B706C72"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la misma sesión, el Gobernador del Estado presentará un informe por escrito sobre el estado que guarda la Administración Pública del Estado. </w:t>
      </w:r>
    </w:p>
    <w:p w14:paraId="62FD1EF7" w14:textId="77777777" w:rsidR="00FB7023" w:rsidRDefault="00FB7023" w:rsidP="00FB7023">
      <w:pPr>
        <w:spacing w:after="0" w:line="276" w:lineRule="auto"/>
        <w:jc w:val="both"/>
        <w:rPr>
          <w:rFonts w:ascii="Arial Narrow" w:hAnsi="Arial Narrow"/>
          <w:sz w:val="24"/>
          <w:szCs w:val="24"/>
        </w:rPr>
      </w:pPr>
    </w:p>
    <w:p w14:paraId="2399DA80"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lastRenderedPageBreak/>
        <w:t xml:space="preserve">Esta sesión no tendrá más objeto que celebrar la apertura del periodo de sesiones y que el Gobernador del Estado presente su informe. </w:t>
      </w:r>
    </w:p>
    <w:p w14:paraId="60602223" w14:textId="77777777" w:rsidR="00FB7023" w:rsidRDefault="00FB7023" w:rsidP="00FB7023">
      <w:pPr>
        <w:spacing w:after="0" w:line="276" w:lineRule="auto"/>
        <w:jc w:val="both"/>
        <w:rPr>
          <w:rFonts w:ascii="Arial Narrow" w:hAnsi="Arial Narrow"/>
          <w:sz w:val="24"/>
          <w:szCs w:val="24"/>
        </w:rPr>
      </w:pPr>
    </w:p>
    <w:p w14:paraId="630A770C"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44.-</w:t>
      </w:r>
      <w:r w:rsidRPr="009C0386">
        <w:rPr>
          <w:rFonts w:ascii="Arial Narrow" w:hAnsi="Arial Narrow"/>
          <w:sz w:val="24"/>
          <w:szCs w:val="24"/>
        </w:rPr>
        <w:t xml:space="preserve"> El primer periodo de sesiones se destinará de preferencia a la discusión y resolución de los Presupuestos de Ingresos y Egresos del Estado y Presupuestos de Ingresos de los Municipios. </w:t>
      </w:r>
    </w:p>
    <w:p w14:paraId="2385FB80" w14:textId="77777777" w:rsidR="00FB7023" w:rsidRDefault="00FB7023" w:rsidP="00FB7023">
      <w:pPr>
        <w:spacing w:after="0" w:line="276" w:lineRule="auto"/>
        <w:jc w:val="both"/>
        <w:rPr>
          <w:rFonts w:ascii="Arial Narrow" w:hAnsi="Arial Narrow"/>
          <w:sz w:val="24"/>
          <w:szCs w:val="24"/>
        </w:rPr>
      </w:pPr>
    </w:p>
    <w:p w14:paraId="660E25CE"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45.-</w:t>
      </w:r>
      <w:r w:rsidRPr="009C0386">
        <w:rPr>
          <w:rFonts w:ascii="Arial Narrow" w:hAnsi="Arial Narrow"/>
          <w:sz w:val="24"/>
          <w:szCs w:val="24"/>
        </w:rPr>
        <w:t xml:space="preserve"> El segundo periodo de sesiones se destinará de preferencia a la dictaminación de la revisión y fiscalización de la Cuenta Pública de los Poderes del Estado, Órganos Autónomos y Municipios. </w:t>
      </w:r>
    </w:p>
    <w:p w14:paraId="47CD348A" w14:textId="77777777" w:rsidR="00FB7023" w:rsidRDefault="00FB7023" w:rsidP="00FB7023">
      <w:pPr>
        <w:spacing w:after="0" w:line="276" w:lineRule="auto"/>
        <w:jc w:val="both"/>
        <w:rPr>
          <w:rFonts w:ascii="Arial Narrow" w:hAnsi="Arial Narrow"/>
          <w:sz w:val="24"/>
          <w:szCs w:val="24"/>
        </w:rPr>
      </w:pPr>
    </w:p>
    <w:p w14:paraId="266570C5"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46.-</w:t>
      </w:r>
      <w:r w:rsidRPr="009C0386">
        <w:rPr>
          <w:rFonts w:ascii="Arial Narrow" w:hAnsi="Arial Narrow"/>
          <w:sz w:val="24"/>
          <w:szCs w:val="24"/>
        </w:rPr>
        <w:t xml:space="preserve"> Los periodos extraordinarios de sesiones, se destinarán exclusivamente a estudiar los asuntos contenidos en la convocatoria, y se cerrarán antes del día de la apertura del periodo ordinario, </w:t>
      </w:r>
      <w:proofErr w:type="spellStart"/>
      <w:r w:rsidRPr="009C0386">
        <w:rPr>
          <w:rFonts w:ascii="Arial Narrow" w:hAnsi="Arial Narrow"/>
          <w:sz w:val="24"/>
          <w:szCs w:val="24"/>
        </w:rPr>
        <w:t>aún</w:t>
      </w:r>
      <w:proofErr w:type="spellEnd"/>
      <w:r w:rsidRPr="009C0386">
        <w:rPr>
          <w:rFonts w:ascii="Arial Narrow" w:hAnsi="Arial Narrow"/>
          <w:sz w:val="24"/>
          <w:szCs w:val="24"/>
        </w:rPr>
        <w:t xml:space="preserve"> cuando no hubieren llegado a resolverse los asuntos que motivaren su reunión, reservando su conclusión para el periodo ordinario. </w:t>
      </w:r>
    </w:p>
    <w:p w14:paraId="1CA3F8DB" w14:textId="77777777" w:rsidR="00FB7023" w:rsidRDefault="00FB7023" w:rsidP="00FB7023">
      <w:pPr>
        <w:spacing w:after="0" w:line="276" w:lineRule="auto"/>
        <w:jc w:val="both"/>
        <w:rPr>
          <w:rFonts w:ascii="Arial Narrow" w:hAnsi="Arial Narrow"/>
          <w:sz w:val="24"/>
          <w:szCs w:val="24"/>
        </w:rPr>
      </w:pPr>
    </w:p>
    <w:p w14:paraId="598EA161"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47.-</w:t>
      </w:r>
      <w:r w:rsidRPr="009C0386">
        <w:rPr>
          <w:rFonts w:ascii="Arial Narrow" w:hAnsi="Arial Narrow"/>
          <w:sz w:val="24"/>
          <w:szCs w:val="24"/>
        </w:rPr>
        <w:t xml:space="preserve"> La Legislatura no podrá abrir sus sesiones ni ejercer su cometido, sin la concurrencia de más de la mitad del número total de sus miembros; pero los presentes, deberán reunirse el día señalado por la ley y compeler a los ausentes propietarios y suplentes a que concurran dentro de un plazo que no excederá de diez días, apercibiendo a los propietarios de que si no lo hacen, se entenderá no aceptado el cargo; y si tampoco asistieren los suplentes, se declarará vacante el puesto y se convocará a nuevas elecciones.</w:t>
      </w:r>
    </w:p>
    <w:p w14:paraId="4FD1EC71" w14:textId="77777777" w:rsidR="00FB7023" w:rsidRDefault="00FB7023" w:rsidP="00FB7023">
      <w:pPr>
        <w:spacing w:after="0" w:line="276" w:lineRule="auto"/>
        <w:jc w:val="both"/>
        <w:rPr>
          <w:rFonts w:ascii="Arial Narrow" w:hAnsi="Arial Narrow"/>
          <w:sz w:val="24"/>
          <w:szCs w:val="24"/>
        </w:rPr>
      </w:pPr>
    </w:p>
    <w:p w14:paraId="43687B99"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48.-</w:t>
      </w:r>
      <w:r w:rsidRPr="009C0386">
        <w:rPr>
          <w:rFonts w:ascii="Arial Narrow" w:hAnsi="Arial Narrow"/>
          <w:sz w:val="24"/>
          <w:szCs w:val="24"/>
        </w:rPr>
        <w:t xml:space="preserve"> La Ciudad de Oaxaca de Juárez y zona conurbada, será el lugar donde la Legislatura celebre sus sesiones y donde residirán los Poderes del Estado; y no podrán trasladarse a otro punto, sin que así lo acuerden las tres cuartas partes de los Diputados presentes. </w:t>
      </w:r>
    </w:p>
    <w:p w14:paraId="1A5A808A" w14:textId="77777777" w:rsidR="00FB7023" w:rsidRDefault="00FB7023" w:rsidP="00FB7023">
      <w:pPr>
        <w:spacing w:after="0" w:line="276" w:lineRule="auto"/>
        <w:jc w:val="both"/>
        <w:rPr>
          <w:rFonts w:ascii="Arial Narrow" w:hAnsi="Arial Narrow"/>
          <w:sz w:val="24"/>
          <w:szCs w:val="24"/>
        </w:rPr>
      </w:pPr>
    </w:p>
    <w:p w14:paraId="1D01ED73"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49.-</w:t>
      </w:r>
      <w:r w:rsidRPr="009C0386">
        <w:rPr>
          <w:rFonts w:ascii="Arial Narrow" w:hAnsi="Arial Narrow"/>
          <w:sz w:val="24"/>
          <w:szCs w:val="24"/>
        </w:rPr>
        <w:t xml:space="preserve"> Toda resolución de la Legislatura tendrá el carácter de Ley, Decreto, Iniciativa ante el Congreso de la Unión, o acuerdo. La Ley Reglamentaria determinará la forma y término de las mismas. </w:t>
      </w:r>
    </w:p>
    <w:p w14:paraId="6DFF1AE8" w14:textId="77777777" w:rsidR="00FB7023" w:rsidRDefault="00FB7023" w:rsidP="00FB7023">
      <w:pPr>
        <w:spacing w:after="0" w:line="276" w:lineRule="auto"/>
        <w:jc w:val="both"/>
        <w:rPr>
          <w:rFonts w:ascii="Arial Narrow" w:hAnsi="Arial Narrow"/>
          <w:sz w:val="24"/>
          <w:szCs w:val="24"/>
        </w:rPr>
      </w:pPr>
    </w:p>
    <w:p w14:paraId="6EB83715" w14:textId="77777777" w:rsidR="00FB7023" w:rsidRPr="00614FD4" w:rsidRDefault="00FB7023" w:rsidP="00FB7023">
      <w:pPr>
        <w:spacing w:after="0" w:line="276" w:lineRule="auto"/>
        <w:jc w:val="center"/>
        <w:rPr>
          <w:rFonts w:ascii="Arial Narrow" w:hAnsi="Arial Narrow"/>
          <w:b/>
          <w:bCs/>
          <w:sz w:val="24"/>
          <w:szCs w:val="24"/>
        </w:rPr>
      </w:pPr>
      <w:r w:rsidRPr="00614FD4">
        <w:rPr>
          <w:rFonts w:ascii="Arial Narrow" w:hAnsi="Arial Narrow"/>
          <w:b/>
          <w:bCs/>
          <w:sz w:val="24"/>
          <w:szCs w:val="24"/>
        </w:rPr>
        <w:t>SECCIÓN TERCERA</w:t>
      </w:r>
    </w:p>
    <w:p w14:paraId="2C2603C3" w14:textId="77777777" w:rsidR="00FB7023" w:rsidRPr="00614FD4" w:rsidRDefault="00FB7023" w:rsidP="00FB7023">
      <w:pPr>
        <w:spacing w:after="0" w:line="276" w:lineRule="auto"/>
        <w:jc w:val="center"/>
        <w:rPr>
          <w:rFonts w:ascii="Arial Narrow" w:hAnsi="Arial Narrow"/>
          <w:b/>
          <w:bCs/>
          <w:sz w:val="24"/>
          <w:szCs w:val="24"/>
        </w:rPr>
      </w:pPr>
      <w:r w:rsidRPr="00614FD4">
        <w:rPr>
          <w:rFonts w:ascii="Arial Narrow" w:hAnsi="Arial Narrow"/>
          <w:b/>
          <w:bCs/>
          <w:sz w:val="24"/>
          <w:szCs w:val="24"/>
        </w:rPr>
        <w:t>DE LA INICIATIVA Y FORMACIÓN DE LAS LEYES</w:t>
      </w:r>
    </w:p>
    <w:p w14:paraId="496B0F4E" w14:textId="77777777" w:rsidR="00FB7023" w:rsidRPr="00614FD4" w:rsidRDefault="00FB7023" w:rsidP="00FB7023">
      <w:pPr>
        <w:spacing w:after="0" w:line="276" w:lineRule="auto"/>
        <w:jc w:val="both"/>
        <w:rPr>
          <w:rFonts w:ascii="Arial Narrow" w:hAnsi="Arial Narrow"/>
          <w:b/>
          <w:bCs/>
          <w:sz w:val="24"/>
          <w:szCs w:val="24"/>
        </w:rPr>
      </w:pPr>
    </w:p>
    <w:p w14:paraId="2B36F768" w14:textId="77777777" w:rsidR="00FB7023"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50.-</w:t>
      </w:r>
      <w:r w:rsidRPr="009C0386">
        <w:rPr>
          <w:rFonts w:ascii="Arial Narrow" w:hAnsi="Arial Narrow"/>
          <w:sz w:val="24"/>
          <w:szCs w:val="24"/>
        </w:rPr>
        <w:t xml:space="preserve"> La facultad, atribución y derecho de iniciar leyes y decretos corresponde: </w:t>
      </w:r>
    </w:p>
    <w:p w14:paraId="76BE22F9" w14:textId="77777777" w:rsidR="00FB7023" w:rsidRPr="009C0386" w:rsidRDefault="00FB7023" w:rsidP="00FB7023">
      <w:pPr>
        <w:spacing w:after="0" w:line="276" w:lineRule="auto"/>
        <w:jc w:val="both"/>
        <w:rPr>
          <w:rFonts w:ascii="Arial Narrow" w:hAnsi="Arial Narrow"/>
          <w:sz w:val="24"/>
          <w:szCs w:val="24"/>
        </w:rPr>
      </w:pPr>
    </w:p>
    <w:p w14:paraId="7750B49F" w14:textId="77777777" w:rsidR="00FB7023"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 los Diputados; </w:t>
      </w:r>
    </w:p>
    <w:p w14:paraId="6E2E35DD" w14:textId="77777777" w:rsidR="00FB7023" w:rsidRPr="00614FD4" w:rsidRDefault="00FB7023" w:rsidP="00FB7023">
      <w:pPr>
        <w:pStyle w:val="Sinespaciado"/>
        <w:spacing w:line="276" w:lineRule="auto"/>
        <w:jc w:val="both"/>
        <w:rPr>
          <w:rFonts w:ascii="Arial Narrow" w:hAnsi="Arial Narrow"/>
          <w:sz w:val="24"/>
          <w:szCs w:val="24"/>
        </w:rPr>
      </w:pPr>
    </w:p>
    <w:p w14:paraId="7DD55418" w14:textId="77777777" w:rsidR="00FB7023"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Al Gobernador del Estado; </w:t>
      </w:r>
    </w:p>
    <w:p w14:paraId="7C0823D0" w14:textId="77777777" w:rsidR="00FB7023" w:rsidRPr="00614FD4" w:rsidRDefault="00FB7023" w:rsidP="00FB7023">
      <w:pPr>
        <w:spacing w:after="0" w:line="276" w:lineRule="auto"/>
        <w:jc w:val="both"/>
        <w:rPr>
          <w:rFonts w:ascii="Arial Narrow" w:hAnsi="Arial Narrow"/>
          <w:sz w:val="24"/>
          <w:szCs w:val="24"/>
        </w:rPr>
      </w:pPr>
    </w:p>
    <w:p w14:paraId="5F52CF95" w14:textId="77777777" w:rsidR="00FB7023"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Al Tribunal Superior de Justicia en todo lo relativo a la Administración de Justicia y Orgánico Judicial; </w:t>
      </w:r>
    </w:p>
    <w:p w14:paraId="06F26C10" w14:textId="77777777" w:rsidR="00FB7023" w:rsidRPr="00614FD4" w:rsidRDefault="00FB7023" w:rsidP="00FB7023">
      <w:pPr>
        <w:spacing w:after="0" w:line="276" w:lineRule="auto"/>
        <w:jc w:val="both"/>
        <w:rPr>
          <w:rFonts w:ascii="Arial Narrow" w:hAnsi="Arial Narrow"/>
          <w:sz w:val="24"/>
          <w:szCs w:val="24"/>
        </w:rPr>
      </w:pPr>
    </w:p>
    <w:p w14:paraId="1D2848A1" w14:textId="77777777" w:rsidR="00FB7023"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A los órganos autónomos del Estado, en el ámbito de su competencia;</w:t>
      </w:r>
    </w:p>
    <w:p w14:paraId="2D76FF6A" w14:textId="77777777" w:rsidR="00FB7023" w:rsidRPr="00614FD4" w:rsidRDefault="00FB7023" w:rsidP="00FB7023">
      <w:pPr>
        <w:spacing w:after="0" w:line="276" w:lineRule="auto"/>
        <w:jc w:val="both"/>
        <w:rPr>
          <w:rFonts w:ascii="Arial Narrow" w:hAnsi="Arial Narrow"/>
          <w:sz w:val="24"/>
          <w:szCs w:val="24"/>
        </w:rPr>
      </w:pPr>
    </w:p>
    <w:p w14:paraId="49313E74" w14:textId="77777777" w:rsidR="00FB7023"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 los Ayuntamientos; </w:t>
      </w:r>
    </w:p>
    <w:p w14:paraId="0135C3C8" w14:textId="77777777" w:rsidR="00FB7023" w:rsidRPr="00614FD4" w:rsidRDefault="00FB7023" w:rsidP="00FB7023">
      <w:pPr>
        <w:spacing w:after="0" w:line="276" w:lineRule="auto"/>
        <w:jc w:val="both"/>
        <w:rPr>
          <w:rFonts w:ascii="Arial Narrow" w:hAnsi="Arial Narrow"/>
          <w:sz w:val="24"/>
          <w:szCs w:val="24"/>
        </w:rPr>
      </w:pPr>
    </w:p>
    <w:p w14:paraId="06A488C1" w14:textId="77777777" w:rsidR="00FB7023" w:rsidRPr="00614FD4"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 los ciudadanos del Estado; y </w:t>
      </w:r>
    </w:p>
    <w:p w14:paraId="711F1753"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50CEADDD" w14:textId="77777777" w:rsidR="00FB7023" w:rsidRPr="00614FD4" w:rsidRDefault="00FB7023" w:rsidP="00FB7023">
      <w:pPr>
        <w:spacing w:after="0" w:line="276" w:lineRule="auto"/>
        <w:jc w:val="both"/>
        <w:rPr>
          <w:rFonts w:ascii="Arial Narrow" w:hAnsi="Arial Narrow"/>
          <w:b/>
          <w:bCs/>
          <w:color w:val="003300"/>
          <w:sz w:val="20"/>
          <w:szCs w:val="20"/>
          <w:highlight w:val="lightGray"/>
        </w:rPr>
      </w:pPr>
    </w:p>
    <w:p w14:paraId="23F0E8A7" w14:textId="77777777" w:rsidR="00FB7023" w:rsidRPr="00614FD4" w:rsidRDefault="00FB7023" w:rsidP="00FB7023">
      <w:pPr>
        <w:pStyle w:val="Sinespaciado"/>
        <w:numPr>
          <w:ilvl w:val="0"/>
          <w:numId w:val="29"/>
        </w:numPr>
        <w:spacing w:line="276" w:lineRule="auto"/>
        <w:jc w:val="both"/>
        <w:rPr>
          <w:rFonts w:ascii="Arial Narrow" w:hAnsi="Arial Narrow"/>
          <w:sz w:val="24"/>
          <w:szCs w:val="24"/>
        </w:rPr>
      </w:pPr>
      <w:r w:rsidRPr="00614FD4">
        <w:rPr>
          <w:rFonts w:ascii="Arial Narrow" w:hAnsi="Arial Narrow"/>
          <w:sz w:val="24"/>
          <w:szCs w:val="24"/>
        </w:rPr>
        <w:t xml:space="preserve">A los pueblos y comunidades indígenas y afromexicanas. </w:t>
      </w:r>
    </w:p>
    <w:p w14:paraId="6C1A21B0"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VII adicionada mediante decreto Número 1263 aprobado el 30 de junio del 2015 y publicado en el Periódico Oficial Extra del 30 de junio del 2015. </w:t>
      </w:r>
    </w:p>
    <w:p w14:paraId="418B40AB" w14:textId="77777777" w:rsidR="00FB7023" w:rsidRDefault="00FB7023" w:rsidP="00FB7023">
      <w:pPr>
        <w:spacing w:after="0" w:line="276" w:lineRule="auto"/>
        <w:jc w:val="both"/>
        <w:rPr>
          <w:rFonts w:ascii="Arial Narrow" w:hAnsi="Arial Narrow"/>
          <w:b/>
          <w:bCs/>
          <w:sz w:val="24"/>
          <w:szCs w:val="24"/>
        </w:rPr>
      </w:pPr>
    </w:p>
    <w:p w14:paraId="163CB0F9" w14:textId="77777777" w:rsidR="00FB7023" w:rsidRPr="009C0386"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51.-</w:t>
      </w:r>
      <w:r w:rsidRPr="009C0386">
        <w:rPr>
          <w:rFonts w:ascii="Arial Narrow" w:hAnsi="Arial Narrow"/>
          <w:sz w:val="24"/>
          <w:szCs w:val="24"/>
        </w:rPr>
        <w:t xml:space="preserve"> La discusión y aprobación de las leyes se hará con sujeción a las disposiciones de esta Constitución y la normatividad del Congreso del Estado; todas las iniciativas serán turnadas a las comisiones competentes para ser dictaminadas de acuerdo con lo que establezca la Ley Orgánica y el Reglamento Interior del Congreso. </w:t>
      </w:r>
    </w:p>
    <w:p w14:paraId="315DF38F" w14:textId="77777777" w:rsidR="00FB7023" w:rsidRDefault="00FB7023" w:rsidP="00FB7023">
      <w:pPr>
        <w:spacing w:after="0" w:line="276" w:lineRule="auto"/>
        <w:jc w:val="both"/>
        <w:rPr>
          <w:rFonts w:ascii="Arial Narrow" w:hAnsi="Arial Narrow"/>
          <w:sz w:val="24"/>
          <w:szCs w:val="24"/>
        </w:rPr>
      </w:pPr>
    </w:p>
    <w:p w14:paraId="7C558A24"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Gobernador del Estado podrá presentar una iniciativa de reforma constitucional y hasta dos iniciativas de ley o decreto con carácter preferente; lo deberá hacer durante los primeros quince días naturales de cada periodo ordinario de sesiones del Congreso del Estado. Dichas iniciativas deberán ser dictaminadas y votadas por el Pleno antes de que concluya el periodo. </w:t>
      </w:r>
    </w:p>
    <w:p w14:paraId="78A17512" w14:textId="77777777" w:rsidR="00FB7023" w:rsidRDefault="00FB7023" w:rsidP="00FB7023">
      <w:pPr>
        <w:spacing w:after="0" w:line="276" w:lineRule="auto"/>
        <w:jc w:val="both"/>
        <w:rPr>
          <w:rFonts w:ascii="Arial Narrow" w:hAnsi="Arial Narrow"/>
          <w:sz w:val="24"/>
          <w:szCs w:val="24"/>
        </w:rPr>
      </w:pPr>
    </w:p>
    <w:p w14:paraId="65152641"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Si las comisiones a las que se turnaron las iniciativas preferentes no presentan el dictamen correspondiente en el plazo de treinta días naturales, la Mesa Directiva del Congreso formulará excitativa pública para que lo hagan en los siguientes diez días. En caso de que no presenten el dictamen, la Mesa Directiva presentará la exposición de motivos de la iniciativa como dictamen y lo someterá a consideración</w:t>
      </w:r>
      <w:r>
        <w:rPr>
          <w:rFonts w:ascii="Arial Narrow" w:hAnsi="Arial Narrow"/>
          <w:sz w:val="24"/>
          <w:szCs w:val="24"/>
        </w:rPr>
        <w:t xml:space="preserve"> </w:t>
      </w:r>
      <w:r w:rsidRPr="009C0386">
        <w:rPr>
          <w:rFonts w:ascii="Arial Narrow" w:hAnsi="Arial Narrow"/>
          <w:sz w:val="24"/>
          <w:szCs w:val="24"/>
        </w:rPr>
        <w:t xml:space="preserve">del Pleno del Congreso del Estado, para que éste lo discuta y vote a más tardar en la siguiente sesión del mismo periodo ordinario, en los mismos términos y condiciones que prevea la ley. </w:t>
      </w:r>
    </w:p>
    <w:p w14:paraId="7769690C" w14:textId="77777777" w:rsidR="00FB7023" w:rsidRPr="009C0386" w:rsidRDefault="00FB7023" w:rsidP="00FB7023">
      <w:pPr>
        <w:spacing w:after="0" w:line="276" w:lineRule="auto"/>
        <w:jc w:val="both"/>
        <w:rPr>
          <w:rFonts w:ascii="Arial Narrow" w:hAnsi="Arial Narrow"/>
          <w:sz w:val="24"/>
          <w:szCs w:val="24"/>
        </w:rPr>
      </w:pPr>
    </w:p>
    <w:p w14:paraId="21EFDE9B"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el caso de que la Mesa Directiva no cumpla con lo establecido en el párrafo anterior, sus integrantes dejarán de ejercer ese cargo, con independencia de las sanciones que para los diputados prevé la Constitución. </w:t>
      </w:r>
    </w:p>
    <w:p w14:paraId="0A3BB3DB" w14:textId="77777777" w:rsidR="00FB7023" w:rsidRPr="009C0386" w:rsidRDefault="00FB7023" w:rsidP="00FB7023">
      <w:pPr>
        <w:spacing w:after="0" w:line="276" w:lineRule="auto"/>
        <w:jc w:val="both"/>
        <w:rPr>
          <w:rFonts w:ascii="Arial Narrow" w:hAnsi="Arial Narrow"/>
          <w:sz w:val="24"/>
          <w:szCs w:val="24"/>
        </w:rPr>
      </w:pPr>
    </w:p>
    <w:p w14:paraId="2F6FA057" w14:textId="77777777" w:rsidR="00FB7023"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52.-</w:t>
      </w:r>
      <w:r w:rsidRPr="009C0386">
        <w:rPr>
          <w:rFonts w:ascii="Arial Narrow" w:hAnsi="Arial Narrow"/>
          <w:sz w:val="24"/>
          <w:szCs w:val="24"/>
        </w:rPr>
        <w:t xml:space="preserve"> En la discusión de los proyectos de leyes y decretos, el Ejecutivo tendrá la intervención que le asigna la presente Constitución. </w:t>
      </w:r>
    </w:p>
    <w:p w14:paraId="686703E4" w14:textId="77777777" w:rsidR="00FB7023" w:rsidRPr="009C0386" w:rsidRDefault="00FB7023" w:rsidP="00FB7023">
      <w:pPr>
        <w:spacing w:after="0" w:line="276" w:lineRule="auto"/>
        <w:jc w:val="both"/>
        <w:rPr>
          <w:rFonts w:ascii="Arial Narrow" w:hAnsi="Arial Narrow"/>
          <w:sz w:val="24"/>
          <w:szCs w:val="24"/>
        </w:rPr>
      </w:pPr>
    </w:p>
    <w:p w14:paraId="530D3D4F" w14:textId="77777777" w:rsidR="00FB7023" w:rsidRDefault="00FB7023" w:rsidP="00FB7023">
      <w:pPr>
        <w:spacing w:after="0" w:line="276" w:lineRule="auto"/>
        <w:jc w:val="both"/>
        <w:rPr>
          <w:rFonts w:ascii="Arial Narrow" w:hAnsi="Arial Narrow"/>
          <w:sz w:val="24"/>
          <w:szCs w:val="24"/>
        </w:rPr>
      </w:pPr>
      <w:r w:rsidRPr="00614FD4">
        <w:rPr>
          <w:rFonts w:ascii="Arial Narrow" w:hAnsi="Arial Narrow"/>
          <w:b/>
          <w:bCs/>
          <w:sz w:val="24"/>
          <w:szCs w:val="24"/>
        </w:rPr>
        <w:t>Artículo 53.-</w:t>
      </w:r>
      <w:r w:rsidRPr="009C0386">
        <w:rPr>
          <w:rFonts w:ascii="Arial Narrow" w:hAnsi="Arial Narrow"/>
          <w:sz w:val="24"/>
          <w:szCs w:val="24"/>
        </w:rPr>
        <w:t xml:space="preserve"> En el proceso de elaboración, promulgación y publicación de las leyes o decretos se observarán las reglas siguientes: </w:t>
      </w:r>
    </w:p>
    <w:p w14:paraId="3DF5E6BA" w14:textId="77777777" w:rsidR="00FB7023" w:rsidRPr="009C0386" w:rsidRDefault="00FB7023" w:rsidP="00FB7023">
      <w:pPr>
        <w:spacing w:after="0" w:line="276" w:lineRule="auto"/>
        <w:jc w:val="both"/>
        <w:rPr>
          <w:rFonts w:ascii="Arial Narrow" w:hAnsi="Arial Narrow"/>
          <w:sz w:val="24"/>
          <w:szCs w:val="24"/>
        </w:rPr>
      </w:pPr>
    </w:p>
    <w:p w14:paraId="1DA13E0C" w14:textId="77777777" w:rsidR="00FB7023" w:rsidRDefault="00FB7023" w:rsidP="00FB7023">
      <w:pPr>
        <w:pStyle w:val="Sinespaciado"/>
        <w:numPr>
          <w:ilvl w:val="0"/>
          <w:numId w:val="30"/>
        </w:numPr>
        <w:spacing w:line="276" w:lineRule="auto"/>
        <w:jc w:val="both"/>
        <w:rPr>
          <w:rFonts w:ascii="Arial Narrow" w:hAnsi="Arial Narrow"/>
          <w:sz w:val="24"/>
          <w:szCs w:val="24"/>
        </w:rPr>
      </w:pPr>
      <w:r w:rsidRPr="00614FD4">
        <w:rPr>
          <w:rFonts w:ascii="Arial Narrow" w:hAnsi="Arial Narrow"/>
          <w:sz w:val="24"/>
          <w:szCs w:val="24"/>
        </w:rPr>
        <w:t xml:space="preserve">El estudio, dictaminación, discusión y aprobación de una iniciativa se realizará conforme a esta Constitución y la normatividad del Congreso; </w:t>
      </w:r>
    </w:p>
    <w:p w14:paraId="4DD608FB" w14:textId="77777777" w:rsidR="00FB7023" w:rsidRPr="00614FD4" w:rsidRDefault="00FB7023" w:rsidP="00FB7023">
      <w:pPr>
        <w:pStyle w:val="Sinespaciado"/>
        <w:spacing w:line="276" w:lineRule="auto"/>
        <w:jc w:val="both"/>
        <w:rPr>
          <w:rFonts w:ascii="Arial Narrow" w:hAnsi="Arial Narrow"/>
          <w:sz w:val="24"/>
          <w:szCs w:val="24"/>
        </w:rPr>
      </w:pPr>
    </w:p>
    <w:p w14:paraId="27236EFC" w14:textId="77777777" w:rsidR="00FB7023" w:rsidRDefault="00FB7023" w:rsidP="00FB7023">
      <w:pPr>
        <w:pStyle w:val="Sinespaciado"/>
        <w:numPr>
          <w:ilvl w:val="0"/>
          <w:numId w:val="30"/>
        </w:numPr>
        <w:spacing w:line="276" w:lineRule="auto"/>
        <w:jc w:val="both"/>
        <w:rPr>
          <w:rFonts w:ascii="Arial Narrow" w:hAnsi="Arial Narrow"/>
          <w:sz w:val="24"/>
          <w:szCs w:val="24"/>
        </w:rPr>
      </w:pPr>
      <w:r w:rsidRPr="00614FD4">
        <w:rPr>
          <w:rFonts w:ascii="Arial Narrow" w:hAnsi="Arial Narrow"/>
          <w:sz w:val="24"/>
          <w:szCs w:val="24"/>
        </w:rPr>
        <w:t xml:space="preserve">Aprobado un proyecto de ley o decreto, se remitirá al Ejecutivo, quien, si no tuviere observaciones, lo publicará inmediatamente, en el Periódico Oficial del Gobierno del Estado; </w:t>
      </w:r>
    </w:p>
    <w:p w14:paraId="15657F4F" w14:textId="77777777" w:rsidR="00FB7023" w:rsidRPr="00614FD4" w:rsidRDefault="00FB7023" w:rsidP="00FB7023">
      <w:pPr>
        <w:spacing w:after="0" w:line="276" w:lineRule="auto"/>
        <w:jc w:val="both"/>
        <w:rPr>
          <w:rFonts w:ascii="Arial Narrow" w:hAnsi="Arial Narrow"/>
          <w:sz w:val="24"/>
          <w:szCs w:val="24"/>
        </w:rPr>
      </w:pPr>
    </w:p>
    <w:p w14:paraId="71D1B14B" w14:textId="77777777" w:rsidR="00FB7023" w:rsidRDefault="00FB7023" w:rsidP="00FB7023">
      <w:pPr>
        <w:pStyle w:val="Sinespaciado"/>
        <w:numPr>
          <w:ilvl w:val="0"/>
          <w:numId w:val="30"/>
        </w:numPr>
        <w:spacing w:line="276" w:lineRule="auto"/>
        <w:jc w:val="both"/>
        <w:rPr>
          <w:rFonts w:ascii="Arial Narrow" w:hAnsi="Arial Narrow"/>
          <w:sz w:val="24"/>
          <w:szCs w:val="24"/>
        </w:rPr>
      </w:pPr>
      <w:r w:rsidRPr="00614FD4">
        <w:rPr>
          <w:rFonts w:ascii="Arial Narrow" w:hAnsi="Arial Narrow"/>
          <w:sz w:val="24"/>
          <w:szCs w:val="24"/>
        </w:rPr>
        <w:t>Si las tuviere lo devolverá dentro del término de 15 días. De no hacerlo procederá a la promulgación y publicación inmediatas.</w:t>
      </w:r>
    </w:p>
    <w:p w14:paraId="148B81E9" w14:textId="77777777" w:rsidR="00FB7023" w:rsidRPr="007F3B2B" w:rsidRDefault="00FB7023" w:rsidP="00FB7023">
      <w:pPr>
        <w:spacing w:after="0" w:line="276" w:lineRule="auto"/>
        <w:jc w:val="both"/>
        <w:rPr>
          <w:rFonts w:ascii="Arial Narrow" w:hAnsi="Arial Narrow"/>
          <w:sz w:val="24"/>
          <w:szCs w:val="24"/>
        </w:rPr>
      </w:pPr>
    </w:p>
    <w:p w14:paraId="47037E44" w14:textId="77777777" w:rsidR="00FB7023" w:rsidRDefault="00FB7023" w:rsidP="00FB7023">
      <w:pPr>
        <w:pStyle w:val="Sinespaciado"/>
        <w:numPr>
          <w:ilvl w:val="0"/>
          <w:numId w:val="30"/>
        </w:numPr>
        <w:spacing w:line="276" w:lineRule="auto"/>
        <w:jc w:val="both"/>
        <w:rPr>
          <w:rFonts w:ascii="Arial Narrow" w:hAnsi="Arial Narrow"/>
          <w:sz w:val="24"/>
          <w:szCs w:val="24"/>
        </w:rPr>
      </w:pPr>
      <w:r w:rsidRPr="00614FD4">
        <w:rPr>
          <w:rFonts w:ascii="Arial Narrow" w:hAnsi="Arial Narrow"/>
          <w:sz w:val="24"/>
          <w:szCs w:val="24"/>
        </w:rPr>
        <w:t xml:space="preserve">Derogado. </w:t>
      </w:r>
    </w:p>
    <w:p w14:paraId="6C0FE080" w14:textId="77777777" w:rsidR="00FB7023" w:rsidRPr="007F3B2B" w:rsidRDefault="00FB7023" w:rsidP="00FB7023">
      <w:pPr>
        <w:spacing w:after="0" w:line="276" w:lineRule="auto"/>
        <w:jc w:val="both"/>
        <w:rPr>
          <w:rFonts w:ascii="Arial Narrow" w:hAnsi="Arial Narrow"/>
          <w:sz w:val="24"/>
          <w:szCs w:val="24"/>
        </w:rPr>
      </w:pPr>
    </w:p>
    <w:p w14:paraId="38247A9F" w14:textId="77777777" w:rsidR="00FB7023" w:rsidRPr="00614FD4" w:rsidRDefault="00FB7023" w:rsidP="00FB7023">
      <w:pPr>
        <w:pStyle w:val="Sinespaciado"/>
        <w:numPr>
          <w:ilvl w:val="0"/>
          <w:numId w:val="30"/>
        </w:numPr>
        <w:spacing w:line="276" w:lineRule="auto"/>
        <w:jc w:val="both"/>
        <w:rPr>
          <w:rFonts w:ascii="Arial Narrow" w:hAnsi="Arial Narrow"/>
          <w:sz w:val="24"/>
          <w:szCs w:val="24"/>
        </w:rPr>
      </w:pPr>
      <w:r w:rsidRPr="00614FD4">
        <w:rPr>
          <w:rFonts w:ascii="Arial Narrow" w:hAnsi="Arial Narrow"/>
          <w:sz w:val="24"/>
          <w:szCs w:val="24"/>
        </w:rPr>
        <w:t xml:space="preserve">Los proyectos de leyes o decretos vetados por el Gobernador del Estado serán devueltos con observaciones para ser nuevamente discutidos por el Congreso, el cual tendrá hasta quince días hábiles improrrogables para manifestar su aprobación o rechazo. Si dentro del plazo prescrito se aprueban las partes vetadas, el Ejecutivo procederá a su promulgación y publicación. </w:t>
      </w:r>
    </w:p>
    <w:p w14:paraId="6A8103CB"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 reformada mediante decreto Número 1263 aprobado el 30 de junio del 2015 y publicado en el Periódico Oficial Extra del 30 de junio del 2015. </w:t>
      </w:r>
    </w:p>
    <w:p w14:paraId="727B815F" w14:textId="77777777" w:rsidR="00FB7023" w:rsidRPr="007F3B2B" w:rsidRDefault="00FB7023" w:rsidP="00FB7023">
      <w:pPr>
        <w:spacing w:after="0" w:line="276" w:lineRule="auto"/>
        <w:jc w:val="both"/>
        <w:rPr>
          <w:rFonts w:ascii="Arial Narrow" w:hAnsi="Arial Narrow"/>
          <w:b/>
          <w:bCs/>
          <w:color w:val="003300"/>
          <w:sz w:val="20"/>
          <w:szCs w:val="20"/>
          <w:highlight w:val="lightGray"/>
        </w:rPr>
      </w:pPr>
    </w:p>
    <w:p w14:paraId="071F18AB" w14:textId="77777777" w:rsidR="00FB7023" w:rsidRDefault="00FB7023" w:rsidP="00FB7023">
      <w:pPr>
        <w:pStyle w:val="Sinespaciado"/>
        <w:numPr>
          <w:ilvl w:val="0"/>
          <w:numId w:val="30"/>
        </w:numPr>
        <w:spacing w:line="276" w:lineRule="auto"/>
        <w:jc w:val="both"/>
        <w:rPr>
          <w:rFonts w:ascii="Arial Narrow" w:hAnsi="Arial Narrow"/>
          <w:sz w:val="24"/>
          <w:szCs w:val="24"/>
        </w:rPr>
      </w:pPr>
      <w:r w:rsidRPr="007F3B2B">
        <w:rPr>
          <w:rFonts w:ascii="Arial Narrow" w:hAnsi="Arial Narrow"/>
          <w:sz w:val="24"/>
          <w:szCs w:val="24"/>
        </w:rPr>
        <w:t xml:space="preserve">Dentro del plazo citado en la fracción anterior, en tanto el Congreso resuelve la aprobación o rechazo de las observaciones presentadas con el veto, el Ejecutivo deberá promulgar y publicar las partes no vetadas. </w:t>
      </w:r>
    </w:p>
    <w:p w14:paraId="4F02150A" w14:textId="77777777" w:rsidR="00FB7023" w:rsidRDefault="00FB7023" w:rsidP="00FB7023">
      <w:pPr>
        <w:spacing w:after="0" w:line="276" w:lineRule="auto"/>
        <w:jc w:val="both"/>
        <w:rPr>
          <w:rFonts w:ascii="Arial Narrow" w:hAnsi="Arial Narrow"/>
          <w:sz w:val="24"/>
          <w:szCs w:val="24"/>
        </w:rPr>
      </w:pPr>
    </w:p>
    <w:p w14:paraId="1DEDEDF6" w14:textId="77777777" w:rsidR="00FB7023" w:rsidRPr="006B2F62" w:rsidRDefault="00FB7023" w:rsidP="006B2F62">
      <w:pPr>
        <w:pStyle w:val="Prrafodelista"/>
        <w:spacing w:after="0" w:line="276" w:lineRule="auto"/>
        <w:jc w:val="both"/>
        <w:rPr>
          <w:rFonts w:ascii="Arial Narrow" w:hAnsi="Arial Narrow"/>
          <w:sz w:val="24"/>
          <w:szCs w:val="24"/>
        </w:rPr>
      </w:pPr>
      <w:r w:rsidRPr="006B2F62">
        <w:rPr>
          <w:rFonts w:ascii="Arial Narrow" w:hAnsi="Arial Narrow"/>
          <w:sz w:val="24"/>
          <w:szCs w:val="24"/>
        </w:rPr>
        <w:t xml:space="preserve">En caso de que el Congreso del Estado no resuelva en el plazo establecido en la fracción V de este artículo, se tendrán como aprobadas las observaciones que fueron presentadas con el veto por el Ejecutivo, para surtir inmediatamente los efectos conducentes de promulgación y publicación. </w:t>
      </w:r>
    </w:p>
    <w:p w14:paraId="4BCEBB3A" w14:textId="77777777" w:rsidR="00FB7023" w:rsidRPr="007F3B2B" w:rsidRDefault="00FB7023" w:rsidP="00FB7023">
      <w:pPr>
        <w:spacing w:after="0" w:line="276" w:lineRule="auto"/>
        <w:jc w:val="both"/>
        <w:rPr>
          <w:rFonts w:ascii="Arial Narrow" w:hAnsi="Arial Narrow"/>
          <w:sz w:val="24"/>
          <w:szCs w:val="24"/>
        </w:rPr>
      </w:pPr>
    </w:p>
    <w:p w14:paraId="54F17723" w14:textId="77777777" w:rsidR="00FB7023" w:rsidRPr="006B2F62" w:rsidRDefault="00FB7023" w:rsidP="006B2F62">
      <w:pPr>
        <w:pStyle w:val="Prrafodelista"/>
        <w:spacing w:after="0" w:line="276" w:lineRule="auto"/>
        <w:jc w:val="both"/>
        <w:rPr>
          <w:rFonts w:ascii="Arial Narrow" w:hAnsi="Arial Narrow"/>
          <w:sz w:val="24"/>
          <w:szCs w:val="24"/>
        </w:rPr>
      </w:pPr>
      <w:r w:rsidRPr="006B2F62">
        <w:rPr>
          <w:rFonts w:ascii="Arial Narrow" w:hAnsi="Arial Narrow"/>
          <w:sz w:val="24"/>
          <w:szCs w:val="24"/>
        </w:rPr>
        <w:t>Si el legislativo insiste en mantener su proyecto original, éste quedará firme con el voto de las dos terceras partes de los diputados presentes; el Ejecutivo tan luego como sea notificado de lo anterior por el Congreso del Estado, procederá a su promulgación y publicación de manera inmediata, de conformidad con lo establecido en esta Constitución.</w:t>
      </w:r>
    </w:p>
    <w:p w14:paraId="4E74561A" w14:textId="77777777" w:rsidR="00FB7023" w:rsidRDefault="00FB7023" w:rsidP="00FB7023">
      <w:pPr>
        <w:spacing w:after="0" w:line="276" w:lineRule="auto"/>
        <w:jc w:val="both"/>
        <w:rPr>
          <w:rFonts w:ascii="Arial Narrow" w:hAnsi="Arial Narrow"/>
          <w:sz w:val="24"/>
          <w:szCs w:val="24"/>
        </w:rPr>
      </w:pPr>
    </w:p>
    <w:p w14:paraId="6017FBDC" w14:textId="77777777" w:rsidR="00FB7023" w:rsidRPr="006B2F62" w:rsidRDefault="00FB7023" w:rsidP="006B2F62">
      <w:pPr>
        <w:pStyle w:val="Prrafodelista"/>
        <w:spacing w:after="0" w:line="276" w:lineRule="auto"/>
        <w:jc w:val="both"/>
        <w:rPr>
          <w:rFonts w:ascii="Arial Narrow" w:hAnsi="Arial Narrow"/>
          <w:sz w:val="24"/>
          <w:szCs w:val="24"/>
        </w:rPr>
      </w:pPr>
      <w:r w:rsidRPr="006B2F62">
        <w:rPr>
          <w:rFonts w:ascii="Arial Narrow" w:hAnsi="Arial Narrow"/>
          <w:sz w:val="24"/>
          <w:szCs w:val="24"/>
        </w:rPr>
        <w:t xml:space="preserve">El Ejecutivo del Estado no podrá vetar las resoluciones del Congreso cuando éste ejerza funciones de Colegio Electoral o de Gran Jurado, lo mismo que cuando el Congreso del </w:t>
      </w:r>
      <w:r w:rsidRPr="006B2F62">
        <w:rPr>
          <w:rFonts w:ascii="Arial Narrow" w:hAnsi="Arial Narrow"/>
          <w:sz w:val="24"/>
          <w:szCs w:val="24"/>
        </w:rPr>
        <w:lastRenderedPageBreak/>
        <w:t xml:space="preserve">Estado declare que debe acusarse a uno de los altos funcionarios del Estado por delitos oficiales; tampoco podrá vetar la legislación orgánica del Poder Legislativo ni los decretos que convoquen a períodos extraordinarios de sesiones; </w:t>
      </w:r>
    </w:p>
    <w:p w14:paraId="13260DA7"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35E67445" w14:textId="77777777" w:rsidR="00FB7023" w:rsidRDefault="00FB7023" w:rsidP="00FB7023">
      <w:pPr>
        <w:spacing w:after="0" w:line="276" w:lineRule="auto"/>
        <w:jc w:val="both"/>
        <w:rPr>
          <w:rFonts w:ascii="Arial Narrow" w:hAnsi="Arial Narrow"/>
          <w:b/>
          <w:bCs/>
          <w:color w:val="003300"/>
          <w:sz w:val="20"/>
          <w:szCs w:val="20"/>
        </w:rPr>
      </w:pPr>
    </w:p>
    <w:p w14:paraId="6507422C" w14:textId="77777777" w:rsidR="00FB7023" w:rsidRPr="007F3B2B" w:rsidRDefault="00FB7023" w:rsidP="00FB7023">
      <w:pPr>
        <w:pStyle w:val="Sinespaciado"/>
        <w:numPr>
          <w:ilvl w:val="0"/>
          <w:numId w:val="31"/>
        </w:numPr>
        <w:spacing w:line="276" w:lineRule="auto"/>
        <w:jc w:val="both"/>
        <w:rPr>
          <w:rFonts w:ascii="Arial Narrow" w:hAnsi="Arial Narrow"/>
          <w:sz w:val="24"/>
          <w:szCs w:val="24"/>
        </w:rPr>
      </w:pPr>
      <w:r w:rsidRPr="007F3B2B">
        <w:rPr>
          <w:rFonts w:ascii="Arial Narrow" w:hAnsi="Arial Narrow"/>
          <w:sz w:val="24"/>
          <w:szCs w:val="24"/>
        </w:rPr>
        <w:t xml:space="preserve">En caso de que los proyectos de Ley de Ingresos y/o Presupuesto de Egresos del Estado no se aprobaran por el Congreso a más tardar el diez de diciembre, o no se hubiese superado el veto del Ejecutivo, se tendrán por extendida su vigencia el año calendario siguiente. </w:t>
      </w:r>
    </w:p>
    <w:p w14:paraId="62827A48" w14:textId="77777777" w:rsidR="00FB7023" w:rsidRDefault="00FB7023" w:rsidP="00FB7023">
      <w:pPr>
        <w:spacing w:after="0" w:line="276" w:lineRule="auto"/>
        <w:jc w:val="both"/>
        <w:rPr>
          <w:rFonts w:ascii="Arial Narrow" w:hAnsi="Arial Narrow"/>
          <w:sz w:val="24"/>
          <w:szCs w:val="24"/>
        </w:rPr>
      </w:pPr>
    </w:p>
    <w:p w14:paraId="429A165D"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veto a que se refiere la presente fracción se resolverá de acuerdo con las disposiciones contenidas en las fracciones anteriores. </w:t>
      </w:r>
    </w:p>
    <w:p w14:paraId="2C58D171" w14:textId="77777777" w:rsidR="00FB7023" w:rsidRDefault="00FB7023" w:rsidP="00FB7023">
      <w:pPr>
        <w:spacing w:after="0" w:line="276" w:lineRule="auto"/>
        <w:jc w:val="both"/>
        <w:rPr>
          <w:rFonts w:ascii="Arial Narrow" w:hAnsi="Arial Narrow"/>
          <w:sz w:val="24"/>
          <w:szCs w:val="24"/>
        </w:rPr>
      </w:pPr>
    </w:p>
    <w:p w14:paraId="6667A5DA"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Rebasada la fecha a que se refiere el párrafo primero de la presente fracción, el Ejecutivo del Estado, tratándose de la Ley de Ingresos del Estado, sólo podrá actualizar los montos estimados de ingresos, sin aumentar las tasas de los impuestos; respecto del Presupuesto de Egresos podrá hacer los ajustes de conformidad con lo establecido en la Ley reglamentaria. </w:t>
      </w:r>
    </w:p>
    <w:p w14:paraId="3152992D" w14:textId="77777777" w:rsidR="00FB7023" w:rsidRDefault="00FB7023" w:rsidP="00FB7023">
      <w:pPr>
        <w:spacing w:after="0" w:line="276" w:lineRule="auto"/>
        <w:jc w:val="both"/>
        <w:rPr>
          <w:rFonts w:ascii="Arial Narrow" w:hAnsi="Arial Narrow"/>
          <w:sz w:val="24"/>
          <w:szCs w:val="24"/>
        </w:rPr>
      </w:pPr>
    </w:p>
    <w:p w14:paraId="48CB2C4A"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presupuestos aprobados en el año anterior al Poder Legislativo, Judicial y Órganos Autónomos no podrán afectarse. </w:t>
      </w:r>
    </w:p>
    <w:p w14:paraId="356EDDAA"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VII del artículo 53 reformado mediante decreto número 6 de la LXIII Legislatura, aprobado el 23 de diciembre del 2016 y publicado en el periódico oficial número 53 tercera sección el 31 de diciembre del 2016) </w:t>
      </w:r>
    </w:p>
    <w:p w14:paraId="793A80DF" w14:textId="77777777" w:rsidR="00FB7023" w:rsidRDefault="00FB7023" w:rsidP="00FB7023">
      <w:pPr>
        <w:spacing w:after="0" w:line="276" w:lineRule="auto"/>
        <w:jc w:val="both"/>
        <w:rPr>
          <w:rFonts w:ascii="Arial Narrow" w:hAnsi="Arial Narrow"/>
          <w:sz w:val="24"/>
          <w:szCs w:val="24"/>
        </w:rPr>
      </w:pPr>
    </w:p>
    <w:p w14:paraId="546EDB1B" w14:textId="77777777" w:rsidR="00FB7023" w:rsidRPr="009C0386" w:rsidRDefault="00FB7023" w:rsidP="00FB7023">
      <w:pPr>
        <w:spacing w:after="0" w:line="276" w:lineRule="auto"/>
        <w:jc w:val="both"/>
        <w:rPr>
          <w:rFonts w:ascii="Arial Narrow" w:hAnsi="Arial Narrow"/>
          <w:sz w:val="24"/>
          <w:szCs w:val="24"/>
        </w:rPr>
      </w:pPr>
      <w:r w:rsidRPr="007F3B2B">
        <w:rPr>
          <w:rFonts w:ascii="Arial Narrow" w:hAnsi="Arial Narrow"/>
          <w:b/>
          <w:bCs/>
          <w:sz w:val="24"/>
          <w:szCs w:val="24"/>
        </w:rPr>
        <w:t>Artículo 54.-</w:t>
      </w:r>
      <w:r w:rsidRPr="009C0386">
        <w:rPr>
          <w:rFonts w:ascii="Arial Narrow" w:hAnsi="Arial Narrow"/>
          <w:sz w:val="24"/>
          <w:szCs w:val="24"/>
        </w:rPr>
        <w:t xml:space="preserve"> Derogado. </w:t>
      </w:r>
    </w:p>
    <w:p w14:paraId="3BD86A75" w14:textId="77777777" w:rsidR="00FB7023" w:rsidRDefault="00FB7023" w:rsidP="00FB7023">
      <w:pPr>
        <w:spacing w:after="0" w:line="276" w:lineRule="auto"/>
        <w:jc w:val="both"/>
        <w:rPr>
          <w:rFonts w:ascii="Arial Narrow" w:hAnsi="Arial Narrow"/>
          <w:sz w:val="24"/>
          <w:szCs w:val="24"/>
        </w:rPr>
      </w:pPr>
    </w:p>
    <w:p w14:paraId="7878E790" w14:textId="77777777" w:rsidR="00FB7023" w:rsidRDefault="00FB7023" w:rsidP="00FB7023">
      <w:pPr>
        <w:spacing w:after="0" w:line="276" w:lineRule="auto"/>
        <w:jc w:val="both"/>
        <w:rPr>
          <w:rFonts w:ascii="Arial Narrow" w:hAnsi="Arial Narrow"/>
          <w:sz w:val="24"/>
          <w:szCs w:val="24"/>
        </w:rPr>
      </w:pPr>
      <w:r w:rsidRPr="007F3B2B">
        <w:rPr>
          <w:rFonts w:ascii="Arial Narrow" w:hAnsi="Arial Narrow"/>
          <w:b/>
          <w:bCs/>
          <w:sz w:val="24"/>
          <w:szCs w:val="24"/>
        </w:rPr>
        <w:t>Artículo 55.-</w:t>
      </w:r>
      <w:r w:rsidRPr="009C0386">
        <w:rPr>
          <w:rFonts w:ascii="Arial Narrow" w:hAnsi="Arial Narrow"/>
          <w:sz w:val="24"/>
          <w:szCs w:val="24"/>
        </w:rPr>
        <w:t xml:space="preserve"> En los casos de urgencia notoria calificada por el voto de los dos tercios de los diputados presentes, la Legislatura puede reducir o dispensar los trámites establecidos por el Reglamento de Debates, menos el relativo al dictamen de comisión, el que sólo podrá suprimirse en los casos de obvia resolución, calificada en la misma forma. </w:t>
      </w:r>
    </w:p>
    <w:p w14:paraId="51587014" w14:textId="77777777" w:rsidR="00FB7023" w:rsidRPr="009C0386" w:rsidRDefault="00FB7023" w:rsidP="00FB7023">
      <w:pPr>
        <w:spacing w:after="0" w:line="276" w:lineRule="auto"/>
        <w:jc w:val="both"/>
        <w:rPr>
          <w:rFonts w:ascii="Arial Narrow" w:hAnsi="Arial Narrow"/>
          <w:sz w:val="24"/>
          <w:szCs w:val="24"/>
        </w:rPr>
      </w:pPr>
    </w:p>
    <w:p w14:paraId="48D09757" w14:textId="77777777" w:rsidR="00FB7023" w:rsidRDefault="00FB7023" w:rsidP="00FB7023">
      <w:pPr>
        <w:spacing w:after="0" w:line="276" w:lineRule="auto"/>
        <w:jc w:val="both"/>
        <w:rPr>
          <w:rFonts w:ascii="Arial Narrow" w:hAnsi="Arial Narrow"/>
          <w:sz w:val="24"/>
          <w:szCs w:val="24"/>
        </w:rPr>
      </w:pPr>
      <w:r w:rsidRPr="007F3B2B">
        <w:rPr>
          <w:rFonts w:ascii="Arial Narrow" w:hAnsi="Arial Narrow"/>
          <w:b/>
          <w:bCs/>
          <w:sz w:val="24"/>
          <w:szCs w:val="24"/>
        </w:rPr>
        <w:t>Artículo 56.-</w:t>
      </w:r>
      <w:r w:rsidRPr="009C0386">
        <w:rPr>
          <w:rFonts w:ascii="Arial Narrow" w:hAnsi="Arial Narrow"/>
          <w:sz w:val="24"/>
          <w:szCs w:val="24"/>
        </w:rPr>
        <w:t xml:space="preserve"> 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o Subsecretarios, cuando se trate de iniciativas del Ejecutivo del Estado, y que se relacionen con el ramo de aquellos; el Magistrado que designa el Tribunal Superior de Justicia del Estado, en el caso de iniciativas del Poder Judicial; y el Presidente y Síndico Municipal en los casos que afecten a los Ayuntamientos, podrán concurrir a las discusiones de la Legislatura con voz únicamente, debiendo ausentarse en el acto de votación. </w:t>
      </w:r>
    </w:p>
    <w:p w14:paraId="054AC9EA" w14:textId="77777777" w:rsidR="00FB7023" w:rsidRPr="009C0386" w:rsidRDefault="00FB7023" w:rsidP="00FB7023">
      <w:pPr>
        <w:spacing w:after="0" w:line="276" w:lineRule="auto"/>
        <w:jc w:val="both"/>
        <w:rPr>
          <w:rFonts w:ascii="Arial Narrow" w:hAnsi="Arial Narrow"/>
          <w:sz w:val="24"/>
          <w:szCs w:val="24"/>
        </w:rPr>
      </w:pPr>
    </w:p>
    <w:p w14:paraId="2130B94D" w14:textId="77777777" w:rsidR="00FB7023" w:rsidRDefault="00FB7023" w:rsidP="00FB7023">
      <w:pPr>
        <w:spacing w:after="0" w:line="276" w:lineRule="auto"/>
        <w:jc w:val="both"/>
        <w:rPr>
          <w:rFonts w:ascii="Arial Narrow" w:hAnsi="Arial Narrow"/>
          <w:sz w:val="24"/>
          <w:szCs w:val="24"/>
        </w:rPr>
      </w:pPr>
      <w:r w:rsidRPr="007F3B2B">
        <w:rPr>
          <w:rFonts w:ascii="Arial Narrow" w:hAnsi="Arial Narrow"/>
          <w:b/>
          <w:bCs/>
          <w:sz w:val="24"/>
          <w:szCs w:val="24"/>
        </w:rPr>
        <w:t>Artículo 57.-</w:t>
      </w:r>
      <w:r w:rsidRPr="009C0386">
        <w:rPr>
          <w:rFonts w:ascii="Arial Narrow" w:hAnsi="Arial Narrow"/>
          <w:sz w:val="24"/>
          <w:szCs w:val="24"/>
        </w:rPr>
        <w:t xml:space="preserve"> Derogado. </w:t>
      </w:r>
    </w:p>
    <w:p w14:paraId="654187A7" w14:textId="77777777" w:rsidR="00FB7023" w:rsidRPr="009C0386" w:rsidRDefault="00FB7023" w:rsidP="00FB7023">
      <w:pPr>
        <w:spacing w:after="0" w:line="276" w:lineRule="auto"/>
        <w:jc w:val="both"/>
        <w:rPr>
          <w:rFonts w:ascii="Arial Narrow" w:hAnsi="Arial Narrow"/>
          <w:sz w:val="24"/>
          <w:szCs w:val="24"/>
        </w:rPr>
      </w:pPr>
    </w:p>
    <w:p w14:paraId="1DFDF2DA" w14:textId="77777777" w:rsidR="00FB7023" w:rsidRDefault="00FB7023" w:rsidP="00FB7023">
      <w:pPr>
        <w:spacing w:after="0" w:line="276" w:lineRule="auto"/>
        <w:jc w:val="both"/>
        <w:rPr>
          <w:rFonts w:ascii="Arial Narrow" w:hAnsi="Arial Narrow"/>
          <w:sz w:val="24"/>
          <w:szCs w:val="24"/>
        </w:rPr>
      </w:pPr>
      <w:r w:rsidRPr="007F3B2B">
        <w:rPr>
          <w:rFonts w:ascii="Arial Narrow" w:hAnsi="Arial Narrow"/>
          <w:b/>
          <w:bCs/>
          <w:sz w:val="24"/>
          <w:szCs w:val="24"/>
        </w:rPr>
        <w:lastRenderedPageBreak/>
        <w:t>Artículo 58.-</w:t>
      </w:r>
      <w:r w:rsidRPr="009C0386">
        <w:rPr>
          <w:rFonts w:ascii="Arial Narrow" w:hAnsi="Arial Narrow"/>
          <w:sz w:val="24"/>
          <w:szCs w:val="24"/>
        </w:rPr>
        <w:t xml:space="preserve"> Todo proyecto que sea aprobado definitivamente será promulgado por el Ejecutivo en la siguiente forma: </w:t>
      </w:r>
    </w:p>
    <w:p w14:paraId="325A5F3A" w14:textId="77777777" w:rsidR="00FB7023" w:rsidRPr="009C0386" w:rsidRDefault="00FB7023" w:rsidP="00FB7023">
      <w:pPr>
        <w:spacing w:after="0" w:line="276" w:lineRule="auto"/>
        <w:jc w:val="both"/>
        <w:rPr>
          <w:rFonts w:ascii="Arial Narrow" w:hAnsi="Arial Narrow"/>
          <w:sz w:val="24"/>
          <w:szCs w:val="24"/>
        </w:rPr>
      </w:pPr>
    </w:p>
    <w:p w14:paraId="5003F93A"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“N.N. Gobernador (aquí el carácter que tenga, si es constitucional, interino, etc.) del Estado Libre y Soberano de Oaxaca, a sus habitantes, hace saber: </w:t>
      </w:r>
    </w:p>
    <w:p w14:paraId="437D1903" w14:textId="77777777" w:rsidR="00FB7023" w:rsidRPr="009C0386" w:rsidRDefault="00FB7023" w:rsidP="00FB7023">
      <w:pPr>
        <w:spacing w:after="0" w:line="276" w:lineRule="auto"/>
        <w:jc w:val="both"/>
        <w:rPr>
          <w:rFonts w:ascii="Arial Narrow" w:hAnsi="Arial Narrow"/>
          <w:sz w:val="24"/>
          <w:szCs w:val="24"/>
        </w:rPr>
      </w:pPr>
    </w:p>
    <w:p w14:paraId="313553FE"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Que la Legislatura del Estado ha tenido a bien aprobar lo siguiente:</w:t>
      </w:r>
    </w:p>
    <w:p w14:paraId="65E4112F" w14:textId="77777777" w:rsidR="00FB7023" w:rsidRPr="009C0386" w:rsidRDefault="00FB7023" w:rsidP="00FB7023">
      <w:pPr>
        <w:spacing w:after="0" w:line="276" w:lineRule="auto"/>
        <w:jc w:val="both"/>
        <w:rPr>
          <w:rFonts w:ascii="Arial Narrow" w:hAnsi="Arial Narrow"/>
          <w:sz w:val="24"/>
          <w:szCs w:val="24"/>
        </w:rPr>
      </w:pPr>
    </w:p>
    <w:p w14:paraId="79743713"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(aquí el número ordinal que le corresponda) Legislatura del Estado, decreta: </w:t>
      </w:r>
    </w:p>
    <w:p w14:paraId="7A71CF88" w14:textId="77777777" w:rsidR="00FB7023" w:rsidRPr="009C0386" w:rsidRDefault="00FB7023" w:rsidP="00FB7023">
      <w:pPr>
        <w:spacing w:after="0" w:line="276" w:lineRule="auto"/>
        <w:jc w:val="both"/>
        <w:rPr>
          <w:rFonts w:ascii="Arial Narrow" w:hAnsi="Arial Narrow"/>
          <w:sz w:val="24"/>
          <w:szCs w:val="24"/>
        </w:rPr>
      </w:pPr>
    </w:p>
    <w:p w14:paraId="7B338984"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“(Aquí el texto de la ley o decreto). </w:t>
      </w:r>
    </w:p>
    <w:p w14:paraId="032F8990" w14:textId="77777777" w:rsidR="00FB7023" w:rsidRPr="009C0386" w:rsidRDefault="00FB7023" w:rsidP="00FB7023">
      <w:pPr>
        <w:spacing w:after="0" w:line="276" w:lineRule="auto"/>
        <w:jc w:val="both"/>
        <w:rPr>
          <w:rFonts w:ascii="Arial Narrow" w:hAnsi="Arial Narrow"/>
          <w:sz w:val="24"/>
          <w:szCs w:val="24"/>
        </w:rPr>
      </w:pPr>
    </w:p>
    <w:p w14:paraId="51BD0F7C"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 tendrá entendido el Gobernador del Estado y hará que se publique y se </w:t>
      </w:r>
      <w:proofErr w:type="gramStart"/>
      <w:r w:rsidRPr="009C0386">
        <w:rPr>
          <w:rFonts w:ascii="Arial Narrow" w:hAnsi="Arial Narrow"/>
          <w:sz w:val="24"/>
          <w:szCs w:val="24"/>
        </w:rPr>
        <w:t>cumpla.-</w:t>
      </w:r>
      <w:proofErr w:type="gramEnd"/>
      <w:r w:rsidRPr="009C0386">
        <w:rPr>
          <w:rFonts w:ascii="Arial Narrow" w:hAnsi="Arial Narrow"/>
          <w:sz w:val="24"/>
          <w:szCs w:val="24"/>
        </w:rPr>
        <w:t xml:space="preserve"> (Fecha y firma del Presidente y Secretarios). </w:t>
      </w:r>
    </w:p>
    <w:p w14:paraId="5D07EE66" w14:textId="77777777" w:rsidR="00FB7023" w:rsidRPr="009C0386" w:rsidRDefault="00FB7023" w:rsidP="00FB7023">
      <w:pPr>
        <w:spacing w:after="0" w:line="276" w:lineRule="auto"/>
        <w:jc w:val="both"/>
        <w:rPr>
          <w:rFonts w:ascii="Arial Narrow" w:hAnsi="Arial Narrow"/>
          <w:sz w:val="24"/>
          <w:szCs w:val="24"/>
        </w:rPr>
      </w:pPr>
    </w:p>
    <w:p w14:paraId="1451B48C"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Por tanto, mando que se imprima, publique, circule y se le dé el debido cumplimiento. </w:t>
      </w:r>
    </w:p>
    <w:p w14:paraId="1D880B25" w14:textId="77777777" w:rsidR="00FB7023" w:rsidRPr="009C0386" w:rsidRDefault="00FB7023" w:rsidP="00FB7023">
      <w:pPr>
        <w:spacing w:after="0" w:line="276" w:lineRule="auto"/>
        <w:jc w:val="both"/>
        <w:rPr>
          <w:rFonts w:ascii="Arial Narrow" w:hAnsi="Arial Narrow"/>
          <w:sz w:val="24"/>
          <w:szCs w:val="24"/>
        </w:rPr>
      </w:pPr>
    </w:p>
    <w:p w14:paraId="07204B55"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(Fecha y firma del Gobernador y el </w:t>
      </w:r>
      <w:proofErr w:type="gramStart"/>
      <w:r w:rsidRPr="009C0386">
        <w:rPr>
          <w:rFonts w:ascii="Arial Narrow" w:hAnsi="Arial Narrow"/>
          <w:sz w:val="24"/>
          <w:szCs w:val="24"/>
        </w:rPr>
        <w:t>Secretario General</w:t>
      </w:r>
      <w:proofErr w:type="gramEnd"/>
      <w:r w:rsidRPr="009C0386">
        <w:rPr>
          <w:rFonts w:ascii="Arial Narrow" w:hAnsi="Arial Narrow"/>
          <w:sz w:val="24"/>
          <w:szCs w:val="24"/>
        </w:rPr>
        <w:t xml:space="preserve"> de Gobierno)”. </w:t>
      </w:r>
    </w:p>
    <w:p w14:paraId="7CF6BAE4"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Párrafo reformado mediante decreto Número 1263 aprobado el 30 de junio del 2015 y publicado en el Periódico Oficial Extra del 30 de junio del 2015.</w:t>
      </w:r>
    </w:p>
    <w:p w14:paraId="1BFA1058" w14:textId="77777777" w:rsidR="006B2F62" w:rsidRDefault="006B2F62" w:rsidP="006B2F62">
      <w:pPr>
        <w:spacing w:after="0" w:line="276" w:lineRule="auto"/>
        <w:rPr>
          <w:rFonts w:ascii="Arial Narrow" w:hAnsi="Arial Narrow"/>
          <w:b/>
          <w:bCs/>
          <w:sz w:val="24"/>
          <w:szCs w:val="24"/>
        </w:rPr>
      </w:pPr>
    </w:p>
    <w:p w14:paraId="053B1D7D" w14:textId="27CDC48D" w:rsidR="00FB7023" w:rsidRPr="003C057D" w:rsidRDefault="00FB7023" w:rsidP="006B2F62">
      <w:pPr>
        <w:spacing w:after="0" w:line="276" w:lineRule="auto"/>
        <w:jc w:val="center"/>
        <w:rPr>
          <w:rFonts w:ascii="Arial Narrow" w:hAnsi="Arial Narrow"/>
          <w:b/>
          <w:bCs/>
          <w:sz w:val="24"/>
          <w:szCs w:val="24"/>
        </w:rPr>
      </w:pPr>
      <w:r w:rsidRPr="003C057D">
        <w:rPr>
          <w:rFonts w:ascii="Arial Narrow" w:hAnsi="Arial Narrow"/>
          <w:b/>
          <w:bCs/>
          <w:sz w:val="24"/>
          <w:szCs w:val="24"/>
        </w:rPr>
        <w:t>SECCIÓN CUARTA</w:t>
      </w:r>
    </w:p>
    <w:p w14:paraId="47E6FF9A" w14:textId="77777777" w:rsidR="00FB7023" w:rsidRPr="003C057D" w:rsidRDefault="00FB7023" w:rsidP="00FB7023">
      <w:pPr>
        <w:spacing w:after="0" w:line="276" w:lineRule="auto"/>
        <w:jc w:val="center"/>
        <w:rPr>
          <w:rFonts w:ascii="Arial Narrow" w:hAnsi="Arial Narrow"/>
          <w:b/>
          <w:bCs/>
          <w:sz w:val="24"/>
          <w:szCs w:val="24"/>
        </w:rPr>
      </w:pPr>
      <w:r w:rsidRPr="003C057D">
        <w:rPr>
          <w:rFonts w:ascii="Arial Narrow" w:hAnsi="Arial Narrow"/>
          <w:b/>
          <w:bCs/>
          <w:sz w:val="24"/>
          <w:szCs w:val="24"/>
        </w:rPr>
        <w:t>DE LAS FACULTADES DEL CONGRESO DEL ESTADO</w:t>
      </w:r>
    </w:p>
    <w:p w14:paraId="03E8A3D2" w14:textId="77777777" w:rsidR="00FB7023" w:rsidRDefault="00FB7023" w:rsidP="00FB7023">
      <w:pPr>
        <w:spacing w:after="0" w:line="276" w:lineRule="auto"/>
        <w:jc w:val="both"/>
        <w:rPr>
          <w:rFonts w:ascii="Arial Narrow" w:hAnsi="Arial Narrow"/>
          <w:sz w:val="24"/>
          <w:szCs w:val="24"/>
        </w:rPr>
      </w:pPr>
    </w:p>
    <w:p w14:paraId="0EE15FD9" w14:textId="77777777" w:rsidR="00FB7023" w:rsidRDefault="00FB7023" w:rsidP="00FB7023">
      <w:pPr>
        <w:spacing w:after="0" w:line="276" w:lineRule="auto"/>
        <w:jc w:val="both"/>
        <w:rPr>
          <w:rFonts w:ascii="Arial Narrow" w:hAnsi="Arial Narrow"/>
          <w:sz w:val="24"/>
          <w:szCs w:val="24"/>
        </w:rPr>
      </w:pPr>
      <w:r w:rsidRPr="00462F55">
        <w:rPr>
          <w:rFonts w:ascii="Arial Narrow" w:hAnsi="Arial Narrow"/>
          <w:b/>
          <w:bCs/>
          <w:sz w:val="24"/>
          <w:szCs w:val="24"/>
        </w:rPr>
        <w:t>Artículo 59.-</w:t>
      </w:r>
      <w:r w:rsidRPr="00462F55">
        <w:rPr>
          <w:rFonts w:ascii="Arial Narrow" w:hAnsi="Arial Narrow"/>
          <w:sz w:val="24"/>
          <w:szCs w:val="24"/>
        </w:rPr>
        <w:t xml:space="preserve"> Son</w:t>
      </w:r>
      <w:r w:rsidRPr="009C0386">
        <w:rPr>
          <w:rFonts w:ascii="Arial Narrow" w:hAnsi="Arial Narrow"/>
          <w:sz w:val="24"/>
          <w:szCs w:val="24"/>
        </w:rPr>
        <w:t xml:space="preserve"> facultades del Congreso del Estado: </w:t>
      </w:r>
    </w:p>
    <w:p w14:paraId="7726AFEA" w14:textId="77777777" w:rsidR="00FB7023" w:rsidRPr="009C0386" w:rsidRDefault="00FB7023" w:rsidP="00FB7023">
      <w:pPr>
        <w:spacing w:after="0" w:line="276" w:lineRule="auto"/>
        <w:jc w:val="both"/>
        <w:rPr>
          <w:rFonts w:ascii="Arial Narrow" w:hAnsi="Arial Narrow"/>
          <w:sz w:val="24"/>
          <w:szCs w:val="24"/>
        </w:rPr>
      </w:pPr>
    </w:p>
    <w:p w14:paraId="2237AB08" w14:textId="77777777" w:rsidR="00FB7023" w:rsidRPr="003C057D"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Dictar leyes para la administración del Gobierno interior del Estado, en todos los ramos; interpretarlas, aclararlas en el ámbito de sus funciones, reformarlas, derogarlas y abrogarlas, en los que se observarán los mismos trámites establecidos para su formación; </w:t>
      </w:r>
    </w:p>
    <w:p w14:paraId="4CA911AB"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reformada mediante decreto número 837, aprobado por la LXIV Legislatura del Estado el 27 de noviembre del 2019 y publicado en el Periódico Oficial número 52 Tercera Sección del 28 de diciembre del 2019) </w:t>
      </w:r>
    </w:p>
    <w:p w14:paraId="0D17BD11" w14:textId="77777777" w:rsidR="00FB7023" w:rsidRPr="003C057D" w:rsidRDefault="00FB7023" w:rsidP="00FB7023">
      <w:pPr>
        <w:spacing w:after="0" w:line="276" w:lineRule="auto"/>
        <w:jc w:val="both"/>
        <w:rPr>
          <w:rFonts w:ascii="Arial Narrow" w:hAnsi="Arial Narrow"/>
          <w:b/>
          <w:bCs/>
          <w:color w:val="003300"/>
          <w:sz w:val="20"/>
          <w:szCs w:val="20"/>
          <w:highlight w:val="lightGray"/>
        </w:rPr>
      </w:pPr>
    </w:p>
    <w:p w14:paraId="62BCF6E3"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Expedir leyes reglamentarias y ejercer las facultades que le otorga la Constitución General de la República; </w:t>
      </w:r>
    </w:p>
    <w:p w14:paraId="065847C6" w14:textId="77777777" w:rsidR="00FB7023" w:rsidRPr="003C057D" w:rsidRDefault="00FB7023" w:rsidP="00FB7023">
      <w:pPr>
        <w:pStyle w:val="Sinespaciado"/>
        <w:spacing w:line="276" w:lineRule="auto"/>
        <w:jc w:val="both"/>
        <w:rPr>
          <w:rFonts w:ascii="Arial Narrow" w:hAnsi="Arial Narrow"/>
          <w:sz w:val="24"/>
          <w:szCs w:val="24"/>
        </w:rPr>
      </w:pPr>
    </w:p>
    <w:p w14:paraId="03C61A3A"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Autorizar al Gobernador del Estado la firma de convenios, a fin de arreglar y fijar los límites del territorio del Estado y ratificar los mismos mediante el Decreto correspondiente. </w:t>
      </w:r>
    </w:p>
    <w:p w14:paraId="61E8C563" w14:textId="77777777" w:rsidR="00FB7023" w:rsidRPr="003C057D" w:rsidRDefault="00FB7023" w:rsidP="00FB7023">
      <w:pPr>
        <w:spacing w:after="0" w:line="276" w:lineRule="auto"/>
        <w:jc w:val="both"/>
        <w:rPr>
          <w:rFonts w:ascii="Arial Narrow" w:hAnsi="Arial Narrow"/>
          <w:sz w:val="24"/>
          <w:szCs w:val="24"/>
        </w:rPr>
      </w:pPr>
    </w:p>
    <w:p w14:paraId="39E94826" w14:textId="77777777" w:rsidR="00FB7023" w:rsidRDefault="00FB7023" w:rsidP="006B2F62">
      <w:pPr>
        <w:pStyle w:val="Sinespaciado"/>
        <w:spacing w:line="276" w:lineRule="auto"/>
        <w:ind w:left="720"/>
        <w:jc w:val="both"/>
        <w:rPr>
          <w:rFonts w:ascii="Arial Narrow" w:hAnsi="Arial Narrow"/>
          <w:sz w:val="24"/>
          <w:szCs w:val="24"/>
        </w:rPr>
      </w:pPr>
      <w:r w:rsidRPr="003C057D">
        <w:rPr>
          <w:rFonts w:ascii="Arial Narrow" w:hAnsi="Arial Narrow"/>
          <w:sz w:val="24"/>
          <w:szCs w:val="24"/>
        </w:rPr>
        <w:lastRenderedPageBreak/>
        <w:t xml:space="preserve">Consecuentemente solicitar la aprobación de la Cámara de Senadores, para los efectos del párrafo primero del artículo 46 de la Constitución Federal y de acuerdo con la Ley respectiva; </w:t>
      </w:r>
    </w:p>
    <w:p w14:paraId="4581A3D5"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 xml:space="preserve">(Fracción reformada mediante decreto número 1615, aprobado por la LXIII Legislatura del Estado el 25 de septiembre del 2018 y publicado en el Periódico Oficial número 45 Octava Sección el 10 de noviembre del 2018) </w:t>
      </w:r>
    </w:p>
    <w:p w14:paraId="19770DE7" w14:textId="77777777" w:rsidR="00FB7023" w:rsidRPr="003C057D" w:rsidRDefault="00FB7023" w:rsidP="00FB7023">
      <w:pPr>
        <w:spacing w:after="0" w:line="276" w:lineRule="auto"/>
        <w:jc w:val="both"/>
        <w:rPr>
          <w:rFonts w:ascii="Arial Narrow" w:hAnsi="Arial Narrow"/>
          <w:sz w:val="24"/>
          <w:szCs w:val="24"/>
        </w:rPr>
      </w:pPr>
    </w:p>
    <w:p w14:paraId="075D2380"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Iniciar leyes y decretos ante el Congreso de la Unión y dictaminar las Minutas Federales para los efectos del artículo 135 de la Constitución Política de los Estados Unidos Mexicanos; </w:t>
      </w:r>
    </w:p>
    <w:p w14:paraId="1B278B0B" w14:textId="77777777" w:rsidR="00FB7023" w:rsidRPr="003C057D" w:rsidRDefault="00FB7023" w:rsidP="00FB7023">
      <w:pPr>
        <w:pStyle w:val="Sinespaciado"/>
        <w:spacing w:line="276" w:lineRule="auto"/>
        <w:jc w:val="both"/>
        <w:rPr>
          <w:rFonts w:ascii="Arial Narrow" w:hAnsi="Arial Narrow"/>
          <w:sz w:val="24"/>
          <w:szCs w:val="24"/>
        </w:rPr>
      </w:pPr>
    </w:p>
    <w:p w14:paraId="570DD88C"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Informar al Congreso de la Unión en los casos a que se refiere el inciso tercero de la fracción III del artículo setenta y tres de la Constitución General, y resolver lo conducente sobre la determinación del propio Congreso, de acuerdo con el inciso sexto de la misma fracción; </w:t>
      </w:r>
    </w:p>
    <w:p w14:paraId="49394B80" w14:textId="77777777" w:rsidR="00FB7023" w:rsidRPr="003C057D" w:rsidRDefault="00FB7023" w:rsidP="00FB7023">
      <w:pPr>
        <w:spacing w:after="0" w:line="276" w:lineRule="auto"/>
        <w:jc w:val="both"/>
        <w:rPr>
          <w:rFonts w:ascii="Arial Narrow" w:hAnsi="Arial Narrow"/>
          <w:sz w:val="24"/>
          <w:szCs w:val="24"/>
        </w:rPr>
      </w:pPr>
    </w:p>
    <w:p w14:paraId="361242C5"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Elegir al Contralor General del Instituto Estatal Electoral y de Participación Ciudadana de Oaxaca; </w:t>
      </w:r>
    </w:p>
    <w:p w14:paraId="75984E2A" w14:textId="77777777" w:rsidR="00FB7023" w:rsidRPr="008E18E0" w:rsidRDefault="00FB7023" w:rsidP="00FB7023">
      <w:pPr>
        <w:shd w:val="clear" w:color="auto" w:fill="003E3D"/>
        <w:spacing w:after="0" w:line="276" w:lineRule="auto"/>
        <w:jc w:val="both"/>
        <w:rPr>
          <w:rFonts w:ascii="Arial Narrow" w:hAnsi="Arial Narrow"/>
          <w:b/>
          <w:bCs/>
          <w:sz w:val="20"/>
          <w:szCs w:val="20"/>
        </w:rPr>
      </w:pPr>
      <w:r w:rsidRPr="008E18E0">
        <w:rPr>
          <w:rFonts w:ascii="Arial Narrow" w:hAnsi="Arial Narrow"/>
          <w:b/>
          <w:bCs/>
          <w:sz w:val="20"/>
          <w:szCs w:val="20"/>
        </w:rPr>
        <w:t>Fracción VI reformada mediante decreto Número 1263 aprobado el 30 de junio del 2015 y publicado en el Periódico Oficial Extra del 30 de junio del 2015.</w:t>
      </w:r>
    </w:p>
    <w:p w14:paraId="6EFB8FD9" w14:textId="77777777" w:rsidR="00FB7023" w:rsidRPr="008A1E68"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3CA7BEE"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Erigir nuevos Municipios dentro de los ya existentes, siempre que los interesados comprueben debidamente que la nueva institución contará con los elementos suficientes para su sostenimiento, administración y desarrollo, y con una población no menor de quince mil habitantes. En este caso, la Legislatura oirá la opinión de los Ayuntamientos interesados; </w:t>
      </w:r>
    </w:p>
    <w:p w14:paraId="4A013C4B" w14:textId="77777777" w:rsidR="00FB7023" w:rsidRPr="003C057D" w:rsidRDefault="00FB7023" w:rsidP="00FB7023">
      <w:pPr>
        <w:pStyle w:val="Sinespaciado"/>
        <w:spacing w:line="276" w:lineRule="auto"/>
        <w:jc w:val="both"/>
        <w:rPr>
          <w:rFonts w:ascii="Arial Narrow" w:hAnsi="Arial Narrow"/>
          <w:sz w:val="24"/>
          <w:szCs w:val="24"/>
        </w:rPr>
      </w:pPr>
    </w:p>
    <w:p w14:paraId="2C72D320"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Suprimir Municipios, siempre que sus rentas no alcancen a cubrir sus Presupuestos de Egresos o carezcan de capacidad para manejarse por sí mismos y administrarse a través de sus respectivos Ayuntamientos o cuando los núcleos de población que los integran no lleguen a los 15 mil habitantes; </w:t>
      </w:r>
    </w:p>
    <w:p w14:paraId="4C1A5036" w14:textId="77777777" w:rsidR="00FB7023" w:rsidRPr="003C057D" w:rsidRDefault="00FB7023" w:rsidP="00FB7023">
      <w:pPr>
        <w:spacing w:after="0" w:line="276" w:lineRule="auto"/>
        <w:jc w:val="both"/>
        <w:rPr>
          <w:rFonts w:ascii="Arial Narrow" w:hAnsi="Arial Narrow"/>
          <w:sz w:val="24"/>
          <w:szCs w:val="24"/>
        </w:rPr>
      </w:pPr>
    </w:p>
    <w:p w14:paraId="2883FC70"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C057D">
        <w:rPr>
          <w:rFonts w:ascii="Arial Narrow" w:hAnsi="Arial Narrow"/>
          <w:sz w:val="24"/>
          <w:szCs w:val="24"/>
        </w:rPr>
        <w:t xml:space="preserve">La Legislatura Local; por acuerdo de las dos terceras partes de sus integrantes, podrá suspender Ayuntamientos, declarar que estos han desaparecido y suspender o revocar el mandato a alguno de sus miembros por alguna de las causas graves que la ley reglamentaria prevenga, siempre y cuando sus miembros hayan tenido oportunidad suficiente para rendir pruebas y hacer los alegatos que a su juicio convengan. </w:t>
      </w:r>
    </w:p>
    <w:p w14:paraId="6A781FD7" w14:textId="77777777" w:rsidR="00FB7023" w:rsidRPr="003C057D" w:rsidRDefault="00FB7023" w:rsidP="00FB7023">
      <w:pPr>
        <w:spacing w:after="0" w:line="276" w:lineRule="auto"/>
        <w:jc w:val="both"/>
        <w:rPr>
          <w:rFonts w:ascii="Arial Narrow" w:hAnsi="Arial Narrow"/>
          <w:sz w:val="24"/>
          <w:szCs w:val="24"/>
        </w:rPr>
      </w:pPr>
    </w:p>
    <w:p w14:paraId="1D6A5C11" w14:textId="77777777" w:rsidR="00FB7023" w:rsidRPr="0085021E" w:rsidRDefault="00FB7023" w:rsidP="00243020">
      <w:pPr>
        <w:pStyle w:val="Sinespaciado"/>
        <w:spacing w:line="276" w:lineRule="auto"/>
        <w:ind w:left="720"/>
        <w:jc w:val="both"/>
        <w:rPr>
          <w:rFonts w:ascii="Arial Narrow" w:hAnsi="Arial Narrow"/>
          <w:sz w:val="24"/>
          <w:szCs w:val="24"/>
        </w:rPr>
      </w:pPr>
      <w:r w:rsidRPr="0085021E">
        <w:rPr>
          <w:rFonts w:ascii="Arial Narrow" w:hAnsi="Arial Narrow"/>
          <w:sz w:val="24"/>
          <w:szCs w:val="24"/>
        </w:rPr>
        <w:t xml:space="preserve">En caso de declararse desaparecido o suspendido un Ayuntamiento o por renuncia o falta absoluta de la mayoría de sus miembros, si conforme a la ley no procede que entraren en </w:t>
      </w:r>
      <w:r w:rsidRPr="0085021E">
        <w:rPr>
          <w:rFonts w:ascii="Arial Narrow" w:hAnsi="Arial Narrow"/>
          <w:sz w:val="24"/>
          <w:szCs w:val="24"/>
        </w:rPr>
        <w:lastRenderedPageBreak/>
        <w:t xml:space="preserve">funciones los suplentes, ni que se celebren nuevas elecciones, o cuando por cualquier circunstancia especial no se verificare la elección de un Ayuntamiento o esta se hubiere declarado nula o no válida, la Legislatura, a propuesta del Gobernador, designará por las dos terceras partes de sus miembros, a los Concejos Municipales, que concluirán los períodos respectivos. </w:t>
      </w:r>
    </w:p>
    <w:p w14:paraId="145AAD4E" w14:textId="77777777" w:rsidR="00FB7023" w:rsidRDefault="00FB7023" w:rsidP="00FB7023">
      <w:pPr>
        <w:pStyle w:val="Sinespaciado"/>
        <w:spacing w:line="276" w:lineRule="auto"/>
        <w:jc w:val="both"/>
        <w:rPr>
          <w:rFonts w:ascii="Arial Narrow" w:hAnsi="Arial Narrow"/>
          <w:sz w:val="24"/>
          <w:szCs w:val="24"/>
        </w:rPr>
      </w:pPr>
    </w:p>
    <w:p w14:paraId="75B7347E" w14:textId="77777777" w:rsidR="00FB7023" w:rsidRDefault="00FB7023" w:rsidP="00243020">
      <w:pPr>
        <w:pStyle w:val="Sinespaciado"/>
        <w:spacing w:line="276" w:lineRule="auto"/>
        <w:ind w:left="720"/>
        <w:jc w:val="both"/>
        <w:rPr>
          <w:rFonts w:ascii="Arial Narrow" w:hAnsi="Arial Narrow"/>
          <w:sz w:val="24"/>
          <w:szCs w:val="24"/>
        </w:rPr>
      </w:pPr>
      <w:r w:rsidRPr="0085021E">
        <w:rPr>
          <w:rFonts w:ascii="Arial Narrow" w:hAnsi="Arial Narrow"/>
          <w:sz w:val="24"/>
          <w:szCs w:val="24"/>
        </w:rPr>
        <w:t xml:space="preserve">Los integrantes de los Concejos Municipales se elegirán entre los vecinos y estarán integrados por el número de miembros que determina la ley, quienes deberán cumplir con los requisitos de elegibilidad establecidos para los regidores; </w:t>
      </w:r>
    </w:p>
    <w:p w14:paraId="1065B798"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(Párrafos segundo y </w:t>
      </w:r>
      <w:proofErr w:type="gramStart"/>
      <w:r w:rsidRPr="00A854AD">
        <w:rPr>
          <w:rFonts w:ascii="Arial Narrow" w:hAnsi="Arial Narrow"/>
          <w:b/>
          <w:bCs/>
          <w:sz w:val="20"/>
          <w:szCs w:val="20"/>
        </w:rPr>
        <w:t>tercero reformados</w:t>
      </w:r>
      <w:proofErr w:type="gramEnd"/>
      <w:r w:rsidRPr="00A854AD">
        <w:rPr>
          <w:rFonts w:ascii="Arial Narrow" w:hAnsi="Arial Narrow"/>
          <w:b/>
          <w:bCs/>
          <w:sz w:val="20"/>
          <w:szCs w:val="20"/>
        </w:rPr>
        <w:t xml:space="preserve"> mediante decreto número 588, aprobado el 15 de abril del 2017 y publicado en el Periódico Oficial Extra del 12 de mayo del 2017) </w:t>
      </w:r>
    </w:p>
    <w:p w14:paraId="2940F266" w14:textId="77777777" w:rsidR="00FB7023" w:rsidRDefault="00FB7023" w:rsidP="00FB7023">
      <w:pPr>
        <w:pStyle w:val="Sinespaciado"/>
        <w:spacing w:line="276" w:lineRule="auto"/>
        <w:ind w:left="720"/>
        <w:jc w:val="both"/>
        <w:rPr>
          <w:rFonts w:ascii="Arial Narrow" w:hAnsi="Arial Narrow"/>
          <w:sz w:val="24"/>
          <w:szCs w:val="24"/>
        </w:rPr>
      </w:pPr>
    </w:p>
    <w:p w14:paraId="3BA00507"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Emitir la Ley Municipal y las bases generales para su reglamentación; </w:t>
      </w:r>
    </w:p>
    <w:p w14:paraId="04EDAC72" w14:textId="77777777" w:rsidR="00FB7023" w:rsidRPr="0085021E" w:rsidRDefault="00FB7023" w:rsidP="00FB7023">
      <w:pPr>
        <w:pStyle w:val="Sinespaciado"/>
        <w:spacing w:line="276" w:lineRule="auto"/>
        <w:jc w:val="both"/>
        <w:rPr>
          <w:rFonts w:ascii="Arial Narrow" w:hAnsi="Arial Narrow"/>
          <w:sz w:val="24"/>
          <w:szCs w:val="24"/>
        </w:rPr>
      </w:pPr>
    </w:p>
    <w:p w14:paraId="2CFD4F28" w14:textId="77777777" w:rsidR="00FB7023" w:rsidRPr="0085021E"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Aprobar los convenios amistosos que celebren los Municipios para fijar sus límites territoriales, de acuerdo con la Ley respectiva. </w:t>
      </w:r>
    </w:p>
    <w:p w14:paraId="0CD27EC9"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reformada mediante decreto número 1615, aprobado por la LXIII Legislatura del Estado el 25 de septiembre del 2018 y publicado en el Periódico Oficial número 45 Octava Sección el 10 de noviembre del 2018) </w:t>
      </w:r>
    </w:p>
    <w:p w14:paraId="0256A2EA" w14:textId="77777777" w:rsidR="00FB7023" w:rsidRPr="0085021E" w:rsidRDefault="00FB7023" w:rsidP="00FB7023">
      <w:pPr>
        <w:spacing w:after="0" w:line="276" w:lineRule="auto"/>
        <w:jc w:val="both"/>
        <w:rPr>
          <w:rFonts w:ascii="Arial Narrow" w:hAnsi="Arial Narrow"/>
          <w:sz w:val="24"/>
          <w:szCs w:val="24"/>
        </w:rPr>
      </w:pPr>
    </w:p>
    <w:p w14:paraId="50B49FD5"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Resolver en la vía conciliatoria, los conflictos que surjan entre los Municipios entre sí y entre estos y los Poderes Ejecutivo y Judicial del Estado; </w:t>
      </w:r>
    </w:p>
    <w:p w14:paraId="3C648A65" w14:textId="77777777" w:rsidR="00FB7023" w:rsidRPr="0085021E" w:rsidRDefault="00FB7023" w:rsidP="00FB7023">
      <w:pPr>
        <w:pStyle w:val="Sinespaciado"/>
        <w:spacing w:line="276" w:lineRule="auto"/>
        <w:jc w:val="both"/>
        <w:rPr>
          <w:rFonts w:ascii="Arial Narrow" w:hAnsi="Arial Narrow"/>
          <w:sz w:val="24"/>
          <w:szCs w:val="24"/>
        </w:rPr>
      </w:pPr>
    </w:p>
    <w:p w14:paraId="781E1144" w14:textId="77777777" w:rsidR="00FB7023" w:rsidRPr="0085021E"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Derogado. </w:t>
      </w:r>
    </w:p>
    <w:p w14:paraId="34894FF8"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[Modificado mediante Decreto número 2007 de la LXII Legislatura aprobado el 28 de julio del 2016 y publicado en el Periódico Oficial Extra del 12 de agosto del 2016] </w:t>
      </w:r>
    </w:p>
    <w:p w14:paraId="12CDB716"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XIII derogada mediante decreto número 588, aprobado el 15 de abril del 2017 y publicado en el Periódico Oficial Extra del 12 de mayo del 2017) </w:t>
      </w:r>
    </w:p>
    <w:p w14:paraId="78F5803C" w14:textId="77777777" w:rsidR="00FB7023" w:rsidRPr="0085021E" w:rsidRDefault="00FB7023" w:rsidP="00FB7023">
      <w:pPr>
        <w:spacing w:after="0" w:line="276" w:lineRule="auto"/>
        <w:jc w:val="both"/>
        <w:rPr>
          <w:rFonts w:ascii="Arial Narrow" w:hAnsi="Arial Narrow"/>
          <w:sz w:val="24"/>
          <w:szCs w:val="24"/>
        </w:rPr>
      </w:pPr>
    </w:p>
    <w:p w14:paraId="7D45754E"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Señalar por una ley general los ingresos que deben constituir la Hacienda Municipal, sin perjuicio de decretar las cuotas y tarifas de impuestos, derechos y contribuciones de mejoras que cada Ayuntamiento proponga de acuerdo con las necesidades locales de sus respectivos Municipios;</w:t>
      </w:r>
    </w:p>
    <w:p w14:paraId="6CB226BF" w14:textId="77777777" w:rsidR="00FB7023" w:rsidRPr="0085021E" w:rsidRDefault="00FB7023" w:rsidP="00FB7023">
      <w:pPr>
        <w:pStyle w:val="Sinespaciado"/>
        <w:spacing w:line="276" w:lineRule="auto"/>
        <w:jc w:val="both"/>
        <w:rPr>
          <w:rFonts w:ascii="Arial Narrow" w:hAnsi="Arial Narrow"/>
          <w:sz w:val="24"/>
          <w:szCs w:val="24"/>
        </w:rPr>
      </w:pPr>
    </w:p>
    <w:p w14:paraId="09855F82"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Determinar mediante leyes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14:paraId="5CADA3EA" w14:textId="77777777" w:rsidR="00FB7023" w:rsidRPr="0085021E" w:rsidRDefault="00FB7023" w:rsidP="00FB7023">
      <w:pPr>
        <w:spacing w:after="0" w:line="276" w:lineRule="auto"/>
        <w:jc w:val="both"/>
        <w:rPr>
          <w:rFonts w:ascii="Arial Narrow" w:hAnsi="Arial Narrow"/>
          <w:sz w:val="24"/>
          <w:szCs w:val="24"/>
        </w:rPr>
      </w:pPr>
    </w:p>
    <w:p w14:paraId="0C762FDD"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Establecer las normas de aplicación general para celebrar los convenios a que se refiere la fracción III del Artículo 113 de esta Constitución; </w:t>
      </w:r>
    </w:p>
    <w:p w14:paraId="2D16DB52" w14:textId="77777777" w:rsidR="00FB7023" w:rsidRPr="0085021E" w:rsidRDefault="00FB7023" w:rsidP="00FB7023">
      <w:pPr>
        <w:spacing w:after="0" w:line="276" w:lineRule="auto"/>
        <w:jc w:val="both"/>
        <w:rPr>
          <w:rFonts w:ascii="Arial Narrow" w:hAnsi="Arial Narrow"/>
          <w:sz w:val="24"/>
          <w:szCs w:val="24"/>
        </w:rPr>
      </w:pPr>
    </w:p>
    <w:p w14:paraId="60E8AECE"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Disponer, a través de las leyes correspondientes, el procedimiento y condiciones para que el Gobierno Estatal asuma una función o servicio municipal, cuando al no existir el convenio correspondiente, la Legislatura del Estado considere que el Municipio de que se trate, esté imposibilitado para ejercerlos o prestarlos; en este caso, será necesaria solicitud previa del Ayuntamiento respectivo, aprobada por cuando menos las dos terceras partes de sus integrantes; </w:t>
      </w:r>
    </w:p>
    <w:p w14:paraId="598702C1" w14:textId="77777777" w:rsidR="00FB7023" w:rsidRPr="00A61705" w:rsidRDefault="00FB7023" w:rsidP="00FB7023">
      <w:pPr>
        <w:spacing w:after="0" w:line="276" w:lineRule="auto"/>
        <w:jc w:val="both"/>
        <w:rPr>
          <w:rFonts w:ascii="Arial Narrow" w:hAnsi="Arial Narrow"/>
          <w:sz w:val="24"/>
          <w:szCs w:val="24"/>
        </w:rPr>
      </w:pPr>
    </w:p>
    <w:p w14:paraId="2B8191DD"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Determinar mediante leyes las disposiciones aplicables en aquellos Municipios que no cuenten con los bandos o reglamentos correspondientes o usos y costumbres; </w:t>
      </w:r>
    </w:p>
    <w:p w14:paraId="24C58668" w14:textId="77777777" w:rsidR="00FB7023" w:rsidRPr="0085021E" w:rsidRDefault="00FB7023" w:rsidP="00FB7023">
      <w:pPr>
        <w:pStyle w:val="Sinespaciado"/>
        <w:spacing w:line="276" w:lineRule="auto"/>
        <w:jc w:val="both"/>
        <w:rPr>
          <w:rFonts w:ascii="Arial Narrow" w:hAnsi="Arial Narrow"/>
          <w:sz w:val="24"/>
          <w:szCs w:val="24"/>
        </w:rPr>
      </w:pPr>
    </w:p>
    <w:p w14:paraId="48C20352"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Emitir las normas que establezcan los procedimientos mediante los cuales se resolverán los conflictos que se presenten entre los Municipios y el Gobierno del Estado o entre aquellos, con motivo de los actos derivados de las fracciones XVI y XVII de este Artículo; </w:t>
      </w:r>
    </w:p>
    <w:p w14:paraId="56063BD3" w14:textId="77777777" w:rsidR="00FB7023" w:rsidRPr="0085021E" w:rsidRDefault="00FB7023" w:rsidP="00FB7023">
      <w:pPr>
        <w:spacing w:after="0" w:line="276" w:lineRule="auto"/>
        <w:jc w:val="both"/>
        <w:rPr>
          <w:rFonts w:ascii="Arial Narrow" w:hAnsi="Arial Narrow"/>
          <w:sz w:val="24"/>
          <w:szCs w:val="24"/>
        </w:rPr>
      </w:pPr>
    </w:p>
    <w:p w14:paraId="48320217"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Legislar en lo relativo a justicia administrativa, comprendiendo códigos administrativos, de procedimientos y recursos administrativos que resuelvan las controversias que se susciten entre la administración pública estatal o municipal y los particulares, así como las que se susciten entre los municipios entre sí, o entre éstos y las dependencias o entidades de la administración pública estatal, como consecuencia de los convenios que celebren para el ejercicio de funciones, ejecución de obras o prestación de servicios públicos, estableciendo las normas para su organización y funcionamiento, el procedimiento y los recursos contra sus resoluciones; con sujeción a los principios de igualdad, publicidad, audiencia y legalidad; </w:t>
      </w:r>
    </w:p>
    <w:p w14:paraId="41871089" w14:textId="77777777" w:rsidR="00FB7023" w:rsidRPr="0085021E" w:rsidRDefault="00FB7023" w:rsidP="00FB7023">
      <w:pPr>
        <w:spacing w:after="0" w:line="276" w:lineRule="auto"/>
        <w:jc w:val="both"/>
        <w:rPr>
          <w:rFonts w:ascii="Arial Narrow" w:hAnsi="Arial Narrow"/>
          <w:sz w:val="24"/>
          <w:szCs w:val="24"/>
        </w:rPr>
      </w:pPr>
    </w:p>
    <w:p w14:paraId="75922BFC"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85021E">
        <w:rPr>
          <w:rFonts w:ascii="Arial Narrow" w:hAnsi="Arial Narrow"/>
          <w:sz w:val="24"/>
          <w:szCs w:val="24"/>
        </w:rPr>
        <w:t xml:space="preserve">A iniciativa del Ejecutivo analizar, discutir y decretar anualmente en primer lugar la Ley de Ingresos del Estado, imponiendo las contribuciones indispensables, determinando su cuota, duración y modo de recaudarlas, y posteriormente el Presupuesto de Egresos; </w:t>
      </w:r>
    </w:p>
    <w:p w14:paraId="03AE690C" w14:textId="77777777" w:rsidR="00FB7023" w:rsidRPr="0085021E" w:rsidRDefault="00FB7023" w:rsidP="00FB7023">
      <w:pPr>
        <w:spacing w:after="0" w:line="276" w:lineRule="auto"/>
        <w:jc w:val="both"/>
        <w:rPr>
          <w:rFonts w:ascii="Arial Narrow" w:hAnsi="Arial Narrow"/>
          <w:sz w:val="24"/>
          <w:szCs w:val="24"/>
        </w:rPr>
      </w:pPr>
    </w:p>
    <w:p w14:paraId="5500A6A2" w14:textId="77777777" w:rsidR="00FB7023" w:rsidRDefault="00FB7023" w:rsidP="00243020">
      <w:pPr>
        <w:pStyle w:val="Sinespaciado"/>
        <w:spacing w:line="276" w:lineRule="auto"/>
        <w:ind w:left="720"/>
        <w:jc w:val="both"/>
        <w:rPr>
          <w:rFonts w:ascii="Arial Narrow" w:hAnsi="Arial Narrow"/>
          <w:sz w:val="24"/>
          <w:szCs w:val="24"/>
        </w:rPr>
      </w:pPr>
      <w:r w:rsidRPr="0085021E">
        <w:rPr>
          <w:rFonts w:ascii="Arial Narrow" w:hAnsi="Arial Narrow"/>
          <w:sz w:val="24"/>
          <w:szCs w:val="24"/>
        </w:rPr>
        <w:t xml:space="preserve">Tratándose del año que corresponda la renovación del titular del Poder Ejecutivo, aprobar la Ley </w:t>
      </w:r>
      <w:proofErr w:type="spellStart"/>
      <w:r w:rsidRPr="0085021E">
        <w:rPr>
          <w:rFonts w:ascii="Arial Narrow" w:hAnsi="Arial Narrow"/>
          <w:sz w:val="24"/>
          <w:szCs w:val="24"/>
        </w:rPr>
        <w:t>ce</w:t>
      </w:r>
      <w:proofErr w:type="spellEnd"/>
      <w:r w:rsidRPr="0085021E">
        <w:rPr>
          <w:rFonts w:ascii="Arial Narrow" w:hAnsi="Arial Narrow"/>
          <w:sz w:val="24"/>
          <w:szCs w:val="24"/>
        </w:rPr>
        <w:t xml:space="preserve"> Ingresos y el Decreto de Presupuesto de Egresos del Estado a más tardar el treinta de diciembre. </w:t>
      </w:r>
    </w:p>
    <w:p w14:paraId="15057450"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Párrafo segundo de la Fracción XXI adicionado mediante decreto Número 2023 aprobado el 11 de agosto del 2016 y publicado en el Periódico Oficial Extra del 3 de octubre del 2016. </w:t>
      </w:r>
    </w:p>
    <w:p w14:paraId="0D4BE447" w14:textId="77777777" w:rsidR="00FB7023" w:rsidRPr="00A61705" w:rsidRDefault="00FB7023" w:rsidP="00FB7023">
      <w:pPr>
        <w:spacing w:after="0" w:line="276" w:lineRule="auto"/>
        <w:jc w:val="both"/>
        <w:rPr>
          <w:rFonts w:ascii="Arial Narrow" w:hAnsi="Arial Narrow"/>
          <w:b/>
          <w:bCs/>
          <w:color w:val="003300"/>
          <w:sz w:val="20"/>
          <w:szCs w:val="20"/>
          <w:highlight w:val="lightGray"/>
        </w:rPr>
      </w:pPr>
    </w:p>
    <w:p w14:paraId="338128A6" w14:textId="77777777" w:rsidR="00FB7023" w:rsidRDefault="00FB7023" w:rsidP="00FB7023">
      <w:pPr>
        <w:pStyle w:val="Sinespaciado"/>
        <w:numPr>
          <w:ilvl w:val="0"/>
          <w:numId w:val="33"/>
        </w:numPr>
        <w:spacing w:line="276" w:lineRule="auto"/>
        <w:jc w:val="both"/>
        <w:rPr>
          <w:rFonts w:ascii="Arial Narrow" w:hAnsi="Arial Narrow"/>
          <w:sz w:val="24"/>
          <w:szCs w:val="24"/>
        </w:rPr>
      </w:pPr>
      <w:r w:rsidRPr="00A61705">
        <w:rPr>
          <w:rFonts w:ascii="Arial Narrow" w:hAnsi="Arial Narrow"/>
          <w:sz w:val="24"/>
          <w:szCs w:val="24"/>
        </w:rPr>
        <w:t xml:space="preserve">Autorizar al Titular del Poder Ejecutivo, la ejecución de los proyectos de inversión en infraestructura pública o de prestación de servicios públicos, así como las erogaciones plurianuales para el cumplimiento de las obligaciones de pago derivadas de dichos proyectos en los Presupuestos de Egresos del Estado, en términos de lo dispuesto por la </w:t>
      </w:r>
      <w:r w:rsidRPr="00A61705">
        <w:rPr>
          <w:rFonts w:ascii="Arial Narrow" w:hAnsi="Arial Narrow"/>
          <w:sz w:val="24"/>
          <w:szCs w:val="24"/>
        </w:rPr>
        <w:lastRenderedPageBreak/>
        <w:t>Ley reglamentaria. Las erogaciones autorizadas deberán incluirse en los subsecuentes Presupuestos de Egresos durante la vigencia de los contratos correspondientes.</w:t>
      </w:r>
    </w:p>
    <w:p w14:paraId="7D012C43" w14:textId="77777777" w:rsidR="00FB7023" w:rsidRDefault="00FB7023" w:rsidP="00FB7023">
      <w:pPr>
        <w:pStyle w:val="Sinespaciado"/>
        <w:spacing w:line="276" w:lineRule="auto"/>
        <w:jc w:val="both"/>
        <w:rPr>
          <w:rFonts w:ascii="Arial Narrow" w:hAnsi="Arial Narrow"/>
          <w:sz w:val="24"/>
          <w:szCs w:val="24"/>
        </w:rPr>
      </w:pPr>
    </w:p>
    <w:p w14:paraId="310BFCE1"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31838">
        <w:rPr>
          <w:rFonts w:ascii="Arial Narrow" w:hAnsi="Arial Narrow"/>
          <w:sz w:val="24"/>
          <w:szCs w:val="24"/>
        </w:rPr>
        <w:t>Revisar, fiscalizar y dictaminar las Cuentas Públicas de los entes fiscalizables del año anterior,</w:t>
      </w:r>
      <w:r>
        <w:rPr>
          <w:rFonts w:ascii="Arial Narrow" w:hAnsi="Arial Narrow"/>
          <w:sz w:val="24"/>
          <w:szCs w:val="24"/>
        </w:rPr>
        <w:t xml:space="preserve"> </w:t>
      </w:r>
      <w:r w:rsidRPr="00331838">
        <w:rPr>
          <w:rFonts w:ascii="Arial Narrow" w:hAnsi="Arial Narrow"/>
          <w:sz w:val="24"/>
          <w:szCs w:val="24"/>
        </w:rPr>
        <w:t>con</w:t>
      </w:r>
      <w:r>
        <w:rPr>
          <w:rFonts w:ascii="Arial Narrow" w:hAnsi="Arial Narrow"/>
          <w:sz w:val="24"/>
          <w:szCs w:val="24"/>
        </w:rPr>
        <w:t xml:space="preserve"> </w:t>
      </w:r>
      <w:r w:rsidRPr="00331838">
        <w:rPr>
          <w:rFonts w:ascii="Arial Narrow" w:hAnsi="Arial Narrow"/>
          <w:sz w:val="24"/>
          <w:szCs w:val="24"/>
        </w:rPr>
        <w:t>el apoyo de la Auditoría Superior de Fiscalización del Estado de Oaxaca, de conformidad</w:t>
      </w:r>
      <w:r>
        <w:rPr>
          <w:rFonts w:ascii="Arial Narrow" w:hAnsi="Arial Narrow"/>
          <w:sz w:val="24"/>
          <w:szCs w:val="24"/>
        </w:rPr>
        <w:t xml:space="preserve"> </w:t>
      </w:r>
      <w:r w:rsidRPr="00331838">
        <w:rPr>
          <w:rFonts w:ascii="Arial Narrow" w:hAnsi="Arial Narrow"/>
          <w:sz w:val="24"/>
          <w:szCs w:val="24"/>
        </w:rPr>
        <w:t>con lo</w:t>
      </w:r>
      <w:r>
        <w:rPr>
          <w:rFonts w:ascii="Arial Narrow" w:hAnsi="Arial Narrow"/>
          <w:sz w:val="24"/>
          <w:szCs w:val="24"/>
        </w:rPr>
        <w:t xml:space="preserve"> </w:t>
      </w:r>
      <w:r w:rsidRPr="00331838">
        <w:rPr>
          <w:rFonts w:ascii="Arial Narrow" w:hAnsi="Arial Narrow"/>
          <w:sz w:val="24"/>
          <w:szCs w:val="24"/>
        </w:rPr>
        <w:t>establecido en las leyes aplicables, con el objeto de evaluar los resultados de su gestión</w:t>
      </w:r>
      <w:r>
        <w:rPr>
          <w:rFonts w:ascii="Arial Narrow" w:hAnsi="Arial Narrow"/>
          <w:sz w:val="24"/>
          <w:szCs w:val="24"/>
        </w:rPr>
        <w:t xml:space="preserve"> </w:t>
      </w:r>
      <w:r w:rsidRPr="00331838">
        <w:rPr>
          <w:rFonts w:ascii="Arial Narrow" w:hAnsi="Arial Narrow"/>
          <w:sz w:val="24"/>
          <w:szCs w:val="24"/>
        </w:rPr>
        <w:t>financiera,</w:t>
      </w:r>
      <w:r>
        <w:rPr>
          <w:rFonts w:ascii="Arial Narrow" w:hAnsi="Arial Narrow"/>
          <w:sz w:val="24"/>
          <w:szCs w:val="24"/>
        </w:rPr>
        <w:t xml:space="preserve"> </w:t>
      </w:r>
      <w:r w:rsidRPr="00331838">
        <w:rPr>
          <w:rFonts w:ascii="Arial Narrow" w:hAnsi="Arial Narrow"/>
          <w:sz w:val="24"/>
          <w:szCs w:val="24"/>
        </w:rPr>
        <w:t>comprobar si se ha ajustado a los criterios señalados por el presupuesto y verificar</w:t>
      </w:r>
      <w:r>
        <w:rPr>
          <w:rFonts w:ascii="Arial Narrow" w:hAnsi="Arial Narrow"/>
          <w:sz w:val="24"/>
          <w:szCs w:val="24"/>
        </w:rPr>
        <w:t xml:space="preserve"> </w:t>
      </w:r>
      <w:r w:rsidRPr="00331838">
        <w:rPr>
          <w:rFonts w:ascii="Arial Narrow" w:hAnsi="Arial Narrow"/>
          <w:sz w:val="24"/>
          <w:szCs w:val="24"/>
        </w:rPr>
        <w:t>el cumplimiento de los</w:t>
      </w:r>
      <w:r>
        <w:rPr>
          <w:rFonts w:ascii="Arial Narrow" w:hAnsi="Arial Narrow"/>
          <w:sz w:val="24"/>
          <w:szCs w:val="24"/>
        </w:rPr>
        <w:t xml:space="preserve"> </w:t>
      </w:r>
      <w:r w:rsidRPr="00331838">
        <w:rPr>
          <w:rFonts w:ascii="Arial Narrow" w:hAnsi="Arial Narrow"/>
          <w:sz w:val="24"/>
          <w:szCs w:val="24"/>
        </w:rPr>
        <w:t>objetivos contenidos en los programas</w:t>
      </w:r>
      <w:r w:rsidRPr="00A61705">
        <w:rPr>
          <w:rFonts w:ascii="Arial Narrow" w:hAnsi="Arial Narrow"/>
          <w:sz w:val="24"/>
          <w:szCs w:val="24"/>
        </w:rPr>
        <w:t>.</w:t>
      </w:r>
    </w:p>
    <w:p w14:paraId="33F10500" w14:textId="77777777" w:rsidR="00FB7023" w:rsidRPr="00A61705" w:rsidRDefault="00FB7023" w:rsidP="00FB7023">
      <w:pPr>
        <w:spacing w:after="0" w:line="276" w:lineRule="auto"/>
        <w:ind w:left="360"/>
        <w:jc w:val="both"/>
        <w:rPr>
          <w:rFonts w:ascii="Arial Narrow" w:hAnsi="Arial Narrow"/>
          <w:sz w:val="24"/>
          <w:szCs w:val="24"/>
        </w:rPr>
      </w:pPr>
    </w:p>
    <w:p w14:paraId="4059B2DB" w14:textId="77777777" w:rsidR="00FB7023" w:rsidRDefault="00FB7023" w:rsidP="00243020">
      <w:pPr>
        <w:pStyle w:val="Sinespaciado"/>
        <w:spacing w:line="276" w:lineRule="auto"/>
        <w:ind w:left="720"/>
        <w:jc w:val="both"/>
        <w:rPr>
          <w:rFonts w:ascii="Arial Narrow" w:hAnsi="Arial Narrow"/>
          <w:sz w:val="24"/>
          <w:szCs w:val="24"/>
        </w:rPr>
      </w:pPr>
      <w:r w:rsidRPr="00331838">
        <w:rPr>
          <w:rFonts w:ascii="Arial Narrow" w:hAnsi="Arial Narrow"/>
          <w:sz w:val="24"/>
          <w:szCs w:val="24"/>
        </w:rPr>
        <w:t>El Congreso del Estado tendrá la facultad de requerir a la Auditoría Superior de Fiscalización</w:t>
      </w:r>
      <w:r>
        <w:rPr>
          <w:rFonts w:ascii="Arial Narrow" w:hAnsi="Arial Narrow"/>
          <w:sz w:val="24"/>
          <w:szCs w:val="24"/>
        </w:rPr>
        <w:t xml:space="preserve"> </w:t>
      </w:r>
      <w:r w:rsidRPr="00331838">
        <w:rPr>
          <w:rFonts w:ascii="Arial Narrow" w:hAnsi="Arial Narrow"/>
          <w:sz w:val="24"/>
          <w:szCs w:val="24"/>
        </w:rPr>
        <w:t>del Estado</w:t>
      </w:r>
      <w:r>
        <w:rPr>
          <w:rFonts w:ascii="Arial Narrow" w:hAnsi="Arial Narrow"/>
          <w:sz w:val="24"/>
          <w:szCs w:val="24"/>
        </w:rPr>
        <w:t xml:space="preserve"> </w:t>
      </w:r>
      <w:r w:rsidRPr="00331838">
        <w:rPr>
          <w:rFonts w:ascii="Arial Narrow" w:hAnsi="Arial Narrow"/>
          <w:sz w:val="24"/>
          <w:szCs w:val="24"/>
        </w:rPr>
        <w:t>de Oaxaca que, durante el ejercicio fiscal en curso, requiera información y vigile la</w:t>
      </w:r>
      <w:r>
        <w:rPr>
          <w:rFonts w:ascii="Arial Narrow" w:hAnsi="Arial Narrow"/>
          <w:sz w:val="24"/>
          <w:szCs w:val="24"/>
        </w:rPr>
        <w:t xml:space="preserve"> </w:t>
      </w:r>
      <w:r w:rsidRPr="00331838">
        <w:rPr>
          <w:rFonts w:ascii="Arial Narrow" w:hAnsi="Arial Narrow"/>
          <w:sz w:val="24"/>
          <w:szCs w:val="24"/>
        </w:rPr>
        <w:t>realización de obras y</w:t>
      </w:r>
      <w:r>
        <w:rPr>
          <w:rFonts w:ascii="Arial Narrow" w:hAnsi="Arial Narrow"/>
          <w:sz w:val="24"/>
          <w:szCs w:val="24"/>
        </w:rPr>
        <w:t xml:space="preserve"> </w:t>
      </w:r>
      <w:r w:rsidRPr="00331838">
        <w:rPr>
          <w:rFonts w:ascii="Arial Narrow" w:hAnsi="Arial Narrow"/>
          <w:sz w:val="24"/>
          <w:szCs w:val="24"/>
        </w:rPr>
        <w:t>acciones respecto de la aplicación de recursos públicos que hagan las</w:t>
      </w:r>
      <w:r>
        <w:rPr>
          <w:rFonts w:ascii="Arial Narrow" w:hAnsi="Arial Narrow"/>
          <w:sz w:val="24"/>
          <w:szCs w:val="24"/>
        </w:rPr>
        <w:t xml:space="preserve"> </w:t>
      </w:r>
      <w:r w:rsidRPr="00331838">
        <w:rPr>
          <w:rFonts w:ascii="Arial Narrow" w:hAnsi="Arial Narrow"/>
          <w:sz w:val="24"/>
          <w:szCs w:val="24"/>
        </w:rPr>
        <w:t>entidades fiscalizables, aplicando</w:t>
      </w:r>
      <w:r>
        <w:rPr>
          <w:rFonts w:ascii="Arial Narrow" w:hAnsi="Arial Narrow"/>
          <w:sz w:val="24"/>
          <w:szCs w:val="24"/>
        </w:rPr>
        <w:t xml:space="preserve"> </w:t>
      </w:r>
      <w:r w:rsidRPr="00331838">
        <w:rPr>
          <w:rFonts w:ascii="Arial Narrow" w:hAnsi="Arial Narrow"/>
          <w:sz w:val="24"/>
          <w:szCs w:val="24"/>
        </w:rPr>
        <w:t>en lo conducente las disposiciones de la ley de la materia y</w:t>
      </w:r>
      <w:r>
        <w:rPr>
          <w:rFonts w:ascii="Arial Narrow" w:hAnsi="Arial Narrow"/>
          <w:sz w:val="24"/>
          <w:szCs w:val="24"/>
        </w:rPr>
        <w:t xml:space="preserve"> </w:t>
      </w:r>
      <w:r w:rsidRPr="00331838">
        <w:rPr>
          <w:rFonts w:ascii="Arial Narrow" w:hAnsi="Arial Narrow"/>
          <w:sz w:val="24"/>
          <w:szCs w:val="24"/>
        </w:rPr>
        <w:t>le informe debidamente de los resultados</w:t>
      </w:r>
      <w:r>
        <w:rPr>
          <w:rFonts w:ascii="Arial Narrow" w:hAnsi="Arial Narrow"/>
          <w:sz w:val="24"/>
          <w:szCs w:val="24"/>
        </w:rPr>
        <w:t xml:space="preserve"> </w:t>
      </w:r>
      <w:r w:rsidRPr="00331838">
        <w:rPr>
          <w:rFonts w:ascii="Arial Narrow" w:hAnsi="Arial Narrow"/>
          <w:sz w:val="24"/>
          <w:szCs w:val="24"/>
        </w:rPr>
        <w:t>obtenidos</w:t>
      </w:r>
      <w:r>
        <w:rPr>
          <w:rFonts w:ascii="Arial Narrow" w:hAnsi="Arial Narrow"/>
          <w:sz w:val="24"/>
          <w:szCs w:val="24"/>
        </w:rPr>
        <w:t>.</w:t>
      </w:r>
    </w:p>
    <w:p w14:paraId="4C2F5DF0" w14:textId="77777777" w:rsidR="00FB7023" w:rsidRDefault="00FB7023" w:rsidP="00FB7023">
      <w:pPr>
        <w:pStyle w:val="Sinespaciado"/>
        <w:spacing w:line="276" w:lineRule="auto"/>
        <w:jc w:val="both"/>
        <w:rPr>
          <w:rFonts w:ascii="Arial Narrow" w:hAnsi="Arial Narrow"/>
          <w:sz w:val="24"/>
          <w:szCs w:val="24"/>
        </w:rPr>
      </w:pPr>
    </w:p>
    <w:p w14:paraId="5033ACFC" w14:textId="77777777" w:rsidR="00FB7023" w:rsidRDefault="00FB7023" w:rsidP="00243020">
      <w:pPr>
        <w:pStyle w:val="Sinespaciado"/>
        <w:spacing w:line="276" w:lineRule="auto"/>
        <w:ind w:left="720"/>
        <w:jc w:val="both"/>
        <w:rPr>
          <w:rFonts w:ascii="Arial Narrow" w:hAnsi="Arial Narrow"/>
          <w:sz w:val="24"/>
          <w:szCs w:val="24"/>
        </w:rPr>
      </w:pPr>
      <w:r w:rsidRPr="00331838">
        <w:rPr>
          <w:rFonts w:ascii="Arial Narrow" w:hAnsi="Arial Narrow"/>
          <w:sz w:val="24"/>
          <w:szCs w:val="24"/>
        </w:rPr>
        <w:t>Si de la revisión efectuada por la Auditoría Superior de Fiscalización del Estado de Oaxaca,</w:t>
      </w:r>
      <w:r>
        <w:rPr>
          <w:rFonts w:ascii="Arial Narrow" w:hAnsi="Arial Narrow"/>
          <w:sz w:val="24"/>
          <w:szCs w:val="24"/>
        </w:rPr>
        <w:t xml:space="preserve"> </w:t>
      </w:r>
      <w:r w:rsidRPr="00331838">
        <w:rPr>
          <w:rFonts w:ascii="Arial Narrow" w:hAnsi="Arial Narrow"/>
          <w:sz w:val="24"/>
          <w:szCs w:val="24"/>
        </w:rPr>
        <w:t>aparecieran</w:t>
      </w:r>
      <w:r>
        <w:rPr>
          <w:rFonts w:ascii="Arial Narrow" w:hAnsi="Arial Narrow"/>
          <w:sz w:val="24"/>
          <w:szCs w:val="24"/>
        </w:rPr>
        <w:t xml:space="preserve"> </w:t>
      </w:r>
      <w:r w:rsidRPr="00331838">
        <w:rPr>
          <w:rFonts w:ascii="Arial Narrow" w:hAnsi="Arial Narrow"/>
          <w:sz w:val="24"/>
          <w:szCs w:val="24"/>
        </w:rPr>
        <w:t>discrepancias entre las cantidades correspondientes a los ingresos o a los</w:t>
      </w:r>
      <w:r>
        <w:rPr>
          <w:rFonts w:ascii="Arial Narrow" w:hAnsi="Arial Narrow"/>
          <w:sz w:val="24"/>
          <w:szCs w:val="24"/>
        </w:rPr>
        <w:t xml:space="preserve"> </w:t>
      </w:r>
      <w:r w:rsidRPr="00331838">
        <w:rPr>
          <w:rFonts w:ascii="Arial Narrow" w:hAnsi="Arial Narrow"/>
          <w:sz w:val="24"/>
          <w:szCs w:val="24"/>
        </w:rPr>
        <w:t>egresos, con relación a los</w:t>
      </w:r>
      <w:r>
        <w:rPr>
          <w:rFonts w:ascii="Arial Narrow" w:hAnsi="Arial Narrow"/>
          <w:sz w:val="24"/>
          <w:szCs w:val="24"/>
        </w:rPr>
        <w:t xml:space="preserve"> </w:t>
      </w:r>
      <w:r w:rsidRPr="00331838">
        <w:rPr>
          <w:rFonts w:ascii="Arial Narrow" w:hAnsi="Arial Narrow"/>
          <w:sz w:val="24"/>
          <w:szCs w:val="24"/>
        </w:rPr>
        <w:t>conceptos y las partidas respectivas o no existiera exactitud o</w:t>
      </w:r>
      <w:r>
        <w:rPr>
          <w:rFonts w:ascii="Arial Narrow" w:hAnsi="Arial Narrow"/>
          <w:sz w:val="24"/>
          <w:szCs w:val="24"/>
        </w:rPr>
        <w:t xml:space="preserve"> </w:t>
      </w:r>
      <w:r w:rsidRPr="00331838">
        <w:rPr>
          <w:rFonts w:ascii="Arial Narrow" w:hAnsi="Arial Narrow"/>
          <w:sz w:val="24"/>
          <w:szCs w:val="24"/>
        </w:rPr>
        <w:t>justificación en los ingresos obtenidos o en</w:t>
      </w:r>
      <w:r>
        <w:rPr>
          <w:rFonts w:ascii="Arial Narrow" w:hAnsi="Arial Narrow"/>
          <w:sz w:val="24"/>
          <w:szCs w:val="24"/>
        </w:rPr>
        <w:t xml:space="preserve"> </w:t>
      </w:r>
      <w:r w:rsidRPr="00331838">
        <w:rPr>
          <w:rFonts w:ascii="Arial Narrow" w:hAnsi="Arial Narrow"/>
          <w:sz w:val="24"/>
          <w:szCs w:val="24"/>
        </w:rPr>
        <w:t>los gastos realizados, se determinarán las</w:t>
      </w:r>
      <w:r>
        <w:rPr>
          <w:rFonts w:ascii="Arial Narrow" w:hAnsi="Arial Narrow"/>
          <w:sz w:val="24"/>
          <w:szCs w:val="24"/>
        </w:rPr>
        <w:t xml:space="preserve"> </w:t>
      </w:r>
      <w:r w:rsidRPr="00331838">
        <w:rPr>
          <w:rFonts w:ascii="Arial Narrow" w:hAnsi="Arial Narrow"/>
          <w:sz w:val="24"/>
          <w:szCs w:val="24"/>
        </w:rPr>
        <w:t>responsabilidades de acuerdo con la ley. En el caso de la</w:t>
      </w:r>
      <w:r>
        <w:rPr>
          <w:rFonts w:ascii="Arial Narrow" w:hAnsi="Arial Narrow"/>
          <w:sz w:val="24"/>
          <w:szCs w:val="24"/>
        </w:rPr>
        <w:t xml:space="preserve"> </w:t>
      </w:r>
      <w:r w:rsidRPr="00331838">
        <w:rPr>
          <w:rFonts w:ascii="Arial Narrow" w:hAnsi="Arial Narrow"/>
          <w:sz w:val="24"/>
          <w:szCs w:val="24"/>
        </w:rPr>
        <w:t>revisión sobre el cumplimiento de</w:t>
      </w:r>
      <w:r>
        <w:rPr>
          <w:rFonts w:ascii="Arial Narrow" w:hAnsi="Arial Narrow"/>
          <w:sz w:val="24"/>
          <w:szCs w:val="24"/>
        </w:rPr>
        <w:t xml:space="preserve"> </w:t>
      </w:r>
      <w:r w:rsidRPr="00331838">
        <w:rPr>
          <w:rFonts w:ascii="Arial Narrow" w:hAnsi="Arial Narrow"/>
          <w:sz w:val="24"/>
          <w:szCs w:val="24"/>
        </w:rPr>
        <w:t>los objetivos de los programas, dicha autoridad sólo podrá emitir las</w:t>
      </w:r>
      <w:r>
        <w:rPr>
          <w:rFonts w:ascii="Arial Narrow" w:hAnsi="Arial Narrow"/>
          <w:sz w:val="24"/>
          <w:szCs w:val="24"/>
        </w:rPr>
        <w:t xml:space="preserve"> </w:t>
      </w:r>
      <w:r w:rsidRPr="00331838">
        <w:rPr>
          <w:rFonts w:ascii="Arial Narrow" w:hAnsi="Arial Narrow"/>
          <w:sz w:val="24"/>
          <w:szCs w:val="24"/>
        </w:rPr>
        <w:t>recomendaciones para</w:t>
      </w:r>
      <w:r>
        <w:rPr>
          <w:rFonts w:ascii="Arial Narrow" w:hAnsi="Arial Narrow"/>
          <w:sz w:val="24"/>
          <w:szCs w:val="24"/>
        </w:rPr>
        <w:t xml:space="preserve"> </w:t>
      </w:r>
      <w:r w:rsidRPr="00331838">
        <w:rPr>
          <w:rFonts w:ascii="Arial Narrow" w:hAnsi="Arial Narrow"/>
          <w:sz w:val="24"/>
          <w:szCs w:val="24"/>
        </w:rPr>
        <w:t>la mejora en el desempeño de éstos, en los términos de la ley</w:t>
      </w:r>
      <w:r>
        <w:rPr>
          <w:rFonts w:ascii="Arial Narrow" w:hAnsi="Arial Narrow"/>
          <w:sz w:val="24"/>
          <w:szCs w:val="24"/>
        </w:rPr>
        <w:t>.</w:t>
      </w:r>
    </w:p>
    <w:p w14:paraId="69800F7E" w14:textId="77777777" w:rsidR="00FB7023" w:rsidRDefault="00FB7023" w:rsidP="00FB7023">
      <w:pPr>
        <w:pStyle w:val="Sinespaciado"/>
        <w:spacing w:line="276" w:lineRule="auto"/>
        <w:jc w:val="both"/>
        <w:rPr>
          <w:rFonts w:ascii="Arial Narrow" w:hAnsi="Arial Narrow"/>
          <w:sz w:val="24"/>
          <w:szCs w:val="24"/>
        </w:rPr>
      </w:pPr>
    </w:p>
    <w:p w14:paraId="70DF4DB4" w14:textId="77777777" w:rsidR="00FB7023" w:rsidRDefault="00FB7023" w:rsidP="00243020">
      <w:pPr>
        <w:pStyle w:val="Sinespaciado"/>
        <w:spacing w:line="276" w:lineRule="auto"/>
        <w:ind w:left="720"/>
        <w:jc w:val="both"/>
        <w:rPr>
          <w:rFonts w:ascii="Arial Narrow" w:hAnsi="Arial Narrow"/>
          <w:sz w:val="24"/>
          <w:szCs w:val="24"/>
        </w:rPr>
      </w:pPr>
      <w:r w:rsidRPr="00331838">
        <w:rPr>
          <w:rFonts w:ascii="Arial Narrow" w:hAnsi="Arial Narrow"/>
          <w:sz w:val="24"/>
          <w:szCs w:val="24"/>
        </w:rPr>
        <w:t>Sólo se podrá ampliar el plazo de presentación de las Cuentas Públicas cuando se presente</w:t>
      </w:r>
      <w:r>
        <w:rPr>
          <w:rFonts w:ascii="Arial Narrow" w:hAnsi="Arial Narrow"/>
          <w:sz w:val="24"/>
          <w:szCs w:val="24"/>
        </w:rPr>
        <w:t xml:space="preserve"> </w:t>
      </w:r>
      <w:r w:rsidRPr="00331838">
        <w:rPr>
          <w:rFonts w:ascii="Arial Narrow" w:hAnsi="Arial Narrow"/>
          <w:sz w:val="24"/>
          <w:szCs w:val="24"/>
        </w:rPr>
        <w:t>solicitud para</w:t>
      </w:r>
      <w:r>
        <w:rPr>
          <w:rFonts w:ascii="Arial Narrow" w:hAnsi="Arial Narrow"/>
          <w:sz w:val="24"/>
          <w:szCs w:val="24"/>
        </w:rPr>
        <w:t xml:space="preserve"> </w:t>
      </w:r>
      <w:r w:rsidRPr="00331838">
        <w:rPr>
          <w:rFonts w:ascii="Arial Narrow" w:hAnsi="Arial Narrow"/>
          <w:sz w:val="24"/>
          <w:szCs w:val="24"/>
        </w:rPr>
        <w:t>que sea justificada, a juicio del Congreso del Estado; a condición de que sea</w:t>
      </w:r>
      <w:r>
        <w:rPr>
          <w:rFonts w:ascii="Arial Narrow" w:hAnsi="Arial Narrow"/>
          <w:sz w:val="24"/>
          <w:szCs w:val="24"/>
        </w:rPr>
        <w:t xml:space="preserve"> </w:t>
      </w:r>
      <w:r w:rsidRPr="00331838">
        <w:rPr>
          <w:rFonts w:ascii="Arial Narrow" w:hAnsi="Arial Narrow"/>
          <w:sz w:val="24"/>
          <w:szCs w:val="24"/>
        </w:rPr>
        <w:t>presentada por lo menos</w:t>
      </w:r>
      <w:r>
        <w:rPr>
          <w:rFonts w:ascii="Arial Narrow" w:hAnsi="Arial Narrow"/>
          <w:sz w:val="24"/>
          <w:szCs w:val="24"/>
        </w:rPr>
        <w:t xml:space="preserve"> </w:t>
      </w:r>
      <w:r w:rsidRPr="00331838">
        <w:rPr>
          <w:rFonts w:ascii="Arial Narrow" w:hAnsi="Arial Narrow"/>
          <w:sz w:val="24"/>
          <w:szCs w:val="24"/>
        </w:rPr>
        <w:t>con quince días de anticipación a la conclusión del plazo, para lo</w:t>
      </w:r>
      <w:r>
        <w:rPr>
          <w:rFonts w:ascii="Arial Narrow" w:hAnsi="Arial Narrow"/>
          <w:sz w:val="24"/>
          <w:szCs w:val="24"/>
        </w:rPr>
        <w:t xml:space="preserve"> </w:t>
      </w:r>
      <w:r w:rsidRPr="00331838">
        <w:rPr>
          <w:rFonts w:ascii="Arial Narrow" w:hAnsi="Arial Narrow"/>
          <w:sz w:val="24"/>
          <w:szCs w:val="24"/>
        </w:rPr>
        <w:t>cual deberá comparecer el Secretario</w:t>
      </w:r>
      <w:r>
        <w:rPr>
          <w:rFonts w:ascii="Arial Narrow" w:hAnsi="Arial Narrow"/>
          <w:sz w:val="24"/>
          <w:szCs w:val="24"/>
        </w:rPr>
        <w:t xml:space="preserve"> </w:t>
      </w:r>
      <w:r w:rsidRPr="00331838">
        <w:rPr>
          <w:rFonts w:ascii="Arial Narrow" w:hAnsi="Arial Narrow"/>
          <w:sz w:val="24"/>
          <w:szCs w:val="24"/>
        </w:rPr>
        <w:t>de Finanzas, o bien, el Presidente Municipal del</w:t>
      </w:r>
      <w:r>
        <w:rPr>
          <w:rFonts w:ascii="Arial Narrow" w:hAnsi="Arial Narrow"/>
          <w:sz w:val="24"/>
          <w:szCs w:val="24"/>
        </w:rPr>
        <w:t xml:space="preserve"> </w:t>
      </w:r>
      <w:r w:rsidRPr="00331838">
        <w:rPr>
          <w:rFonts w:ascii="Arial Narrow" w:hAnsi="Arial Narrow"/>
          <w:sz w:val="24"/>
          <w:szCs w:val="24"/>
        </w:rPr>
        <w:t>Ayuntamiento respectivo, según se trate de Cuenta</w:t>
      </w:r>
      <w:r>
        <w:rPr>
          <w:rFonts w:ascii="Arial Narrow" w:hAnsi="Arial Narrow"/>
          <w:sz w:val="24"/>
          <w:szCs w:val="24"/>
        </w:rPr>
        <w:t xml:space="preserve"> </w:t>
      </w:r>
      <w:r w:rsidRPr="00331838">
        <w:rPr>
          <w:rFonts w:ascii="Arial Narrow" w:hAnsi="Arial Narrow"/>
          <w:sz w:val="24"/>
          <w:szCs w:val="24"/>
        </w:rPr>
        <w:t>Pública estatal o municipal, a informar de</w:t>
      </w:r>
      <w:r>
        <w:rPr>
          <w:rFonts w:ascii="Arial Narrow" w:hAnsi="Arial Narrow"/>
          <w:sz w:val="24"/>
          <w:szCs w:val="24"/>
        </w:rPr>
        <w:t xml:space="preserve"> </w:t>
      </w:r>
      <w:r w:rsidRPr="00331838">
        <w:rPr>
          <w:rFonts w:ascii="Arial Narrow" w:hAnsi="Arial Narrow"/>
          <w:sz w:val="24"/>
          <w:szCs w:val="24"/>
        </w:rPr>
        <w:t>las razones que motiven la solicitud; la prórroga no deberá</w:t>
      </w:r>
      <w:r>
        <w:rPr>
          <w:rFonts w:ascii="Arial Narrow" w:hAnsi="Arial Narrow"/>
          <w:sz w:val="24"/>
          <w:szCs w:val="24"/>
        </w:rPr>
        <w:t xml:space="preserve"> </w:t>
      </w:r>
      <w:r w:rsidRPr="00331838">
        <w:rPr>
          <w:rFonts w:ascii="Arial Narrow" w:hAnsi="Arial Narrow"/>
          <w:sz w:val="24"/>
          <w:szCs w:val="24"/>
        </w:rPr>
        <w:t>exceder de quince días naturales</w:t>
      </w:r>
      <w:r>
        <w:rPr>
          <w:rFonts w:ascii="Arial Narrow" w:hAnsi="Arial Narrow"/>
          <w:sz w:val="24"/>
          <w:szCs w:val="24"/>
        </w:rPr>
        <w:t xml:space="preserve"> </w:t>
      </w:r>
      <w:r w:rsidRPr="00331838">
        <w:rPr>
          <w:rFonts w:ascii="Arial Narrow" w:hAnsi="Arial Narrow"/>
          <w:sz w:val="24"/>
          <w:szCs w:val="24"/>
        </w:rPr>
        <w:t>y, en tal supuesto, la Auditoría Superior de Fiscalización del Estado de</w:t>
      </w:r>
      <w:r>
        <w:rPr>
          <w:rFonts w:ascii="Arial Narrow" w:hAnsi="Arial Narrow"/>
          <w:sz w:val="24"/>
          <w:szCs w:val="24"/>
        </w:rPr>
        <w:t xml:space="preserve"> </w:t>
      </w:r>
      <w:r w:rsidRPr="00331838">
        <w:rPr>
          <w:rFonts w:ascii="Arial Narrow" w:hAnsi="Arial Narrow"/>
          <w:sz w:val="24"/>
          <w:szCs w:val="24"/>
        </w:rPr>
        <w:t>Oaxaca contará con el</w:t>
      </w:r>
      <w:r>
        <w:rPr>
          <w:rFonts w:ascii="Arial Narrow" w:hAnsi="Arial Narrow"/>
          <w:sz w:val="24"/>
          <w:szCs w:val="24"/>
        </w:rPr>
        <w:t xml:space="preserve"> </w:t>
      </w:r>
      <w:r w:rsidRPr="00331838">
        <w:rPr>
          <w:rFonts w:ascii="Arial Narrow" w:hAnsi="Arial Narrow"/>
          <w:sz w:val="24"/>
          <w:szCs w:val="24"/>
        </w:rPr>
        <w:t>mismo tiempo adicional para la presentación del informe de resultado de la revisión</w:t>
      </w:r>
      <w:r>
        <w:rPr>
          <w:rFonts w:ascii="Arial Narrow" w:hAnsi="Arial Narrow"/>
          <w:sz w:val="24"/>
          <w:szCs w:val="24"/>
        </w:rPr>
        <w:t xml:space="preserve"> </w:t>
      </w:r>
      <w:r w:rsidRPr="00331838">
        <w:rPr>
          <w:rFonts w:ascii="Arial Narrow" w:hAnsi="Arial Narrow"/>
          <w:sz w:val="24"/>
          <w:szCs w:val="24"/>
        </w:rPr>
        <w:t>y</w:t>
      </w:r>
      <w:r>
        <w:rPr>
          <w:rFonts w:ascii="Arial Narrow" w:hAnsi="Arial Narrow"/>
          <w:sz w:val="24"/>
          <w:szCs w:val="24"/>
        </w:rPr>
        <w:t xml:space="preserve"> </w:t>
      </w:r>
      <w:r w:rsidRPr="00331838">
        <w:rPr>
          <w:rFonts w:ascii="Arial Narrow" w:hAnsi="Arial Narrow"/>
          <w:sz w:val="24"/>
          <w:szCs w:val="24"/>
        </w:rPr>
        <w:t>fiscalización de las Cuentas Pública</w:t>
      </w:r>
      <w:r>
        <w:rPr>
          <w:rFonts w:ascii="Arial Narrow" w:hAnsi="Arial Narrow"/>
          <w:sz w:val="24"/>
          <w:szCs w:val="24"/>
        </w:rPr>
        <w:t>s.</w:t>
      </w:r>
    </w:p>
    <w:p w14:paraId="41B4F909" w14:textId="77777777" w:rsidR="00FB7023" w:rsidRDefault="00FB7023" w:rsidP="00FB7023">
      <w:pPr>
        <w:pStyle w:val="Sinespaciado"/>
        <w:spacing w:line="276" w:lineRule="auto"/>
        <w:jc w:val="both"/>
        <w:rPr>
          <w:rFonts w:ascii="Arial Narrow" w:hAnsi="Arial Narrow"/>
          <w:sz w:val="24"/>
          <w:szCs w:val="24"/>
        </w:rPr>
      </w:pPr>
    </w:p>
    <w:p w14:paraId="56C2B7D8"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Tratándose de la Cuenta Pública del Estado, los Poderes del Estado, Órganos Autónomos y</w:t>
      </w:r>
      <w:r>
        <w:rPr>
          <w:rFonts w:ascii="Arial Narrow" w:hAnsi="Arial Narrow"/>
          <w:sz w:val="24"/>
          <w:szCs w:val="24"/>
        </w:rPr>
        <w:t xml:space="preserve"> </w:t>
      </w:r>
      <w:r w:rsidRPr="00671189">
        <w:rPr>
          <w:rFonts w:ascii="Arial Narrow" w:hAnsi="Arial Narrow"/>
          <w:sz w:val="24"/>
          <w:szCs w:val="24"/>
        </w:rPr>
        <w:t>todos</w:t>
      </w:r>
      <w:r>
        <w:rPr>
          <w:rFonts w:ascii="Arial Narrow" w:hAnsi="Arial Narrow"/>
          <w:sz w:val="24"/>
          <w:szCs w:val="24"/>
        </w:rPr>
        <w:t xml:space="preserve"> </w:t>
      </w:r>
      <w:r w:rsidRPr="00671189">
        <w:rPr>
          <w:rFonts w:ascii="Arial Narrow" w:hAnsi="Arial Narrow"/>
          <w:sz w:val="24"/>
          <w:szCs w:val="24"/>
        </w:rPr>
        <w:t>aquellos entes que ejerzan recursos públicos estatales, enviarán a la Secretaría de</w:t>
      </w:r>
      <w:r>
        <w:rPr>
          <w:rFonts w:ascii="Arial Narrow" w:hAnsi="Arial Narrow"/>
          <w:sz w:val="24"/>
          <w:szCs w:val="24"/>
        </w:rPr>
        <w:t xml:space="preserve"> </w:t>
      </w:r>
      <w:r w:rsidRPr="00671189">
        <w:rPr>
          <w:rFonts w:ascii="Arial Narrow" w:hAnsi="Arial Narrow"/>
          <w:sz w:val="24"/>
          <w:szCs w:val="24"/>
        </w:rPr>
        <w:t>Finanzas, a más tardar</w:t>
      </w:r>
      <w:r>
        <w:rPr>
          <w:rFonts w:ascii="Arial Narrow" w:hAnsi="Arial Narrow"/>
          <w:sz w:val="24"/>
          <w:szCs w:val="24"/>
        </w:rPr>
        <w:t xml:space="preserve"> </w:t>
      </w:r>
      <w:r w:rsidRPr="00671189">
        <w:rPr>
          <w:rFonts w:ascii="Arial Narrow" w:hAnsi="Arial Narrow"/>
          <w:sz w:val="24"/>
          <w:szCs w:val="24"/>
        </w:rPr>
        <w:t>el último día hábil de febrero del año que corresponda, la información</w:t>
      </w:r>
      <w:r>
        <w:rPr>
          <w:rFonts w:ascii="Arial Narrow" w:hAnsi="Arial Narrow"/>
          <w:sz w:val="24"/>
          <w:szCs w:val="24"/>
        </w:rPr>
        <w:t xml:space="preserve"> </w:t>
      </w:r>
      <w:r w:rsidRPr="00671189">
        <w:rPr>
          <w:rFonts w:ascii="Arial Narrow" w:hAnsi="Arial Narrow"/>
          <w:sz w:val="24"/>
          <w:szCs w:val="24"/>
        </w:rPr>
        <w:t>correspondiente al año inmediato</w:t>
      </w:r>
      <w:r>
        <w:rPr>
          <w:rFonts w:ascii="Arial Narrow" w:hAnsi="Arial Narrow"/>
          <w:sz w:val="24"/>
          <w:szCs w:val="24"/>
        </w:rPr>
        <w:t xml:space="preserve"> </w:t>
      </w:r>
      <w:r w:rsidRPr="00671189">
        <w:rPr>
          <w:rFonts w:ascii="Arial Narrow" w:hAnsi="Arial Narrow"/>
          <w:sz w:val="24"/>
          <w:szCs w:val="24"/>
        </w:rPr>
        <w:t xml:space="preserve">anterior, atendiendo al contenido señalado </w:t>
      </w:r>
      <w:r w:rsidRPr="00671189">
        <w:rPr>
          <w:rFonts w:ascii="Arial Narrow" w:hAnsi="Arial Narrow"/>
          <w:sz w:val="24"/>
          <w:szCs w:val="24"/>
        </w:rPr>
        <w:lastRenderedPageBreak/>
        <w:t>en la Ley</w:t>
      </w:r>
      <w:r>
        <w:rPr>
          <w:rFonts w:ascii="Arial Narrow" w:hAnsi="Arial Narrow"/>
          <w:sz w:val="24"/>
          <w:szCs w:val="24"/>
        </w:rPr>
        <w:t xml:space="preserve"> </w:t>
      </w:r>
      <w:r w:rsidRPr="00671189">
        <w:rPr>
          <w:rFonts w:ascii="Arial Narrow" w:hAnsi="Arial Narrow"/>
          <w:sz w:val="24"/>
          <w:szCs w:val="24"/>
        </w:rPr>
        <w:t>General de Contabilidad Gubernamental y a la Ley</w:t>
      </w:r>
      <w:r>
        <w:rPr>
          <w:rFonts w:ascii="Arial Narrow" w:hAnsi="Arial Narrow"/>
          <w:sz w:val="24"/>
          <w:szCs w:val="24"/>
        </w:rPr>
        <w:t xml:space="preserve"> </w:t>
      </w:r>
      <w:r w:rsidRPr="00671189">
        <w:rPr>
          <w:rFonts w:ascii="Arial Narrow" w:hAnsi="Arial Narrow"/>
          <w:sz w:val="24"/>
          <w:szCs w:val="24"/>
        </w:rPr>
        <w:t>Estatal de Presupuesto y Responsabilidad</w:t>
      </w:r>
      <w:r>
        <w:rPr>
          <w:rFonts w:ascii="Arial Narrow" w:hAnsi="Arial Narrow"/>
          <w:sz w:val="24"/>
          <w:szCs w:val="24"/>
        </w:rPr>
        <w:t xml:space="preserve"> </w:t>
      </w:r>
      <w:r w:rsidRPr="00671189">
        <w:rPr>
          <w:rFonts w:ascii="Arial Narrow" w:hAnsi="Arial Narrow"/>
          <w:sz w:val="24"/>
          <w:szCs w:val="24"/>
        </w:rPr>
        <w:t>Hacendaria y demás disposiciones aplicables.</w:t>
      </w:r>
    </w:p>
    <w:p w14:paraId="0713B0B0" w14:textId="77777777" w:rsidR="00FB7023" w:rsidRPr="00671189" w:rsidRDefault="00FB7023" w:rsidP="00FB7023">
      <w:pPr>
        <w:pStyle w:val="Sinespaciado"/>
        <w:spacing w:line="276" w:lineRule="auto"/>
        <w:jc w:val="both"/>
        <w:rPr>
          <w:rFonts w:ascii="Arial Narrow" w:hAnsi="Arial Narrow"/>
          <w:sz w:val="24"/>
          <w:szCs w:val="24"/>
        </w:rPr>
      </w:pPr>
    </w:p>
    <w:p w14:paraId="196E13E6"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La Auditoría Superior de Fiscalización del Estado de Oaxaca, a más tardar el día último hábil</w:t>
      </w:r>
      <w:r>
        <w:rPr>
          <w:rFonts w:ascii="Arial Narrow" w:hAnsi="Arial Narrow"/>
          <w:sz w:val="24"/>
          <w:szCs w:val="24"/>
        </w:rPr>
        <w:t xml:space="preserve"> </w:t>
      </w:r>
      <w:r w:rsidRPr="00671189">
        <w:rPr>
          <w:rFonts w:ascii="Arial Narrow" w:hAnsi="Arial Narrow"/>
          <w:sz w:val="24"/>
          <w:szCs w:val="24"/>
        </w:rPr>
        <w:t>del mes de</w:t>
      </w:r>
      <w:r>
        <w:rPr>
          <w:rFonts w:ascii="Arial Narrow" w:hAnsi="Arial Narrow"/>
          <w:sz w:val="24"/>
          <w:szCs w:val="24"/>
        </w:rPr>
        <w:t xml:space="preserve"> </w:t>
      </w:r>
      <w:r w:rsidRPr="00671189">
        <w:rPr>
          <w:rFonts w:ascii="Arial Narrow" w:hAnsi="Arial Narrow"/>
          <w:sz w:val="24"/>
          <w:szCs w:val="24"/>
        </w:rPr>
        <w:t>noviembre del año de la presentación de la Cuenta Pública, deberá rendir al</w:t>
      </w:r>
      <w:r>
        <w:rPr>
          <w:rFonts w:ascii="Arial Narrow" w:hAnsi="Arial Narrow"/>
          <w:sz w:val="24"/>
          <w:szCs w:val="24"/>
        </w:rPr>
        <w:t xml:space="preserve"> </w:t>
      </w:r>
      <w:r w:rsidRPr="00671189">
        <w:rPr>
          <w:rFonts w:ascii="Arial Narrow" w:hAnsi="Arial Narrow"/>
          <w:sz w:val="24"/>
          <w:szCs w:val="24"/>
        </w:rPr>
        <w:t>Congreso, por conducto de</w:t>
      </w:r>
      <w:r>
        <w:rPr>
          <w:rFonts w:ascii="Arial Narrow" w:hAnsi="Arial Narrow"/>
          <w:sz w:val="24"/>
          <w:szCs w:val="24"/>
        </w:rPr>
        <w:t xml:space="preserve"> </w:t>
      </w:r>
      <w:r w:rsidRPr="00671189">
        <w:rPr>
          <w:rFonts w:ascii="Arial Narrow" w:hAnsi="Arial Narrow"/>
          <w:sz w:val="24"/>
          <w:szCs w:val="24"/>
        </w:rPr>
        <w:t>la Comisión Permanente de Vigilancia de la Auditoría Superior del</w:t>
      </w:r>
      <w:r>
        <w:rPr>
          <w:rFonts w:ascii="Arial Narrow" w:hAnsi="Arial Narrow"/>
          <w:sz w:val="24"/>
          <w:szCs w:val="24"/>
        </w:rPr>
        <w:t xml:space="preserve"> </w:t>
      </w:r>
      <w:r w:rsidRPr="00671189">
        <w:rPr>
          <w:rFonts w:ascii="Arial Narrow" w:hAnsi="Arial Narrow"/>
          <w:sz w:val="24"/>
          <w:szCs w:val="24"/>
        </w:rPr>
        <w:t>Estado, el informe de resultados de la</w:t>
      </w:r>
      <w:r>
        <w:rPr>
          <w:rFonts w:ascii="Arial Narrow" w:hAnsi="Arial Narrow"/>
          <w:sz w:val="24"/>
          <w:szCs w:val="24"/>
        </w:rPr>
        <w:t xml:space="preserve"> </w:t>
      </w:r>
      <w:r w:rsidRPr="00671189">
        <w:rPr>
          <w:rFonts w:ascii="Arial Narrow" w:hAnsi="Arial Narrow"/>
          <w:sz w:val="24"/>
          <w:szCs w:val="24"/>
        </w:rPr>
        <w:t>Cuenta Pública del Estado. El Congreso a más tardar</w:t>
      </w:r>
      <w:r>
        <w:rPr>
          <w:rFonts w:ascii="Arial Narrow" w:hAnsi="Arial Narrow"/>
          <w:sz w:val="24"/>
          <w:szCs w:val="24"/>
        </w:rPr>
        <w:t xml:space="preserve"> </w:t>
      </w:r>
      <w:r w:rsidRPr="00671189">
        <w:rPr>
          <w:rFonts w:ascii="Arial Narrow" w:hAnsi="Arial Narrow"/>
          <w:sz w:val="24"/>
          <w:szCs w:val="24"/>
        </w:rPr>
        <w:t>el 15 de diciembre del año de su presentación,</w:t>
      </w:r>
      <w:r>
        <w:rPr>
          <w:rFonts w:ascii="Arial Narrow" w:hAnsi="Arial Narrow"/>
          <w:sz w:val="24"/>
          <w:szCs w:val="24"/>
        </w:rPr>
        <w:t xml:space="preserve"> </w:t>
      </w:r>
      <w:r w:rsidRPr="00671189">
        <w:rPr>
          <w:rFonts w:ascii="Arial Narrow" w:hAnsi="Arial Narrow"/>
          <w:sz w:val="24"/>
          <w:szCs w:val="24"/>
        </w:rPr>
        <w:t>concluirá su revisión, dictamen y votación; lo</w:t>
      </w:r>
      <w:r>
        <w:rPr>
          <w:rFonts w:ascii="Arial Narrow" w:hAnsi="Arial Narrow"/>
          <w:sz w:val="24"/>
          <w:szCs w:val="24"/>
        </w:rPr>
        <w:t xml:space="preserve"> </w:t>
      </w:r>
      <w:r w:rsidRPr="00671189">
        <w:rPr>
          <w:rFonts w:ascii="Arial Narrow" w:hAnsi="Arial Narrow"/>
          <w:sz w:val="24"/>
          <w:szCs w:val="24"/>
        </w:rPr>
        <w:t>anterior, sin menoscabo que el trámite de las observaciones,</w:t>
      </w:r>
      <w:r>
        <w:rPr>
          <w:rFonts w:ascii="Arial Narrow" w:hAnsi="Arial Narrow"/>
          <w:sz w:val="24"/>
          <w:szCs w:val="24"/>
        </w:rPr>
        <w:t xml:space="preserve"> </w:t>
      </w:r>
      <w:r w:rsidRPr="00671189">
        <w:rPr>
          <w:rFonts w:ascii="Arial Narrow" w:hAnsi="Arial Narrow"/>
          <w:sz w:val="24"/>
          <w:szCs w:val="24"/>
        </w:rPr>
        <w:t>recomendaciones y acciones</w:t>
      </w:r>
      <w:r>
        <w:rPr>
          <w:rFonts w:ascii="Arial Narrow" w:hAnsi="Arial Narrow"/>
          <w:sz w:val="24"/>
          <w:szCs w:val="24"/>
        </w:rPr>
        <w:t xml:space="preserve"> </w:t>
      </w:r>
      <w:r w:rsidRPr="00671189">
        <w:rPr>
          <w:rFonts w:ascii="Arial Narrow" w:hAnsi="Arial Narrow"/>
          <w:sz w:val="24"/>
          <w:szCs w:val="24"/>
        </w:rPr>
        <w:t>promovidas por dicha autoridad fiscalizadora, seguirá su curso en términos</w:t>
      </w:r>
      <w:r>
        <w:rPr>
          <w:rFonts w:ascii="Arial Narrow" w:hAnsi="Arial Narrow"/>
          <w:sz w:val="24"/>
          <w:szCs w:val="24"/>
        </w:rPr>
        <w:t xml:space="preserve"> </w:t>
      </w:r>
      <w:r w:rsidRPr="00671189">
        <w:rPr>
          <w:rFonts w:ascii="Arial Narrow" w:hAnsi="Arial Narrow"/>
          <w:sz w:val="24"/>
          <w:szCs w:val="24"/>
        </w:rPr>
        <w:t>de lo dispuesto en</w:t>
      </w:r>
      <w:r>
        <w:rPr>
          <w:rFonts w:ascii="Arial Narrow" w:hAnsi="Arial Narrow"/>
          <w:sz w:val="24"/>
          <w:szCs w:val="24"/>
        </w:rPr>
        <w:t xml:space="preserve"> </w:t>
      </w:r>
      <w:r w:rsidRPr="00671189">
        <w:rPr>
          <w:rFonts w:ascii="Arial Narrow" w:hAnsi="Arial Narrow"/>
          <w:sz w:val="24"/>
          <w:szCs w:val="24"/>
        </w:rPr>
        <w:t>las leyes respectivas.</w:t>
      </w:r>
    </w:p>
    <w:p w14:paraId="2EFE2EBB" w14:textId="77777777" w:rsidR="00FB7023" w:rsidRPr="00671189" w:rsidRDefault="00FB7023" w:rsidP="00FB7023">
      <w:pPr>
        <w:pStyle w:val="Sinespaciado"/>
        <w:spacing w:line="276" w:lineRule="auto"/>
        <w:jc w:val="both"/>
        <w:rPr>
          <w:rFonts w:ascii="Arial Narrow" w:hAnsi="Arial Narrow"/>
          <w:sz w:val="24"/>
          <w:szCs w:val="24"/>
        </w:rPr>
      </w:pPr>
    </w:p>
    <w:p w14:paraId="68537D0B"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La Auditoría Superior de Fiscalización del Estado de Oaxaca, deberá guardar reserva de las</w:t>
      </w:r>
      <w:r>
        <w:rPr>
          <w:rFonts w:ascii="Arial Narrow" w:hAnsi="Arial Narrow"/>
          <w:sz w:val="24"/>
          <w:szCs w:val="24"/>
        </w:rPr>
        <w:t xml:space="preserve"> </w:t>
      </w:r>
      <w:r w:rsidRPr="00671189">
        <w:rPr>
          <w:rFonts w:ascii="Arial Narrow" w:hAnsi="Arial Narrow"/>
          <w:sz w:val="24"/>
          <w:szCs w:val="24"/>
        </w:rPr>
        <w:t>actuaciones,</w:t>
      </w:r>
      <w:r>
        <w:rPr>
          <w:rFonts w:ascii="Arial Narrow" w:hAnsi="Arial Narrow"/>
          <w:sz w:val="24"/>
          <w:szCs w:val="24"/>
        </w:rPr>
        <w:t xml:space="preserve"> </w:t>
      </w:r>
      <w:r w:rsidRPr="00671189">
        <w:rPr>
          <w:rFonts w:ascii="Arial Narrow" w:hAnsi="Arial Narrow"/>
          <w:sz w:val="24"/>
          <w:szCs w:val="24"/>
        </w:rPr>
        <w:t>observaciones y recomendaciones contenidas en el Informe de Resultados,</w:t>
      </w:r>
      <w:r>
        <w:rPr>
          <w:rFonts w:ascii="Arial Narrow" w:hAnsi="Arial Narrow"/>
          <w:sz w:val="24"/>
          <w:szCs w:val="24"/>
        </w:rPr>
        <w:t xml:space="preserve"> </w:t>
      </w:r>
      <w:r w:rsidRPr="00671189">
        <w:rPr>
          <w:rFonts w:ascii="Arial Narrow" w:hAnsi="Arial Narrow"/>
          <w:sz w:val="24"/>
          <w:szCs w:val="24"/>
        </w:rPr>
        <w:t>hasta en tanto se entregue a</w:t>
      </w:r>
      <w:r>
        <w:rPr>
          <w:rFonts w:ascii="Arial Narrow" w:hAnsi="Arial Narrow"/>
          <w:sz w:val="24"/>
          <w:szCs w:val="24"/>
        </w:rPr>
        <w:t xml:space="preserve"> </w:t>
      </w:r>
      <w:r w:rsidRPr="00671189">
        <w:rPr>
          <w:rFonts w:ascii="Arial Narrow" w:hAnsi="Arial Narrow"/>
          <w:sz w:val="24"/>
          <w:szCs w:val="24"/>
        </w:rPr>
        <w:t>la Comisión Permanente de Vigilancia. La ley establecerá las</w:t>
      </w:r>
      <w:r>
        <w:rPr>
          <w:rFonts w:ascii="Arial Narrow" w:hAnsi="Arial Narrow"/>
          <w:sz w:val="24"/>
          <w:szCs w:val="24"/>
        </w:rPr>
        <w:t xml:space="preserve"> </w:t>
      </w:r>
      <w:r w:rsidRPr="00671189">
        <w:rPr>
          <w:rFonts w:ascii="Arial Narrow" w:hAnsi="Arial Narrow"/>
          <w:sz w:val="24"/>
          <w:szCs w:val="24"/>
        </w:rPr>
        <w:t>sanciones aplicables a quienes infrinjan</w:t>
      </w:r>
      <w:r>
        <w:rPr>
          <w:rFonts w:ascii="Arial Narrow" w:hAnsi="Arial Narrow"/>
          <w:sz w:val="24"/>
          <w:szCs w:val="24"/>
        </w:rPr>
        <w:t xml:space="preserve"> </w:t>
      </w:r>
      <w:r w:rsidRPr="00671189">
        <w:rPr>
          <w:rFonts w:ascii="Arial Narrow" w:hAnsi="Arial Narrow"/>
          <w:sz w:val="24"/>
          <w:szCs w:val="24"/>
        </w:rPr>
        <w:t>esta disposición.</w:t>
      </w:r>
    </w:p>
    <w:p w14:paraId="65F10947" w14:textId="77777777" w:rsidR="00FB7023" w:rsidRPr="00671189" w:rsidRDefault="00FB7023" w:rsidP="00FB7023">
      <w:pPr>
        <w:pStyle w:val="Sinespaciado"/>
        <w:spacing w:line="276" w:lineRule="auto"/>
        <w:jc w:val="both"/>
        <w:rPr>
          <w:rFonts w:ascii="Arial Narrow" w:hAnsi="Arial Narrow"/>
          <w:sz w:val="24"/>
          <w:szCs w:val="24"/>
        </w:rPr>
      </w:pPr>
    </w:p>
    <w:p w14:paraId="6AFDD36A"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Por lo que respecta a la Cuenta Pública del Estado del último año de gobierno de cada</w:t>
      </w:r>
      <w:r>
        <w:rPr>
          <w:rFonts w:ascii="Arial Narrow" w:hAnsi="Arial Narrow"/>
          <w:sz w:val="24"/>
          <w:szCs w:val="24"/>
        </w:rPr>
        <w:t xml:space="preserve"> </w:t>
      </w:r>
      <w:r w:rsidRPr="00671189">
        <w:rPr>
          <w:rFonts w:ascii="Arial Narrow" w:hAnsi="Arial Narrow"/>
          <w:sz w:val="24"/>
          <w:szCs w:val="24"/>
        </w:rPr>
        <w:t>administración, el</w:t>
      </w:r>
      <w:r>
        <w:rPr>
          <w:rFonts w:ascii="Arial Narrow" w:hAnsi="Arial Narrow"/>
          <w:sz w:val="24"/>
          <w:szCs w:val="24"/>
        </w:rPr>
        <w:t xml:space="preserve"> </w:t>
      </w:r>
      <w:r w:rsidRPr="00671189">
        <w:rPr>
          <w:rFonts w:ascii="Arial Narrow" w:hAnsi="Arial Narrow"/>
          <w:sz w:val="24"/>
          <w:szCs w:val="24"/>
        </w:rPr>
        <w:t>titular del Ejecutivo presentará trimestralmente el informe de avance de la</w:t>
      </w:r>
      <w:r>
        <w:rPr>
          <w:rFonts w:ascii="Arial Narrow" w:hAnsi="Arial Narrow"/>
          <w:sz w:val="24"/>
          <w:szCs w:val="24"/>
        </w:rPr>
        <w:t xml:space="preserve"> </w:t>
      </w:r>
      <w:r w:rsidRPr="00671189">
        <w:rPr>
          <w:rFonts w:ascii="Arial Narrow" w:hAnsi="Arial Narrow"/>
          <w:sz w:val="24"/>
          <w:szCs w:val="24"/>
        </w:rPr>
        <w:t>Cuenta Pública del Estado</w:t>
      </w:r>
      <w:r>
        <w:rPr>
          <w:rFonts w:ascii="Arial Narrow" w:hAnsi="Arial Narrow"/>
          <w:sz w:val="24"/>
          <w:szCs w:val="24"/>
        </w:rPr>
        <w:t xml:space="preserve"> </w:t>
      </w:r>
      <w:r w:rsidRPr="00671189">
        <w:rPr>
          <w:rFonts w:ascii="Arial Narrow" w:hAnsi="Arial Narrow"/>
          <w:sz w:val="24"/>
          <w:szCs w:val="24"/>
        </w:rPr>
        <w:t>dentro de los treinta días naturales siguientes a la conclusión de</w:t>
      </w:r>
      <w:r>
        <w:rPr>
          <w:rFonts w:ascii="Arial Narrow" w:hAnsi="Arial Narrow"/>
          <w:sz w:val="24"/>
          <w:szCs w:val="24"/>
        </w:rPr>
        <w:t xml:space="preserve"> </w:t>
      </w:r>
      <w:r w:rsidRPr="00671189">
        <w:rPr>
          <w:rFonts w:ascii="Arial Narrow" w:hAnsi="Arial Narrow"/>
          <w:sz w:val="24"/>
          <w:szCs w:val="24"/>
        </w:rPr>
        <w:t>cada trimestre, la Auditoría Superior de</w:t>
      </w:r>
      <w:r>
        <w:rPr>
          <w:rFonts w:ascii="Arial Narrow" w:hAnsi="Arial Narrow"/>
          <w:sz w:val="24"/>
          <w:szCs w:val="24"/>
        </w:rPr>
        <w:t xml:space="preserve"> </w:t>
      </w:r>
      <w:r w:rsidRPr="00671189">
        <w:rPr>
          <w:rFonts w:ascii="Arial Narrow" w:hAnsi="Arial Narrow"/>
          <w:sz w:val="24"/>
          <w:szCs w:val="24"/>
        </w:rPr>
        <w:t>Fiscalización del Estado de Oaxaca deberá rendir el</w:t>
      </w:r>
      <w:r>
        <w:rPr>
          <w:rFonts w:ascii="Arial Narrow" w:hAnsi="Arial Narrow"/>
          <w:sz w:val="24"/>
          <w:szCs w:val="24"/>
        </w:rPr>
        <w:t xml:space="preserve"> </w:t>
      </w:r>
      <w:r w:rsidRPr="00671189">
        <w:rPr>
          <w:rFonts w:ascii="Arial Narrow" w:hAnsi="Arial Narrow"/>
          <w:sz w:val="24"/>
          <w:szCs w:val="24"/>
        </w:rPr>
        <w:t>informe de resultados de los dos primeros trimestres</w:t>
      </w:r>
      <w:r>
        <w:rPr>
          <w:rFonts w:ascii="Arial Narrow" w:hAnsi="Arial Narrow"/>
          <w:sz w:val="24"/>
          <w:szCs w:val="24"/>
        </w:rPr>
        <w:t xml:space="preserve"> </w:t>
      </w:r>
      <w:r w:rsidRPr="00671189">
        <w:rPr>
          <w:rFonts w:ascii="Arial Narrow" w:hAnsi="Arial Narrow"/>
          <w:sz w:val="24"/>
          <w:szCs w:val="24"/>
        </w:rPr>
        <w:t>a más tardar el 15 de septiembre del año</w:t>
      </w:r>
      <w:r>
        <w:rPr>
          <w:rFonts w:ascii="Arial Narrow" w:hAnsi="Arial Narrow"/>
          <w:sz w:val="24"/>
          <w:szCs w:val="24"/>
        </w:rPr>
        <w:t xml:space="preserve"> </w:t>
      </w:r>
      <w:r w:rsidRPr="00671189">
        <w:rPr>
          <w:rFonts w:ascii="Arial Narrow" w:hAnsi="Arial Narrow"/>
          <w:sz w:val="24"/>
          <w:szCs w:val="24"/>
        </w:rPr>
        <w:t>en que se presenta, debiendo el Congreso a más tardar el 30</w:t>
      </w:r>
      <w:r>
        <w:rPr>
          <w:rFonts w:ascii="Arial Narrow" w:hAnsi="Arial Narrow"/>
          <w:sz w:val="24"/>
          <w:szCs w:val="24"/>
        </w:rPr>
        <w:t xml:space="preserve"> </w:t>
      </w:r>
      <w:r w:rsidRPr="00671189">
        <w:rPr>
          <w:rFonts w:ascii="Arial Narrow" w:hAnsi="Arial Narrow"/>
          <w:sz w:val="24"/>
          <w:szCs w:val="24"/>
        </w:rPr>
        <w:t>de septiembre de ese año</w:t>
      </w:r>
      <w:r>
        <w:rPr>
          <w:rFonts w:ascii="Arial Narrow" w:hAnsi="Arial Narrow"/>
          <w:sz w:val="24"/>
          <w:szCs w:val="24"/>
        </w:rPr>
        <w:t xml:space="preserve"> </w:t>
      </w:r>
      <w:r w:rsidRPr="00671189">
        <w:rPr>
          <w:rFonts w:ascii="Arial Narrow" w:hAnsi="Arial Narrow"/>
          <w:sz w:val="24"/>
          <w:szCs w:val="24"/>
        </w:rPr>
        <w:t>concluir su revisión y dictamen y votación.</w:t>
      </w:r>
    </w:p>
    <w:p w14:paraId="26A4758E" w14:textId="77777777" w:rsidR="00FB7023" w:rsidRPr="00671189" w:rsidRDefault="00FB7023" w:rsidP="00FB7023">
      <w:pPr>
        <w:pStyle w:val="Sinespaciado"/>
        <w:spacing w:line="276" w:lineRule="auto"/>
        <w:jc w:val="both"/>
        <w:rPr>
          <w:rFonts w:ascii="Arial Narrow" w:hAnsi="Arial Narrow"/>
          <w:sz w:val="24"/>
          <w:szCs w:val="24"/>
        </w:rPr>
      </w:pPr>
    </w:p>
    <w:p w14:paraId="0E3E9FBB"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Tratándose del tercer trimestre, el titular del Ejecutivo presentará el informe del avance de la</w:t>
      </w:r>
      <w:r>
        <w:rPr>
          <w:rFonts w:ascii="Arial Narrow" w:hAnsi="Arial Narrow"/>
          <w:sz w:val="24"/>
          <w:szCs w:val="24"/>
        </w:rPr>
        <w:t xml:space="preserve"> </w:t>
      </w:r>
      <w:r w:rsidRPr="00671189">
        <w:rPr>
          <w:rFonts w:ascii="Arial Narrow" w:hAnsi="Arial Narrow"/>
          <w:sz w:val="24"/>
          <w:szCs w:val="24"/>
        </w:rPr>
        <w:t>Cuenta</w:t>
      </w:r>
      <w:r>
        <w:rPr>
          <w:rFonts w:ascii="Arial Narrow" w:hAnsi="Arial Narrow"/>
          <w:sz w:val="24"/>
          <w:szCs w:val="24"/>
        </w:rPr>
        <w:t xml:space="preserve"> </w:t>
      </w:r>
      <w:r w:rsidRPr="00671189">
        <w:rPr>
          <w:rFonts w:ascii="Arial Narrow" w:hAnsi="Arial Narrow"/>
          <w:sz w:val="24"/>
          <w:szCs w:val="24"/>
        </w:rPr>
        <w:t>Pública del Estado el día 15 de octubre, para lo cual la Auditoría Superior de</w:t>
      </w:r>
      <w:r>
        <w:rPr>
          <w:rFonts w:ascii="Arial Narrow" w:hAnsi="Arial Narrow"/>
          <w:sz w:val="24"/>
          <w:szCs w:val="24"/>
        </w:rPr>
        <w:t xml:space="preserve"> </w:t>
      </w:r>
      <w:r w:rsidRPr="00671189">
        <w:rPr>
          <w:rFonts w:ascii="Arial Narrow" w:hAnsi="Arial Narrow"/>
          <w:sz w:val="24"/>
          <w:szCs w:val="24"/>
        </w:rPr>
        <w:t>Fiscalización del Estado de</w:t>
      </w:r>
      <w:r>
        <w:rPr>
          <w:rFonts w:ascii="Arial Narrow" w:hAnsi="Arial Narrow"/>
          <w:sz w:val="24"/>
          <w:szCs w:val="24"/>
        </w:rPr>
        <w:t xml:space="preserve"> </w:t>
      </w:r>
      <w:r w:rsidRPr="00671189">
        <w:rPr>
          <w:rFonts w:ascii="Arial Narrow" w:hAnsi="Arial Narrow"/>
          <w:sz w:val="24"/>
          <w:szCs w:val="24"/>
        </w:rPr>
        <w:t>Oaxaca rendirá el informe de resultados a más tardar el día 7 de</w:t>
      </w:r>
      <w:r>
        <w:rPr>
          <w:rFonts w:ascii="Arial Narrow" w:hAnsi="Arial Narrow"/>
          <w:sz w:val="24"/>
          <w:szCs w:val="24"/>
        </w:rPr>
        <w:t xml:space="preserve"> </w:t>
      </w:r>
      <w:r w:rsidRPr="00671189">
        <w:rPr>
          <w:rFonts w:ascii="Arial Narrow" w:hAnsi="Arial Narrow"/>
          <w:sz w:val="24"/>
          <w:szCs w:val="24"/>
        </w:rPr>
        <w:t>noviembre del año en que se presentan,</w:t>
      </w:r>
      <w:r>
        <w:rPr>
          <w:rFonts w:ascii="Arial Narrow" w:hAnsi="Arial Narrow"/>
          <w:sz w:val="24"/>
          <w:szCs w:val="24"/>
        </w:rPr>
        <w:t xml:space="preserve"> </w:t>
      </w:r>
      <w:r w:rsidRPr="00671189">
        <w:rPr>
          <w:rFonts w:ascii="Arial Narrow" w:hAnsi="Arial Narrow"/>
          <w:sz w:val="24"/>
          <w:szCs w:val="24"/>
        </w:rPr>
        <w:t>debiendo el Congreso concluir su revisión, dictamen</w:t>
      </w:r>
      <w:r>
        <w:rPr>
          <w:rFonts w:ascii="Arial Narrow" w:hAnsi="Arial Narrow"/>
          <w:sz w:val="24"/>
          <w:szCs w:val="24"/>
        </w:rPr>
        <w:t xml:space="preserve"> </w:t>
      </w:r>
      <w:r w:rsidRPr="00671189">
        <w:rPr>
          <w:rFonts w:ascii="Arial Narrow" w:hAnsi="Arial Narrow"/>
          <w:sz w:val="24"/>
          <w:szCs w:val="24"/>
        </w:rPr>
        <w:t>y votación a más tardar el 12 de noviembre de ese</w:t>
      </w:r>
      <w:r>
        <w:rPr>
          <w:rFonts w:ascii="Arial Narrow" w:hAnsi="Arial Narrow"/>
          <w:sz w:val="24"/>
          <w:szCs w:val="24"/>
        </w:rPr>
        <w:t xml:space="preserve"> </w:t>
      </w:r>
      <w:r w:rsidRPr="00671189">
        <w:rPr>
          <w:rFonts w:ascii="Arial Narrow" w:hAnsi="Arial Narrow"/>
          <w:sz w:val="24"/>
          <w:szCs w:val="24"/>
        </w:rPr>
        <w:t>año. Por lo que respecta al cuarto trimestre,</w:t>
      </w:r>
      <w:r>
        <w:rPr>
          <w:rFonts w:ascii="Arial Narrow" w:hAnsi="Arial Narrow"/>
          <w:sz w:val="24"/>
          <w:szCs w:val="24"/>
        </w:rPr>
        <w:t xml:space="preserve"> </w:t>
      </w:r>
      <w:r w:rsidRPr="00671189">
        <w:rPr>
          <w:rFonts w:ascii="Arial Narrow" w:hAnsi="Arial Narrow"/>
          <w:sz w:val="24"/>
          <w:szCs w:val="24"/>
        </w:rPr>
        <w:t>el titular del ejecutivo la presentará a más tardar el 30 de abril</w:t>
      </w:r>
      <w:r>
        <w:rPr>
          <w:rFonts w:ascii="Arial Narrow" w:hAnsi="Arial Narrow"/>
          <w:sz w:val="24"/>
          <w:szCs w:val="24"/>
        </w:rPr>
        <w:t xml:space="preserve"> </w:t>
      </w:r>
      <w:r w:rsidRPr="00671189">
        <w:rPr>
          <w:rFonts w:ascii="Arial Narrow" w:hAnsi="Arial Narrow"/>
          <w:sz w:val="24"/>
          <w:szCs w:val="24"/>
        </w:rPr>
        <w:t>del año siguiente, debiendo la</w:t>
      </w:r>
      <w:r>
        <w:rPr>
          <w:rFonts w:ascii="Arial Narrow" w:hAnsi="Arial Narrow"/>
          <w:sz w:val="24"/>
          <w:szCs w:val="24"/>
        </w:rPr>
        <w:t xml:space="preserve"> </w:t>
      </w:r>
      <w:r w:rsidRPr="00671189">
        <w:rPr>
          <w:rFonts w:ascii="Arial Narrow" w:hAnsi="Arial Narrow"/>
          <w:sz w:val="24"/>
          <w:szCs w:val="24"/>
        </w:rPr>
        <w:t>Auditoría Superior de Fiscalización del Estado de Oaxaca remitir el informe</w:t>
      </w:r>
      <w:r>
        <w:rPr>
          <w:rFonts w:ascii="Arial Narrow" w:hAnsi="Arial Narrow"/>
          <w:sz w:val="24"/>
          <w:szCs w:val="24"/>
        </w:rPr>
        <w:t xml:space="preserve"> </w:t>
      </w:r>
      <w:r w:rsidRPr="00671189">
        <w:rPr>
          <w:rFonts w:ascii="Arial Narrow" w:hAnsi="Arial Narrow"/>
          <w:sz w:val="24"/>
          <w:szCs w:val="24"/>
        </w:rPr>
        <w:t>de resultados que</w:t>
      </w:r>
      <w:r>
        <w:rPr>
          <w:rFonts w:ascii="Arial Narrow" w:hAnsi="Arial Narrow"/>
          <w:sz w:val="24"/>
          <w:szCs w:val="24"/>
        </w:rPr>
        <w:t xml:space="preserve"> </w:t>
      </w:r>
      <w:r w:rsidRPr="00671189">
        <w:rPr>
          <w:rFonts w:ascii="Arial Narrow" w:hAnsi="Arial Narrow"/>
          <w:sz w:val="24"/>
          <w:szCs w:val="24"/>
        </w:rPr>
        <w:t>corresponda el día último hábil del mes de noviembre del año de presentación y el</w:t>
      </w:r>
      <w:r>
        <w:rPr>
          <w:rFonts w:ascii="Arial Narrow" w:hAnsi="Arial Narrow"/>
          <w:sz w:val="24"/>
          <w:szCs w:val="24"/>
        </w:rPr>
        <w:t xml:space="preserve"> </w:t>
      </w:r>
      <w:r w:rsidRPr="00671189">
        <w:rPr>
          <w:rFonts w:ascii="Arial Narrow" w:hAnsi="Arial Narrow"/>
          <w:sz w:val="24"/>
          <w:szCs w:val="24"/>
        </w:rPr>
        <w:t>Congreso</w:t>
      </w:r>
      <w:r>
        <w:rPr>
          <w:rFonts w:ascii="Arial Narrow" w:hAnsi="Arial Narrow"/>
          <w:sz w:val="24"/>
          <w:szCs w:val="24"/>
        </w:rPr>
        <w:t xml:space="preserve"> </w:t>
      </w:r>
      <w:r w:rsidRPr="00671189">
        <w:rPr>
          <w:rFonts w:ascii="Arial Narrow" w:hAnsi="Arial Narrow"/>
          <w:sz w:val="24"/>
          <w:szCs w:val="24"/>
        </w:rPr>
        <w:t>concluirá su revisión, dictamen y votación a más tardar el 15 de diciembre del mismo año.</w:t>
      </w:r>
    </w:p>
    <w:p w14:paraId="138285EE" w14:textId="77777777" w:rsidR="00FB7023" w:rsidRPr="00671189" w:rsidRDefault="00FB7023" w:rsidP="00FB7023">
      <w:pPr>
        <w:pStyle w:val="Sinespaciado"/>
        <w:spacing w:line="276" w:lineRule="auto"/>
        <w:jc w:val="both"/>
        <w:rPr>
          <w:rFonts w:ascii="Arial Narrow" w:hAnsi="Arial Narrow"/>
          <w:sz w:val="24"/>
          <w:szCs w:val="24"/>
        </w:rPr>
      </w:pPr>
    </w:p>
    <w:p w14:paraId="1158A965" w14:textId="77777777" w:rsidR="00FB7023" w:rsidRPr="006711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En el caso de las Cuentas Públicas de los Municipios, se observará el párrafo anterior, con la</w:t>
      </w:r>
      <w:r>
        <w:rPr>
          <w:rFonts w:ascii="Arial Narrow" w:hAnsi="Arial Narrow"/>
          <w:sz w:val="24"/>
          <w:szCs w:val="24"/>
        </w:rPr>
        <w:t xml:space="preserve"> </w:t>
      </w:r>
      <w:r w:rsidRPr="00671189">
        <w:rPr>
          <w:rFonts w:ascii="Arial Narrow" w:hAnsi="Arial Narrow"/>
          <w:sz w:val="24"/>
          <w:szCs w:val="24"/>
        </w:rPr>
        <w:t>salvedad</w:t>
      </w:r>
      <w:r>
        <w:rPr>
          <w:rFonts w:ascii="Arial Narrow" w:hAnsi="Arial Narrow"/>
          <w:sz w:val="24"/>
          <w:szCs w:val="24"/>
        </w:rPr>
        <w:t xml:space="preserve"> </w:t>
      </w:r>
      <w:r w:rsidRPr="00671189">
        <w:rPr>
          <w:rFonts w:ascii="Arial Narrow" w:hAnsi="Arial Narrow"/>
          <w:sz w:val="24"/>
          <w:szCs w:val="24"/>
        </w:rPr>
        <w:t>de que se presentarán la correspondiente al año anterior a más tardar el último día</w:t>
      </w:r>
      <w:r>
        <w:rPr>
          <w:rFonts w:ascii="Arial Narrow" w:hAnsi="Arial Narrow"/>
          <w:sz w:val="24"/>
          <w:szCs w:val="24"/>
        </w:rPr>
        <w:t xml:space="preserve"> </w:t>
      </w:r>
      <w:r w:rsidRPr="00671189">
        <w:rPr>
          <w:rFonts w:ascii="Arial Narrow" w:hAnsi="Arial Narrow"/>
          <w:sz w:val="24"/>
          <w:szCs w:val="24"/>
        </w:rPr>
        <w:t>hábil del mes de</w:t>
      </w:r>
      <w:r>
        <w:rPr>
          <w:rFonts w:ascii="Arial Narrow" w:hAnsi="Arial Narrow"/>
          <w:sz w:val="24"/>
          <w:szCs w:val="24"/>
        </w:rPr>
        <w:t xml:space="preserve"> </w:t>
      </w:r>
      <w:r w:rsidRPr="00671189">
        <w:rPr>
          <w:rFonts w:ascii="Arial Narrow" w:hAnsi="Arial Narrow"/>
          <w:sz w:val="24"/>
          <w:szCs w:val="24"/>
        </w:rPr>
        <w:t xml:space="preserve">febrero, el informe de resultados de la Auditoría Superior de </w:t>
      </w:r>
      <w:r w:rsidRPr="00671189">
        <w:rPr>
          <w:rFonts w:ascii="Arial Narrow" w:hAnsi="Arial Narrow"/>
          <w:sz w:val="24"/>
          <w:szCs w:val="24"/>
        </w:rPr>
        <w:lastRenderedPageBreak/>
        <w:t>Fiscalización del</w:t>
      </w:r>
      <w:r>
        <w:rPr>
          <w:rFonts w:ascii="Arial Narrow" w:hAnsi="Arial Narrow"/>
          <w:sz w:val="24"/>
          <w:szCs w:val="24"/>
        </w:rPr>
        <w:t xml:space="preserve"> </w:t>
      </w:r>
      <w:r w:rsidRPr="00671189">
        <w:rPr>
          <w:rFonts w:ascii="Arial Narrow" w:hAnsi="Arial Narrow"/>
          <w:sz w:val="24"/>
          <w:szCs w:val="24"/>
        </w:rPr>
        <w:t>Estado de Oaxaca se presentará el último día hábil del mes de noviembre; su dictaminación</w:t>
      </w:r>
      <w:r>
        <w:rPr>
          <w:rFonts w:ascii="Arial Narrow" w:hAnsi="Arial Narrow"/>
          <w:sz w:val="24"/>
          <w:szCs w:val="24"/>
        </w:rPr>
        <w:t xml:space="preserve"> </w:t>
      </w:r>
      <w:r w:rsidRPr="00671189">
        <w:rPr>
          <w:rFonts w:ascii="Arial Narrow" w:hAnsi="Arial Narrow"/>
          <w:sz w:val="24"/>
          <w:szCs w:val="24"/>
        </w:rPr>
        <w:t>y votación se realizará a más tardar</w:t>
      </w:r>
      <w:r>
        <w:rPr>
          <w:rFonts w:ascii="Arial Narrow" w:hAnsi="Arial Narrow"/>
          <w:sz w:val="24"/>
          <w:szCs w:val="24"/>
        </w:rPr>
        <w:t xml:space="preserve"> </w:t>
      </w:r>
      <w:r w:rsidRPr="00671189">
        <w:rPr>
          <w:rFonts w:ascii="Arial Narrow" w:hAnsi="Arial Narrow"/>
          <w:sz w:val="24"/>
          <w:szCs w:val="24"/>
        </w:rPr>
        <w:t>al término del segundo período ordinario de sesiones.</w:t>
      </w:r>
    </w:p>
    <w:p w14:paraId="1167486F" w14:textId="77777777" w:rsidR="00FB7023" w:rsidRPr="00671189" w:rsidRDefault="00FB7023" w:rsidP="00FB7023">
      <w:pPr>
        <w:pStyle w:val="Sinespaciado"/>
        <w:spacing w:line="276" w:lineRule="auto"/>
        <w:jc w:val="both"/>
        <w:rPr>
          <w:rFonts w:ascii="Arial Narrow" w:hAnsi="Arial Narrow"/>
          <w:sz w:val="24"/>
          <w:szCs w:val="24"/>
        </w:rPr>
      </w:pPr>
    </w:p>
    <w:p w14:paraId="42527B67" w14:textId="77777777" w:rsidR="00FB7023" w:rsidRPr="00BC1689" w:rsidRDefault="00FB7023" w:rsidP="00243020">
      <w:pPr>
        <w:pStyle w:val="Sinespaciado"/>
        <w:spacing w:line="276" w:lineRule="auto"/>
        <w:ind w:left="720"/>
        <w:jc w:val="both"/>
        <w:rPr>
          <w:rFonts w:ascii="Arial Narrow" w:hAnsi="Arial Narrow"/>
          <w:sz w:val="24"/>
          <w:szCs w:val="24"/>
        </w:rPr>
      </w:pPr>
      <w:r w:rsidRPr="00671189">
        <w:rPr>
          <w:rFonts w:ascii="Arial Narrow" w:hAnsi="Arial Narrow"/>
          <w:sz w:val="24"/>
          <w:szCs w:val="24"/>
        </w:rPr>
        <w:t>En caso de ser necesario, para la dictaminación de los Informes de Resultados</w:t>
      </w:r>
      <w:r>
        <w:rPr>
          <w:rFonts w:ascii="Arial Narrow" w:hAnsi="Arial Narrow"/>
          <w:sz w:val="24"/>
          <w:szCs w:val="24"/>
        </w:rPr>
        <w:t xml:space="preserve"> </w:t>
      </w:r>
      <w:r w:rsidRPr="00671189">
        <w:rPr>
          <w:rFonts w:ascii="Arial Narrow" w:hAnsi="Arial Narrow"/>
          <w:sz w:val="24"/>
          <w:szCs w:val="24"/>
        </w:rPr>
        <w:t>correspondientes, la</w:t>
      </w:r>
      <w:r>
        <w:rPr>
          <w:rFonts w:ascii="Arial Narrow" w:hAnsi="Arial Narrow"/>
          <w:sz w:val="24"/>
          <w:szCs w:val="24"/>
        </w:rPr>
        <w:t xml:space="preserve"> </w:t>
      </w:r>
      <w:r w:rsidRPr="00671189">
        <w:rPr>
          <w:rFonts w:ascii="Arial Narrow" w:hAnsi="Arial Narrow"/>
          <w:sz w:val="24"/>
          <w:szCs w:val="24"/>
        </w:rPr>
        <w:t>Diputación Permanente podrá citar al Congreso a las sesiones</w:t>
      </w:r>
      <w:r>
        <w:rPr>
          <w:rFonts w:ascii="Arial Narrow" w:hAnsi="Arial Narrow"/>
          <w:sz w:val="24"/>
          <w:szCs w:val="24"/>
        </w:rPr>
        <w:t xml:space="preserve"> </w:t>
      </w:r>
      <w:r w:rsidRPr="00671189">
        <w:rPr>
          <w:rFonts w:ascii="Arial Narrow" w:hAnsi="Arial Narrow"/>
          <w:sz w:val="24"/>
          <w:szCs w:val="24"/>
        </w:rPr>
        <w:t>extraordinarias a las que haya lugar.</w:t>
      </w:r>
    </w:p>
    <w:p w14:paraId="7154F748"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XXII reformada mediante decreto Número 695 aprobado por la LXIII Legislatura Constitucional del Estado el 30 de agosto del 2017 y publicado en el Periódico Oficial Extra del 21 de septiembre del 2017.</w:t>
      </w:r>
    </w:p>
    <w:p w14:paraId="639F6F54"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XXII reformada mediante decreto número 746, aprobado por la LXV Legislatura del Estado el 7 de diciembre del 2022 y publicado en el Periódico Oficial Extra del 15 de diciembre del 2022.</w:t>
      </w:r>
    </w:p>
    <w:p w14:paraId="767ED230" w14:textId="77777777" w:rsidR="00FB7023" w:rsidRPr="00BC1689" w:rsidRDefault="00FB7023" w:rsidP="00FB7023">
      <w:pPr>
        <w:spacing w:after="0" w:line="276" w:lineRule="auto"/>
        <w:jc w:val="both"/>
        <w:rPr>
          <w:rFonts w:ascii="Arial Narrow" w:hAnsi="Arial Narrow"/>
          <w:b/>
          <w:bCs/>
          <w:color w:val="003300"/>
          <w:sz w:val="20"/>
          <w:szCs w:val="20"/>
          <w:highlight w:val="lightGray"/>
        </w:rPr>
      </w:pPr>
    </w:p>
    <w:p w14:paraId="7A52721F" w14:textId="77777777" w:rsidR="00FB7023" w:rsidRPr="00BC1689" w:rsidRDefault="00FB7023" w:rsidP="00FB7023">
      <w:pPr>
        <w:pStyle w:val="Sinespaciado"/>
        <w:numPr>
          <w:ilvl w:val="0"/>
          <w:numId w:val="32"/>
        </w:numPr>
        <w:spacing w:line="276" w:lineRule="auto"/>
        <w:jc w:val="both"/>
        <w:rPr>
          <w:rFonts w:ascii="Arial Narrow" w:hAnsi="Arial Narrow"/>
          <w:sz w:val="24"/>
          <w:szCs w:val="24"/>
        </w:rPr>
      </w:pPr>
      <w:r w:rsidRPr="00EE238F">
        <w:rPr>
          <w:rFonts w:ascii="Arial Narrow" w:hAnsi="Arial Narrow"/>
          <w:sz w:val="24"/>
          <w:szCs w:val="24"/>
        </w:rPr>
        <w:t>Coordinar y evaluar, sin perjuicio de la autonomía técnica y de gestión, el desempeño en las</w:t>
      </w:r>
      <w:r>
        <w:rPr>
          <w:rFonts w:ascii="Arial Narrow" w:hAnsi="Arial Narrow"/>
          <w:sz w:val="24"/>
          <w:szCs w:val="24"/>
        </w:rPr>
        <w:t xml:space="preserve"> </w:t>
      </w:r>
      <w:r w:rsidRPr="00EE238F">
        <w:rPr>
          <w:rFonts w:ascii="Arial Narrow" w:hAnsi="Arial Narrow"/>
          <w:sz w:val="24"/>
          <w:szCs w:val="24"/>
        </w:rPr>
        <w:t>acciones y funciones de la Auditoría Superior de Fiscalización del Estado de Oaxaca, en</w:t>
      </w:r>
      <w:r>
        <w:rPr>
          <w:rFonts w:ascii="Arial Narrow" w:hAnsi="Arial Narrow"/>
          <w:sz w:val="24"/>
          <w:szCs w:val="24"/>
        </w:rPr>
        <w:t xml:space="preserve"> </w:t>
      </w:r>
      <w:r w:rsidRPr="00EE238F">
        <w:rPr>
          <w:rFonts w:ascii="Arial Narrow" w:hAnsi="Arial Narrow"/>
          <w:sz w:val="24"/>
          <w:szCs w:val="24"/>
        </w:rPr>
        <w:t>términos de la</w:t>
      </w:r>
      <w:r>
        <w:rPr>
          <w:rFonts w:ascii="Arial Narrow" w:hAnsi="Arial Narrow"/>
          <w:sz w:val="24"/>
          <w:szCs w:val="24"/>
        </w:rPr>
        <w:t xml:space="preserve"> </w:t>
      </w:r>
      <w:r w:rsidRPr="00EE238F">
        <w:rPr>
          <w:rFonts w:ascii="Arial Narrow" w:hAnsi="Arial Narrow"/>
          <w:sz w:val="24"/>
          <w:szCs w:val="24"/>
        </w:rPr>
        <w:t>ley respectiva</w:t>
      </w:r>
      <w:r w:rsidRPr="00BC1689">
        <w:rPr>
          <w:rFonts w:ascii="Arial Narrow" w:hAnsi="Arial Narrow"/>
          <w:sz w:val="24"/>
          <w:szCs w:val="24"/>
        </w:rPr>
        <w:t xml:space="preserve">; </w:t>
      </w:r>
    </w:p>
    <w:p w14:paraId="47F104AD"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XXIII reformada mediante decreto Número 695 aprobado por la LXIII Legislatura Constitucional del Estado el 30 de agosto del 2017 y publicado en el Periódico Oficial Extra del 21 de septiembre del 2017.</w:t>
      </w:r>
    </w:p>
    <w:p w14:paraId="044D2C9B"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XXII reformada mediante decreto número 746, aprobado por la LXV Legislatura del Estado el 7 de diciembre del 2022 y publicado en el Periódico Oficial Extra del 15 de diciembre del 2022.</w:t>
      </w:r>
    </w:p>
    <w:p w14:paraId="1FB4DBED" w14:textId="77777777" w:rsidR="00FB7023" w:rsidRPr="00BC1689" w:rsidRDefault="00FB7023" w:rsidP="00FB7023">
      <w:pPr>
        <w:spacing w:after="0" w:line="276" w:lineRule="auto"/>
        <w:jc w:val="both"/>
        <w:rPr>
          <w:rFonts w:ascii="Arial Narrow" w:hAnsi="Arial Narrow"/>
          <w:b/>
          <w:bCs/>
          <w:color w:val="003300"/>
          <w:sz w:val="20"/>
          <w:szCs w:val="20"/>
          <w:highlight w:val="lightGray"/>
        </w:rPr>
      </w:pPr>
    </w:p>
    <w:p w14:paraId="7865CD9D" w14:textId="77777777" w:rsidR="00FB7023" w:rsidRPr="00BC1689" w:rsidRDefault="00FB7023" w:rsidP="00FB7023">
      <w:pPr>
        <w:pStyle w:val="Sinespaciado"/>
        <w:numPr>
          <w:ilvl w:val="0"/>
          <w:numId w:val="32"/>
        </w:numPr>
        <w:spacing w:line="276" w:lineRule="auto"/>
        <w:jc w:val="both"/>
        <w:rPr>
          <w:rFonts w:ascii="Arial Narrow" w:hAnsi="Arial Narrow"/>
          <w:sz w:val="24"/>
          <w:szCs w:val="24"/>
        </w:rPr>
      </w:pPr>
      <w:r w:rsidRPr="00BC1689">
        <w:rPr>
          <w:rFonts w:ascii="Arial Narrow" w:hAnsi="Arial Narrow"/>
          <w:sz w:val="24"/>
          <w:szCs w:val="24"/>
        </w:rPr>
        <w:t xml:space="preserve">Legislar acerca de la administración, conservación y enajenación de los bienes del Estado, y de la inversión de los capitales que a éste pertenezcan; </w:t>
      </w:r>
    </w:p>
    <w:p w14:paraId="748DFAEA" w14:textId="77777777" w:rsidR="00FB7023" w:rsidRDefault="00FB7023" w:rsidP="00FB7023">
      <w:pPr>
        <w:spacing w:after="0" w:line="276" w:lineRule="auto"/>
        <w:jc w:val="both"/>
        <w:rPr>
          <w:rFonts w:ascii="Arial Narrow" w:hAnsi="Arial Narrow"/>
          <w:sz w:val="24"/>
          <w:szCs w:val="24"/>
        </w:rPr>
      </w:pPr>
    </w:p>
    <w:p w14:paraId="05DFDF05" w14:textId="77777777" w:rsidR="00FB7023" w:rsidRPr="00BC1689" w:rsidRDefault="00FB7023" w:rsidP="00FB7023">
      <w:pPr>
        <w:pStyle w:val="Sinespaciado"/>
        <w:numPr>
          <w:ilvl w:val="0"/>
          <w:numId w:val="32"/>
        </w:numPr>
        <w:spacing w:line="276" w:lineRule="auto"/>
        <w:jc w:val="both"/>
        <w:rPr>
          <w:rFonts w:ascii="Arial Narrow" w:hAnsi="Arial Narrow"/>
          <w:sz w:val="24"/>
          <w:szCs w:val="24"/>
        </w:rPr>
      </w:pPr>
      <w:r w:rsidRPr="00BC1689">
        <w:rPr>
          <w:rFonts w:ascii="Arial Narrow" w:hAnsi="Arial Narrow"/>
          <w:sz w:val="24"/>
          <w:szCs w:val="24"/>
        </w:rPr>
        <w:t xml:space="preserve">Autorizar por el voto de las dos terceras partes de sus miembros presentes, los montos máximos para contraer financiamiento u obligaciones cuando se destinen a inversiones público productivas, mismas que deberán realizarse bajo las mejores condiciones de mercado, previo análisis de su destino, capacidad de pago y, en su caso, el otorgamiento de garantía o el establecimiento de la fuente de pago </w:t>
      </w:r>
    </w:p>
    <w:p w14:paraId="787B679A"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(Primer párrafo de la fracción XXV del artículo 59 reformada mediante decreto número 7 de la LXIII Legislatura, aprobado el 23 de diciembre del 2016 y publicado en el Periódico Oficial número 53 Tercera Sección el 31 de diciembre del 2016) </w:t>
      </w:r>
    </w:p>
    <w:p w14:paraId="42152B96" w14:textId="77777777" w:rsidR="00C87AD6" w:rsidRDefault="00C87AD6" w:rsidP="00FB7023">
      <w:pPr>
        <w:pStyle w:val="Sinespaciado"/>
        <w:spacing w:line="276" w:lineRule="auto"/>
        <w:jc w:val="both"/>
        <w:rPr>
          <w:rFonts w:ascii="Arial Narrow" w:hAnsi="Arial Narrow"/>
          <w:sz w:val="24"/>
          <w:szCs w:val="24"/>
        </w:rPr>
      </w:pPr>
    </w:p>
    <w:p w14:paraId="31428644" w14:textId="2ED645CF" w:rsidR="00FB7023" w:rsidRDefault="00FB7023" w:rsidP="004511FD">
      <w:pPr>
        <w:pStyle w:val="Sinespaciado"/>
        <w:spacing w:line="276" w:lineRule="auto"/>
        <w:ind w:left="720"/>
        <w:jc w:val="both"/>
        <w:rPr>
          <w:rFonts w:ascii="Arial Narrow" w:hAnsi="Arial Narrow"/>
          <w:sz w:val="24"/>
          <w:szCs w:val="24"/>
        </w:rPr>
      </w:pPr>
      <w:r w:rsidRPr="00BC1689">
        <w:rPr>
          <w:rFonts w:ascii="Arial Narrow" w:hAnsi="Arial Narrow"/>
          <w:sz w:val="24"/>
          <w:szCs w:val="24"/>
        </w:rPr>
        <w:t xml:space="preserve">Sin perjuicio de lo anterior, el Estado y Municipios podrán contraer obligaciones para cubrir sus necesidades de corto plazo, sin rebasar los límites máximos y condiciones que establezca la legislación general aplicable. Las obligaciones a corto plazo, deberán liquidarse a más tardar tres meses antes del término del período de gobierno correspondiente y no podrán contratarse nuevas obligaciones durante los últimos tres meses. </w:t>
      </w:r>
    </w:p>
    <w:p w14:paraId="6D40E22D" w14:textId="77777777" w:rsidR="004511FD" w:rsidRPr="00BC1689" w:rsidRDefault="004511FD" w:rsidP="004511FD">
      <w:pPr>
        <w:pStyle w:val="Sinespaciado"/>
        <w:spacing w:line="276" w:lineRule="auto"/>
        <w:ind w:left="720"/>
        <w:jc w:val="both"/>
        <w:rPr>
          <w:rFonts w:ascii="Arial Narrow" w:hAnsi="Arial Narrow"/>
          <w:sz w:val="24"/>
          <w:szCs w:val="24"/>
        </w:rPr>
      </w:pPr>
    </w:p>
    <w:p w14:paraId="6025BA57" w14:textId="77777777" w:rsidR="00FB7023" w:rsidRPr="00BC1689" w:rsidRDefault="00FB7023" w:rsidP="004511FD">
      <w:pPr>
        <w:pStyle w:val="Sinespaciado"/>
        <w:spacing w:line="276" w:lineRule="auto"/>
        <w:ind w:left="720"/>
        <w:jc w:val="both"/>
        <w:rPr>
          <w:rFonts w:ascii="Arial Narrow" w:hAnsi="Arial Narrow"/>
          <w:sz w:val="24"/>
          <w:szCs w:val="24"/>
        </w:rPr>
      </w:pPr>
      <w:r w:rsidRPr="00BC1689">
        <w:rPr>
          <w:rFonts w:ascii="Arial Narrow" w:hAnsi="Arial Narrow"/>
          <w:sz w:val="24"/>
          <w:szCs w:val="24"/>
        </w:rPr>
        <w:t xml:space="preserve">En ningún caso podrán destinarse empréstitos para cubrir gasto corriente. </w:t>
      </w:r>
    </w:p>
    <w:p w14:paraId="226A7B11"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XXV reformada mediante decreto número 1384, aprobado el 31 de diciembre del 2015 y publicado en el Periódico Oficial Extra del 31 de diciembre del 2015) </w:t>
      </w:r>
    </w:p>
    <w:p w14:paraId="69FFFE62" w14:textId="77777777" w:rsidR="00FB7023" w:rsidRPr="00BC1689" w:rsidRDefault="00FB7023" w:rsidP="00FB7023">
      <w:pPr>
        <w:spacing w:after="0" w:line="276" w:lineRule="auto"/>
        <w:jc w:val="both"/>
        <w:rPr>
          <w:rFonts w:ascii="Arial Narrow" w:hAnsi="Arial Narrow"/>
          <w:b/>
          <w:bCs/>
          <w:color w:val="003300"/>
          <w:sz w:val="20"/>
          <w:szCs w:val="20"/>
          <w:highlight w:val="lightGray"/>
        </w:rPr>
      </w:pPr>
    </w:p>
    <w:p w14:paraId="1CCEF32F" w14:textId="77777777" w:rsidR="00FB7023" w:rsidRPr="00BC1689" w:rsidRDefault="00FB7023" w:rsidP="00FB7023">
      <w:pPr>
        <w:pStyle w:val="Sinespaciado"/>
        <w:numPr>
          <w:ilvl w:val="0"/>
          <w:numId w:val="32"/>
        </w:numPr>
        <w:spacing w:line="276" w:lineRule="auto"/>
        <w:jc w:val="both"/>
        <w:rPr>
          <w:rFonts w:ascii="Arial Narrow" w:hAnsi="Arial Narrow"/>
          <w:sz w:val="24"/>
          <w:szCs w:val="24"/>
        </w:rPr>
      </w:pPr>
      <w:r w:rsidRPr="00BC1689">
        <w:rPr>
          <w:rFonts w:ascii="Arial Narrow" w:hAnsi="Arial Narrow"/>
          <w:sz w:val="24"/>
          <w:szCs w:val="24"/>
        </w:rPr>
        <w:t xml:space="preserve">Dictar las disposiciones necesarias para liquidar y amortizar las deudas que tuviere el Estado; </w:t>
      </w:r>
    </w:p>
    <w:p w14:paraId="4A541609" w14:textId="77777777" w:rsidR="00FB7023" w:rsidRDefault="00FB7023" w:rsidP="00FB7023">
      <w:pPr>
        <w:spacing w:after="0" w:line="276" w:lineRule="auto"/>
        <w:jc w:val="both"/>
        <w:rPr>
          <w:rFonts w:ascii="Arial Narrow" w:hAnsi="Arial Narrow"/>
          <w:sz w:val="24"/>
          <w:szCs w:val="24"/>
        </w:rPr>
      </w:pPr>
    </w:p>
    <w:p w14:paraId="16DE2772" w14:textId="77777777" w:rsidR="00FB7023" w:rsidRDefault="00FB7023" w:rsidP="004511FD">
      <w:pPr>
        <w:pStyle w:val="Sinespaciado"/>
        <w:spacing w:line="276" w:lineRule="auto"/>
        <w:ind w:left="720"/>
        <w:jc w:val="both"/>
        <w:rPr>
          <w:rFonts w:ascii="Arial Narrow" w:hAnsi="Arial Narrow"/>
          <w:sz w:val="24"/>
          <w:szCs w:val="24"/>
        </w:rPr>
      </w:pPr>
      <w:r w:rsidRPr="00BC1689">
        <w:rPr>
          <w:rFonts w:ascii="Arial Narrow" w:hAnsi="Arial Narrow"/>
          <w:sz w:val="24"/>
          <w:szCs w:val="24"/>
        </w:rPr>
        <w:t>Aprobar al Titular del Poder Ejecutivo y a los Ayuntamientos la afectación como fuente o garantía de pago de los ingresos que les correspondan y sean susceptibles de afectación conforme a la legislación aplicable o, en su caso, de los derechos al cobro de los mismos, respecto al cumplimiento de todo tipo de obligaciones que deriven de procesos de bursatilización, deuda pública o de proyectos de asociación pública privada, que contrate el estado o en su caso los municipios, no podrán destinar más de lo que establezcan las leyes respectivas. Así mismo autorizar la desafectación de esos ingresos en términos de la legislación aplicable.</w:t>
      </w:r>
    </w:p>
    <w:p w14:paraId="639C0186" w14:textId="77777777" w:rsidR="00FB7023" w:rsidRPr="00BC1689" w:rsidRDefault="00FB7023" w:rsidP="00FB7023">
      <w:pPr>
        <w:pStyle w:val="Sinespaciado"/>
        <w:spacing w:line="276" w:lineRule="auto"/>
        <w:jc w:val="both"/>
        <w:rPr>
          <w:rFonts w:ascii="Arial Narrow" w:hAnsi="Arial Narrow"/>
          <w:sz w:val="24"/>
          <w:szCs w:val="24"/>
        </w:rPr>
      </w:pPr>
    </w:p>
    <w:p w14:paraId="72F36BF6"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4C2213">
        <w:rPr>
          <w:rFonts w:ascii="Arial Narrow" w:hAnsi="Arial Narrow"/>
          <w:sz w:val="24"/>
          <w:szCs w:val="24"/>
        </w:rPr>
        <w:t>Expedir el decreto correspondiente para que el Instituto Estatal Electoral y de Participación</w:t>
      </w:r>
      <w:r>
        <w:rPr>
          <w:rFonts w:ascii="Arial Narrow" w:hAnsi="Arial Narrow"/>
          <w:sz w:val="24"/>
          <w:szCs w:val="24"/>
        </w:rPr>
        <w:t xml:space="preserve"> </w:t>
      </w:r>
      <w:r w:rsidRPr="004C2213">
        <w:rPr>
          <w:rFonts w:ascii="Arial Narrow" w:hAnsi="Arial Narrow"/>
          <w:sz w:val="24"/>
          <w:szCs w:val="24"/>
        </w:rPr>
        <w:t>Ciudadana, convoque a elecciones de Gobernador o Gobernadora, Diputados y Diputadas</w:t>
      </w:r>
      <w:r>
        <w:rPr>
          <w:rFonts w:ascii="Arial Narrow" w:hAnsi="Arial Narrow"/>
          <w:sz w:val="24"/>
          <w:szCs w:val="24"/>
        </w:rPr>
        <w:t xml:space="preserve"> </w:t>
      </w:r>
      <w:r w:rsidRPr="004C2213">
        <w:rPr>
          <w:rFonts w:ascii="Arial Narrow" w:hAnsi="Arial Narrow"/>
          <w:sz w:val="24"/>
          <w:szCs w:val="24"/>
        </w:rPr>
        <w:t>y</w:t>
      </w:r>
      <w:r>
        <w:rPr>
          <w:rFonts w:ascii="Arial Narrow" w:hAnsi="Arial Narrow"/>
          <w:sz w:val="24"/>
          <w:szCs w:val="24"/>
        </w:rPr>
        <w:t xml:space="preserve"> </w:t>
      </w:r>
      <w:r w:rsidRPr="004C2213">
        <w:rPr>
          <w:rFonts w:ascii="Arial Narrow" w:hAnsi="Arial Narrow"/>
          <w:sz w:val="24"/>
          <w:szCs w:val="24"/>
        </w:rPr>
        <w:t>Ayuntamientos en los períodos constitucionales o cuando por cualquier causa hubiere falta</w:t>
      </w:r>
      <w:r>
        <w:rPr>
          <w:rFonts w:ascii="Arial Narrow" w:hAnsi="Arial Narrow"/>
          <w:sz w:val="24"/>
          <w:szCs w:val="24"/>
        </w:rPr>
        <w:t xml:space="preserve"> </w:t>
      </w:r>
      <w:r w:rsidRPr="004C2213">
        <w:rPr>
          <w:rFonts w:ascii="Arial Narrow" w:hAnsi="Arial Narrow"/>
          <w:sz w:val="24"/>
          <w:szCs w:val="24"/>
        </w:rPr>
        <w:t>absoluta de</w:t>
      </w:r>
      <w:r>
        <w:rPr>
          <w:rFonts w:ascii="Arial Narrow" w:hAnsi="Arial Narrow"/>
          <w:sz w:val="24"/>
          <w:szCs w:val="24"/>
        </w:rPr>
        <w:t xml:space="preserve"> </w:t>
      </w:r>
      <w:r w:rsidRPr="004C2213">
        <w:rPr>
          <w:rFonts w:ascii="Arial Narrow" w:hAnsi="Arial Narrow"/>
          <w:sz w:val="24"/>
          <w:szCs w:val="24"/>
        </w:rPr>
        <w:t>estos servidores públicos</w:t>
      </w:r>
      <w:r>
        <w:rPr>
          <w:rFonts w:ascii="Arial Narrow" w:hAnsi="Arial Narrow"/>
          <w:sz w:val="24"/>
          <w:szCs w:val="24"/>
        </w:rPr>
        <w:t>.</w:t>
      </w:r>
    </w:p>
    <w:p w14:paraId="7F81A6FD" w14:textId="77777777" w:rsidR="00FB7023" w:rsidRDefault="00FB7023" w:rsidP="00FB7023">
      <w:pPr>
        <w:spacing w:after="0" w:line="276" w:lineRule="auto"/>
        <w:jc w:val="both"/>
        <w:rPr>
          <w:rFonts w:ascii="Arial Narrow" w:hAnsi="Arial Narrow"/>
          <w:sz w:val="24"/>
          <w:szCs w:val="24"/>
        </w:rPr>
      </w:pPr>
    </w:p>
    <w:p w14:paraId="2BF02409" w14:textId="77777777" w:rsidR="00FB7023" w:rsidRPr="008A1E68" w:rsidRDefault="00FB7023" w:rsidP="00FB7023">
      <w:pPr>
        <w:pStyle w:val="Sinespaciado"/>
        <w:numPr>
          <w:ilvl w:val="0"/>
          <w:numId w:val="91"/>
        </w:numPr>
        <w:spacing w:line="276" w:lineRule="auto"/>
        <w:jc w:val="both"/>
        <w:rPr>
          <w:rFonts w:ascii="Arial Narrow" w:hAnsi="Arial Narrow"/>
          <w:sz w:val="24"/>
          <w:szCs w:val="24"/>
        </w:rPr>
      </w:pPr>
      <w:r w:rsidRPr="008A1E68">
        <w:rPr>
          <w:rFonts w:ascii="Arial Narrow" w:hAnsi="Arial Narrow"/>
          <w:sz w:val="24"/>
          <w:szCs w:val="24"/>
        </w:rPr>
        <w:t xml:space="preserve">Formular la solicitud ante el Instituto Estatal Electoral y de Participación Ciudadana para la realización del plebiscito; </w:t>
      </w:r>
    </w:p>
    <w:p w14:paraId="03005FD6" w14:textId="77777777" w:rsidR="004511FD" w:rsidRDefault="004511FD" w:rsidP="004511FD">
      <w:pPr>
        <w:pStyle w:val="Sinespaciado"/>
        <w:spacing w:line="276" w:lineRule="auto"/>
        <w:jc w:val="both"/>
        <w:rPr>
          <w:rFonts w:ascii="Arial Narrow" w:hAnsi="Arial Narrow"/>
          <w:sz w:val="24"/>
          <w:szCs w:val="24"/>
        </w:rPr>
      </w:pPr>
    </w:p>
    <w:p w14:paraId="2BCD09D1" w14:textId="2D612620" w:rsidR="00FB7023" w:rsidRPr="00EB294E" w:rsidRDefault="00FB7023" w:rsidP="004511FD">
      <w:pPr>
        <w:pStyle w:val="Sinespaciado"/>
        <w:numPr>
          <w:ilvl w:val="0"/>
          <w:numId w:val="32"/>
        </w:numPr>
        <w:spacing w:line="276" w:lineRule="auto"/>
        <w:jc w:val="both"/>
        <w:rPr>
          <w:rFonts w:ascii="Arial Narrow" w:hAnsi="Arial Narrow"/>
          <w:sz w:val="24"/>
          <w:szCs w:val="24"/>
        </w:rPr>
      </w:pPr>
      <w:r w:rsidRPr="00EB294E">
        <w:rPr>
          <w:rFonts w:ascii="Arial Narrow" w:hAnsi="Arial Narrow"/>
          <w:sz w:val="24"/>
          <w:szCs w:val="24"/>
        </w:rPr>
        <w:t xml:space="preserve">Elegir a los Magistrados del Tribunal Superior de Justicia, de conformidad con lo establecido por el artículo 102 de esta Constitución; </w:t>
      </w:r>
    </w:p>
    <w:p w14:paraId="73FE6FB7"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XVIII reformada mediante decreto Número 1263 aprobado el 30 de junio del 2015 y publicado en el Periódico Oficial Extra del 30 de junio del 2015.</w:t>
      </w:r>
    </w:p>
    <w:p w14:paraId="0310A2B1"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reformada mediante decreto Número 786 aprobado por la LXIII Legislatura Constitucional del Estado el 12 de diciembre del 2017 y publicado en el Periódico Oficial Extra del 16 de enero del 2018. </w:t>
      </w:r>
    </w:p>
    <w:p w14:paraId="303E004C" w14:textId="77777777" w:rsidR="00FB7023" w:rsidRDefault="00FB7023" w:rsidP="00FB7023">
      <w:pPr>
        <w:spacing w:after="0" w:line="276" w:lineRule="auto"/>
        <w:jc w:val="both"/>
        <w:rPr>
          <w:rFonts w:ascii="Arial Narrow" w:hAnsi="Arial Narrow"/>
          <w:b/>
          <w:bCs/>
          <w:color w:val="003300"/>
          <w:sz w:val="20"/>
          <w:szCs w:val="20"/>
        </w:rPr>
      </w:pPr>
    </w:p>
    <w:p w14:paraId="559E2C97" w14:textId="06964DCE" w:rsidR="00FB7023" w:rsidRPr="00EB294E" w:rsidRDefault="00FB7023" w:rsidP="00FB7023">
      <w:pPr>
        <w:pStyle w:val="Sinespaciado"/>
        <w:numPr>
          <w:ilvl w:val="0"/>
          <w:numId w:val="34"/>
        </w:numPr>
        <w:spacing w:line="276" w:lineRule="auto"/>
        <w:jc w:val="both"/>
        <w:rPr>
          <w:rFonts w:ascii="Arial Narrow" w:hAnsi="Arial Narrow"/>
          <w:b/>
          <w:bCs/>
          <w:color w:val="003300"/>
          <w:sz w:val="20"/>
          <w:szCs w:val="20"/>
        </w:rPr>
      </w:pPr>
      <w:r w:rsidRPr="00EB294E">
        <w:rPr>
          <w:rFonts w:ascii="Arial Narrow" w:hAnsi="Arial Narrow"/>
          <w:sz w:val="24"/>
          <w:szCs w:val="24"/>
        </w:rPr>
        <w:t>Ratificar las designaciones de los Magistrados del Tribunal de Justicia Administrativa</w:t>
      </w:r>
      <w:r w:rsidR="00A06276">
        <w:rPr>
          <w:rFonts w:ascii="Arial Narrow" w:hAnsi="Arial Narrow"/>
          <w:sz w:val="24"/>
          <w:szCs w:val="24"/>
        </w:rPr>
        <w:t xml:space="preserve"> y Combate a la Corrupción</w:t>
      </w:r>
      <w:r w:rsidRPr="00EB294E">
        <w:rPr>
          <w:rFonts w:ascii="Arial Narrow" w:hAnsi="Arial Narrow"/>
          <w:sz w:val="24"/>
          <w:szCs w:val="24"/>
        </w:rPr>
        <w:t xml:space="preserve"> del Estado de Oaxaca, de conformidad con lo establecido por el artículo 114 QUÁTER de esta Constitución. </w:t>
      </w:r>
    </w:p>
    <w:p w14:paraId="30218A8D" w14:textId="77777777" w:rsidR="00FB7023" w:rsidRPr="00A854AD" w:rsidRDefault="00FB7023" w:rsidP="0008045A">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reformada mediante decreto Número 786 aprobado por la LXIII Legislatura Constitucional del Estado el 12 de diciembre del 2017 y publicado en el Periódico Oficial Extra del 16 de enero del 2018. </w:t>
      </w:r>
    </w:p>
    <w:p w14:paraId="4F339833" w14:textId="2D8C51C8" w:rsidR="00A06276" w:rsidRPr="00450D98" w:rsidRDefault="00A06276" w:rsidP="0008045A">
      <w:pPr>
        <w:shd w:val="clear" w:color="auto" w:fill="003E3D"/>
        <w:spacing w:after="0" w:line="240" w:lineRule="auto"/>
        <w:jc w:val="both"/>
        <w:rPr>
          <w:rFonts w:ascii="Arial Narrow" w:hAnsi="Arial Narrow"/>
          <w:b/>
          <w:bCs/>
          <w:sz w:val="20"/>
          <w:szCs w:val="20"/>
        </w:rPr>
      </w:pPr>
      <w:r w:rsidRPr="0008045A">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11CD1A11" w14:textId="77777777" w:rsidR="00FB7023" w:rsidRDefault="00FB7023" w:rsidP="00FB7023">
      <w:pPr>
        <w:spacing w:after="0" w:line="276" w:lineRule="auto"/>
        <w:jc w:val="both"/>
        <w:rPr>
          <w:rFonts w:ascii="Arial Narrow" w:hAnsi="Arial Narrow"/>
          <w:b/>
          <w:bCs/>
          <w:color w:val="003300"/>
          <w:sz w:val="20"/>
          <w:szCs w:val="20"/>
        </w:rPr>
      </w:pPr>
    </w:p>
    <w:p w14:paraId="046DC5A9" w14:textId="77777777" w:rsidR="00FB7023" w:rsidRPr="00EB294E" w:rsidRDefault="00FB7023" w:rsidP="00FB7023">
      <w:pPr>
        <w:pStyle w:val="Sinespaciado"/>
        <w:numPr>
          <w:ilvl w:val="0"/>
          <w:numId w:val="32"/>
        </w:numPr>
        <w:spacing w:line="276" w:lineRule="auto"/>
        <w:jc w:val="both"/>
        <w:rPr>
          <w:rFonts w:ascii="Arial Narrow" w:hAnsi="Arial Narrow"/>
          <w:sz w:val="24"/>
          <w:szCs w:val="24"/>
        </w:rPr>
      </w:pPr>
      <w:r w:rsidRPr="00EB294E">
        <w:rPr>
          <w:rFonts w:ascii="Arial Narrow" w:hAnsi="Arial Narrow"/>
          <w:sz w:val="24"/>
          <w:szCs w:val="24"/>
        </w:rPr>
        <w:t xml:space="preserve">Elegir al Gobernador sustituto o interino en los casos determinados por esta Constitución; </w:t>
      </w:r>
    </w:p>
    <w:p w14:paraId="0244A2D0" w14:textId="77777777" w:rsidR="00FB7023" w:rsidRDefault="00FB7023" w:rsidP="00FB7023">
      <w:pPr>
        <w:spacing w:after="0" w:line="276" w:lineRule="auto"/>
        <w:jc w:val="both"/>
        <w:rPr>
          <w:rFonts w:ascii="Arial Narrow" w:hAnsi="Arial Narrow"/>
          <w:sz w:val="24"/>
          <w:szCs w:val="24"/>
        </w:rPr>
      </w:pPr>
    </w:p>
    <w:p w14:paraId="1E26C4CE"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EB294E">
        <w:rPr>
          <w:rFonts w:ascii="Arial Narrow" w:hAnsi="Arial Narrow"/>
          <w:sz w:val="24"/>
          <w:szCs w:val="24"/>
        </w:rPr>
        <w:t xml:space="preserve">Recibir la protesta de los Diputados, Gobernador y de los demás servidores públicos que ella elija o nombre; </w:t>
      </w:r>
    </w:p>
    <w:p w14:paraId="5058D201" w14:textId="77777777" w:rsidR="00FB7023" w:rsidRPr="00EB294E" w:rsidRDefault="00FB7023" w:rsidP="00FB7023">
      <w:pPr>
        <w:spacing w:after="0" w:line="276" w:lineRule="auto"/>
        <w:jc w:val="both"/>
        <w:rPr>
          <w:rFonts w:ascii="Arial Narrow" w:hAnsi="Arial Narrow"/>
          <w:sz w:val="24"/>
          <w:szCs w:val="24"/>
        </w:rPr>
      </w:pPr>
    </w:p>
    <w:p w14:paraId="7A7D3F8F"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EB294E">
        <w:rPr>
          <w:rFonts w:ascii="Arial Narrow" w:hAnsi="Arial Narrow"/>
          <w:sz w:val="24"/>
          <w:szCs w:val="24"/>
        </w:rPr>
        <w:lastRenderedPageBreak/>
        <w:t xml:space="preserve">Conceder licencias a sus propios miembros, al Gobernador y a los demás servidores públicos que ella elija o nombre; </w:t>
      </w:r>
    </w:p>
    <w:p w14:paraId="31FC50EE" w14:textId="77777777" w:rsidR="00FB7023" w:rsidRPr="00EB294E" w:rsidRDefault="00FB7023" w:rsidP="00FB7023">
      <w:pPr>
        <w:spacing w:after="0" w:line="276" w:lineRule="auto"/>
        <w:jc w:val="both"/>
        <w:rPr>
          <w:rFonts w:ascii="Arial Narrow" w:hAnsi="Arial Narrow"/>
          <w:sz w:val="24"/>
          <w:szCs w:val="24"/>
        </w:rPr>
      </w:pPr>
    </w:p>
    <w:p w14:paraId="37B9773B"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7063F">
        <w:rPr>
          <w:rFonts w:ascii="Arial Narrow" w:hAnsi="Arial Narrow"/>
          <w:sz w:val="24"/>
          <w:szCs w:val="24"/>
        </w:rPr>
        <w:t xml:space="preserve">Resolver sobre las renuncias de sus propios miembros, del Gobernador y a los demás servidores públicos que ella elija o nombre; </w:t>
      </w:r>
    </w:p>
    <w:p w14:paraId="611FD1D2" w14:textId="77777777" w:rsidR="00FB7023" w:rsidRPr="00EB294E" w:rsidRDefault="00FB7023" w:rsidP="00FB7023">
      <w:pPr>
        <w:spacing w:after="0" w:line="276" w:lineRule="auto"/>
        <w:jc w:val="both"/>
        <w:rPr>
          <w:rFonts w:ascii="Arial Narrow" w:hAnsi="Arial Narrow"/>
          <w:sz w:val="24"/>
          <w:szCs w:val="24"/>
        </w:rPr>
      </w:pPr>
    </w:p>
    <w:p w14:paraId="1CC158C2" w14:textId="77777777" w:rsidR="00FB7023" w:rsidRPr="0037063F" w:rsidRDefault="00FB7023" w:rsidP="00FB7023">
      <w:pPr>
        <w:pStyle w:val="Sinespaciado"/>
        <w:numPr>
          <w:ilvl w:val="0"/>
          <w:numId w:val="32"/>
        </w:numPr>
        <w:spacing w:line="276" w:lineRule="auto"/>
        <w:jc w:val="both"/>
        <w:rPr>
          <w:rFonts w:ascii="Arial Narrow" w:hAnsi="Arial Narrow"/>
          <w:sz w:val="24"/>
          <w:szCs w:val="24"/>
        </w:rPr>
      </w:pPr>
      <w:r w:rsidRPr="0037063F">
        <w:rPr>
          <w:rFonts w:ascii="Arial Narrow" w:hAnsi="Arial Narrow"/>
          <w:sz w:val="24"/>
          <w:szCs w:val="24"/>
        </w:rPr>
        <w:t xml:space="preserve">Elegir al </w:t>
      </w:r>
      <w:proofErr w:type="gramStart"/>
      <w:r w:rsidRPr="0037063F">
        <w:rPr>
          <w:rFonts w:ascii="Arial Narrow" w:hAnsi="Arial Narrow"/>
          <w:sz w:val="24"/>
          <w:szCs w:val="24"/>
        </w:rPr>
        <w:t>Fiscal General</w:t>
      </w:r>
      <w:proofErr w:type="gramEnd"/>
      <w:r w:rsidRPr="0037063F">
        <w:rPr>
          <w:rFonts w:ascii="Arial Narrow" w:hAnsi="Arial Narrow"/>
          <w:sz w:val="24"/>
          <w:szCs w:val="24"/>
        </w:rPr>
        <w:t xml:space="preserve"> del Estado de Oaxaca, al Fiscal Especializado en Delitos Electorales y al Fiscal Especial en Materia de Combate a la Corrupción. </w:t>
      </w:r>
    </w:p>
    <w:p w14:paraId="4076BA6E" w14:textId="77777777" w:rsidR="00FB7023" w:rsidRPr="00A854AD" w:rsidRDefault="00FB7023" w:rsidP="001564CC">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XXXIII reformada mediante decreto Número 1263 aprobado el 30 de junio del 2015 y publicado en el Periódico Oficial Extra del 30 de junio del 2015. </w:t>
      </w:r>
    </w:p>
    <w:p w14:paraId="25DAF165" w14:textId="77777777" w:rsidR="00FB7023" w:rsidRPr="00A854AD" w:rsidRDefault="00FB7023" w:rsidP="001564CC">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XXXIII reformada mediante decreto Número 601 aprobado el 3 de mayo del 2017 y publicado en el Periódico Oficial Extra del 3 de mayo del 2017. </w:t>
      </w:r>
    </w:p>
    <w:p w14:paraId="5B6B6497" w14:textId="77777777" w:rsidR="00FB7023" w:rsidRPr="008A1E68"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1FED7D6" w14:textId="77777777" w:rsidR="00FB7023" w:rsidRDefault="00FB7023" w:rsidP="00FB7023">
      <w:pPr>
        <w:pStyle w:val="Sinespaciado"/>
        <w:numPr>
          <w:ilvl w:val="0"/>
          <w:numId w:val="32"/>
        </w:numPr>
        <w:spacing w:line="276" w:lineRule="auto"/>
        <w:jc w:val="both"/>
        <w:rPr>
          <w:rFonts w:ascii="Arial Narrow" w:hAnsi="Arial Narrow"/>
          <w:sz w:val="24"/>
          <w:szCs w:val="24"/>
        </w:rPr>
      </w:pPr>
      <w:r w:rsidRPr="0037063F">
        <w:rPr>
          <w:rFonts w:ascii="Arial Narrow" w:hAnsi="Arial Narrow"/>
          <w:sz w:val="24"/>
          <w:szCs w:val="24"/>
        </w:rPr>
        <w:t xml:space="preserve">Ratificar los nombramientos que el Gobernador del Estado haga de los </w:t>
      </w:r>
      <w:proofErr w:type="gramStart"/>
      <w:r w:rsidRPr="0037063F">
        <w:rPr>
          <w:rFonts w:ascii="Arial Narrow" w:hAnsi="Arial Narrow"/>
          <w:sz w:val="24"/>
          <w:szCs w:val="24"/>
        </w:rPr>
        <w:t>Secretarios</w:t>
      </w:r>
      <w:proofErr w:type="gramEnd"/>
      <w:r w:rsidRPr="0037063F">
        <w:rPr>
          <w:rFonts w:ascii="Arial Narrow" w:hAnsi="Arial Narrow"/>
          <w:sz w:val="24"/>
          <w:szCs w:val="24"/>
        </w:rPr>
        <w:t xml:space="preserve"> de Despacho en caso de que se opte por un gobierno de coalición; </w:t>
      </w:r>
    </w:p>
    <w:p w14:paraId="68AB048E" w14:textId="77777777" w:rsidR="00FB7023" w:rsidRPr="00A854AD" w:rsidRDefault="00FB7023" w:rsidP="001564CC">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derogada mediante Decreto número 2049, aprobado el 15 de septiembre del 2016 y publicado en el Periódico Oficial número 42 segunda sección del 15 de octubre de 2016) </w:t>
      </w:r>
    </w:p>
    <w:p w14:paraId="03DAB74C" w14:textId="77777777" w:rsidR="00FB7023" w:rsidRPr="00A854AD" w:rsidRDefault="00FB7023" w:rsidP="001564CC">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XXXIV reformada mediante decreto Número 739 aprobado por la LXIII Legislatura Constitucional del Estado el 30 de septiembre del 2017 y publicado en el Periódico Oficial Extra del 30 de noviembre del 2017. </w:t>
      </w:r>
    </w:p>
    <w:p w14:paraId="78B68DD0" w14:textId="77777777" w:rsidR="00FB7023" w:rsidRPr="00EB294E" w:rsidRDefault="00FB7023" w:rsidP="00FB7023">
      <w:pPr>
        <w:spacing w:after="0" w:line="276" w:lineRule="auto"/>
        <w:jc w:val="both"/>
        <w:rPr>
          <w:rFonts w:ascii="Arial Narrow" w:hAnsi="Arial Narrow"/>
          <w:sz w:val="24"/>
          <w:szCs w:val="24"/>
        </w:rPr>
      </w:pPr>
    </w:p>
    <w:p w14:paraId="0E6B4F0A"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Llamar a los Diputados suplentes conforme a las prevenciones relativas de esta Constitución; </w:t>
      </w:r>
    </w:p>
    <w:p w14:paraId="45C3EA74" w14:textId="77777777" w:rsidR="00FB7023" w:rsidRPr="0037063F" w:rsidRDefault="00FB7023" w:rsidP="00FB7023">
      <w:pPr>
        <w:pStyle w:val="Sinespaciado"/>
        <w:spacing w:line="276" w:lineRule="auto"/>
        <w:jc w:val="both"/>
        <w:rPr>
          <w:rFonts w:ascii="Arial Narrow" w:hAnsi="Arial Narrow"/>
          <w:sz w:val="24"/>
          <w:szCs w:val="24"/>
        </w:rPr>
      </w:pPr>
    </w:p>
    <w:p w14:paraId="08064A59" w14:textId="77777777" w:rsidR="00FB7023" w:rsidRPr="0037063F"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Elegir y remover a</w:t>
      </w:r>
      <w:r>
        <w:rPr>
          <w:rFonts w:ascii="Arial Narrow" w:hAnsi="Arial Narrow"/>
          <w:sz w:val="24"/>
          <w:szCs w:val="24"/>
        </w:rPr>
        <w:t xml:space="preserve"> </w:t>
      </w:r>
      <w:r w:rsidRPr="0037063F">
        <w:rPr>
          <w:rFonts w:ascii="Arial Narrow" w:hAnsi="Arial Narrow"/>
          <w:sz w:val="24"/>
          <w:szCs w:val="24"/>
        </w:rPr>
        <w:t>l</w:t>
      </w:r>
      <w:r>
        <w:rPr>
          <w:rFonts w:ascii="Arial Narrow" w:hAnsi="Arial Narrow"/>
          <w:sz w:val="24"/>
          <w:szCs w:val="24"/>
        </w:rPr>
        <w:t>a persona</w:t>
      </w:r>
      <w:r w:rsidRPr="0037063F">
        <w:rPr>
          <w:rFonts w:ascii="Arial Narrow" w:hAnsi="Arial Narrow"/>
          <w:sz w:val="24"/>
          <w:szCs w:val="24"/>
        </w:rPr>
        <w:t xml:space="preserve"> Titular </w:t>
      </w:r>
      <w:r>
        <w:rPr>
          <w:rFonts w:ascii="Arial Narrow" w:hAnsi="Arial Narrow"/>
          <w:sz w:val="24"/>
          <w:szCs w:val="24"/>
        </w:rPr>
        <w:t>de la Auditoría Superior de Fiscalización del Estado de Oaxaca</w:t>
      </w:r>
      <w:r w:rsidRPr="0037063F">
        <w:rPr>
          <w:rFonts w:ascii="Arial Narrow" w:hAnsi="Arial Narrow"/>
          <w:sz w:val="24"/>
          <w:szCs w:val="24"/>
        </w:rPr>
        <w:t xml:space="preserve">; </w:t>
      </w:r>
    </w:p>
    <w:p w14:paraId="745EE284" w14:textId="77777777" w:rsidR="00FB7023" w:rsidRPr="00A854AD" w:rsidRDefault="00FB7023" w:rsidP="00FD3C7D">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Fracción XXXVI reformada mediante decreto Número 695 aprobado por la LXIII Legislatura Constitucional del Estado el 30 de agosto del 2017 y publicado en el Periódico Oficial Extra del 21 de septiembre del 2017.</w:t>
      </w:r>
    </w:p>
    <w:p w14:paraId="7724C5E8" w14:textId="77777777" w:rsidR="00FB7023" w:rsidRPr="00A854AD" w:rsidRDefault="00FB7023" w:rsidP="00FD3C7D">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Fracción XXII reformada mediante decreto número 746, aprobado por la LXV Legislatura del Estado el 7 de diciembre del 2022 y publicado en el Periódico Oficial Extra del 15 de diciembre del 2022.</w:t>
      </w:r>
    </w:p>
    <w:p w14:paraId="58C93B1C" w14:textId="77777777" w:rsidR="00FB7023" w:rsidRPr="008A480E" w:rsidRDefault="00FB7023" w:rsidP="00FB7023">
      <w:pPr>
        <w:spacing w:after="0" w:line="276" w:lineRule="auto"/>
        <w:jc w:val="both"/>
        <w:rPr>
          <w:rFonts w:ascii="Arial Narrow" w:hAnsi="Arial Narrow"/>
          <w:sz w:val="24"/>
          <w:szCs w:val="24"/>
        </w:rPr>
      </w:pPr>
    </w:p>
    <w:p w14:paraId="3AED7551"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Cambiar la sede de los Poderes del Estado; </w:t>
      </w:r>
    </w:p>
    <w:p w14:paraId="42BA7D97" w14:textId="77777777" w:rsidR="00FB7023" w:rsidRPr="0037063F" w:rsidRDefault="00FB7023" w:rsidP="00FB7023">
      <w:pPr>
        <w:pStyle w:val="Sinespaciado"/>
        <w:spacing w:line="276" w:lineRule="auto"/>
        <w:jc w:val="both"/>
        <w:rPr>
          <w:rFonts w:ascii="Arial Narrow" w:hAnsi="Arial Narrow"/>
          <w:sz w:val="24"/>
          <w:szCs w:val="24"/>
        </w:rPr>
      </w:pPr>
    </w:p>
    <w:p w14:paraId="0770E98B"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Crear y suprimir, con las limitaciones que establezcan las leyes, empleos públicos del Estado, y señalar, aumentar o disminuir sus dotaciones; </w:t>
      </w:r>
    </w:p>
    <w:p w14:paraId="11BC2B40" w14:textId="77777777" w:rsidR="00FB7023" w:rsidRPr="008A480E" w:rsidRDefault="00FB7023" w:rsidP="00FB7023">
      <w:pPr>
        <w:spacing w:after="0" w:line="276" w:lineRule="auto"/>
        <w:jc w:val="both"/>
        <w:rPr>
          <w:rFonts w:ascii="Arial Narrow" w:hAnsi="Arial Narrow"/>
          <w:sz w:val="24"/>
          <w:szCs w:val="24"/>
        </w:rPr>
      </w:pPr>
    </w:p>
    <w:p w14:paraId="7AD4011A"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en los ramos de educación, cultura y salubridad pública; </w:t>
      </w:r>
    </w:p>
    <w:p w14:paraId="323B2DE5" w14:textId="77777777" w:rsidR="00FB7023" w:rsidRPr="008A480E" w:rsidRDefault="00FB7023" w:rsidP="00FB7023">
      <w:pPr>
        <w:spacing w:after="0" w:line="276" w:lineRule="auto"/>
        <w:jc w:val="both"/>
        <w:rPr>
          <w:rFonts w:ascii="Arial Narrow" w:hAnsi="Arial Narrow"/>
          <w:sz w:val="24"/>
          <w:szCs w:val="24"/>
        </w:rPr>
      </w:pPr>
    </w:p>
    <w:p w14:paraId="235C6FF4"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Expedir leyes sobre vías de comunicación, aprovechamiento de las aguas y bosques que no sean de jurisdicción federal;</w:t>
      </w:r>
    </w:p>
    <w:p w14:paraId="2C3F9B3D" w14:textId="77777777" w:rsidR="00FB7023" w:rsidRPr="008A480E" w:rsidRDefault="00FB7023" w:rsidP="00FB7023">
      <w:pPr>
        <w:spacing w:after="0" w:line="276" w:lineRule="auto"/>
        <w:jc w:val="both"/>
        <w:rPr>
          <w:rFonts w:ascii="Arial Narrow" w:hAnsi="Arial Narrow"/>
          <w:sz w:val="24"/>
          <w:szCs w:val="24"/>
        </w:rPr>
      </w:pPr>
    </w:p>
    <w:p w14:paraId="1F334476"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Expedir leyes que establezcan la concurrencia del Gobierno del Estado y de los Municipios en el ámbito de sus respectivas competencias, en materia de protección, perduración, aprovechamiento y restauración del patrimonio natural de la entidad; </w:t>
      </w:r>
    </w:p>
    <w:p w14:paraId="0CD6196B" w14:textId="77777777" w:rsidR="00FB7023" w:rsidRPr="00764275" w:rsidRDefault="00FB7023" w:rsidP="00FB7023">
      <w:pPr>
        <w:spacing w:after="0" w:line="276" w:lineRule="auto"/>
        <w:jc w:val="both"/>
        <w:rPr>
          <w:rFonts w:ascii="Arial Narrow" w:hAnsi="Arial Narrow"/>
          <w:sz w:val="24"/>
          <w:szCs w:val="24"/>
        </w:rPr>
      </w:pPr>
    </w:p>
    <w:p w14:paraId="0C99DA57"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Autorizar la formación de asociaciones o sociedades cooperativas de productores para que vendan directamente en los mercados extranjeros los productos naturales o industriales de determinada región del Estado siempre que no se trate de artículos de primera necesidad; y para derogar dichas autorizaciones cuando las necesidades públicas así lo exijan; </w:t>
      </w:r>
    </w:p>
    <w:p w14:paraId="055A057D" w14:textId="77777777" w:rsidR="00FB7023" w:rsidRPr="007F5A5D" w:rsidRDefault="00FB7023" w:rsidP="00FB7023">
      <w:pPr>
        <w:spacing w:after="0" w:line="276" w:lineRule="auto"/>
        <w:jc w:val="both"/>
        <w:rPr>
          <w:rFonts w:ascii="Arial Narrow" w:hAnsi="Arial Narrow"/>
          <w:sz w:val="23"/>
          <w:szCs w:val="23"/>
        </w:rPr>
      </w:pPr>
    </w:p>
    <w:p w14:paraId="699143A1"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Expedir leyes encaminadas a combatir el alcoholismo y el abuso de las drogas denominadas heroicas; </w:t>
      </w:r>
    </w:p>
    <w:p w14:paraId="04DC72AD" w14:textId="77777777" w:rsidR="00FB7023" w:rsidRPr="007F5A5D" w:rsidRDefault="00FB7023" w:rsidP="00FB7023">
      <w:pPr>
        <w:spacing w:after="0" w:line="276" w:lineRule="auto"/>
        <w:jc w:val="both"/>
        <w:rPr>
          <w:rFonts w:ascii="Arial Narrow" w:hAnsi="Arial Narrow"/>
          <w:sz w:val="23"/>
          <w:szCs w:val="23"/>
        </w:rPr>
      </w:pPr>
    </w:p>
    <w:p w14:paraId="1827FBA4"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Expedir las leyes que regulen las relaciones de trabajo entre el Estado y sus trabajadores, así como las de los Ayuntamientos del mismo Estado con sus respectivos trabajadores, con base en lo dispuesto en los artículos 115 y 116 de la Constitución Política de los Estados Unidos Mexicanos y sus disposiciones reglamentarias; </w:t>
      </w:r>
    </w:p>
    <w:p w14:paraId="50ED7D2C" w14:textId="77777777" w:rsidR="00FB7023" w:rsidRPr="007F5A5D" w:rsidRDefault="00FB7023" w:rsidP="00FB7023">
      <w:pPr>
        <w:spacing w:after="0" w:line="276" w:lineRule="auto"/>
        <w:jc w:val="both"/>
        <w:rPr>
          <w:rFonts w:ascii="Arial Narrow" w:hAnsi="Arial Narrow"/>
          <w:sz w:val="23"/>
          <w:szCs w:val="23"/>
        </w:rPr>
      </w:pPr>
    </w:p>
    <w:p w14:paraId="41E7DC79"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Conceder premios y recompensas por servicios eminentes prestados a la humanidad, a la Patria o al Estado; </w:t>
      </w:r>
    </w:p>
    <w:p w14:paraId="7701DF7A" w14:textId="77777777" w:rsidR="00FB7023" w:rsidRPr="007F5A5D" w:rsidRDefault="00FB7023" w:rsidP="00FB7023">
      <w:pPr>
        <w:pStyle w:val="Sinespaciado"/>
        <w:spacing w:line="276" w:lineRule="auto"/>
        <w:jc w:val="both"/>
        <w:rPr>
          <w:rFonts w:ascii="Arial Narrow" w:hAnsi="Arial Narrow"/>
          <w:sz w:val="23"/>
          <w:szCs w:val="23"/>
        </w:rPr>
      </w:pPr>
    </w:p>
    <w:p w14:paraId="1DE73D24"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Se deroga. </w:t>
      </w:r>
    </w:p>
    <w:p w14:paraId="4B213E42"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derogada mediante decreto número 671, aprobado por la LXIII Legislatura el 9 de agosto del 2017 y publicado en el Periódico Oficial Extra del 11 de agosto del 2017) </w:t>
      </w:r>
    </w:p>
    <w:p w14:paraId="555E3BF2" w14:textId="77777777" w:rsidR="00FB7023" w:rsidRPr="008A480E" w:rsidRDefault="00FB7023" w:rsidP="00FB7023">
      <w:pPr>
        <w:spacing w:after="0" w:line="276" w:lineRule="auto"/>
        <w:jc w:val="both"/>
        <w:rPr>
          <w:rFonts w:ascii="Arial Narrow" w:hAnsi="Arial Narrow"/>
          <w:sz w:val="24"/>
          <w:szCs w:val="24"/>
        </w:rPr>
      </w:pPr>
    </w:p>
    <w:p w14:paraId="1B2EA82E"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Ejercer las facultades que le otorga la Constitución de la República en relación a la Guardia Nacional; </w:t>
      </w:r>
    </w:p>
    <w:p w14:paraId="67F6AA73" w14:textId="77777777" w:rsidR="00FB7023" w:rsidRPr="007F5A5D" w:rsidRDefault="00FB7023" w:rsidP="00FB7023">
      <w:pPr>
        <w:pStyle w:val="Sinespaciado"/>
        <w:spacing w:line="276" w:lineRule="auto"/>
        <w:jc w:val="both"/>
        <w:rPr>
          <w:rFonts w:ascii="Arial Narrow" w:hAnsi="Arial Narrow"/>
          <w:sz w:val="23"/>
          <w:szCs w:val="23"/>
        </w:rPr>
      </w:pPr>
    </w:p>
    <w:p w14:paraId="7CF5F163"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Establecer tropas permanentes dentro del territorio del Estado; imponer derechos de tonelaje o de importación y exportación marítima, previo consentimiento del Congreso de la Unión;</w:t>
      </w:r>
    </w:p>
    <w:p w14:paraId="023A6D96" w14:textId="77777777" w:rsidR="00FB7023" w:rsidRPr="007F5A5D" w:rsidRDefault="00FB7023" w:rsidP="00FB7023">
      <w:pPr>
        <w:spacing w:after="0" w:line="276" w:lineRule="auto"/>
        <w:jc w:val="both"/>
        <w:rPr>
          <w:rFonts w:ascii="Arial Narrow" w:hAnsi="Arial Narrow"/>
          <w:sz w:val="23"/>
          <w:szCs w:val="23"/>
        </w:rPr>
      </w:pPr>
      <w:r w:rsidRPr="007F5A5D">
        <w:rPr>
          <w:rFonts w:ascii="Arial Narrow" w:hAnsi="Arial Narrow"/>
          <w:sz w:val="23"/>
          <w:szCs w:val="23"/>
        </w:rPr>
        <w:t xml:space="preserve"> </w:t>
      </w:r>
    </w:p>
    <w:p w14:paraId="168AC878"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Excitar a los Poderes de la Unión a que presten protección al Estado en los casos señalados en el Artículo 119 de la Constitución Federal, aún en el caso de que los perturbadores del orden interior del Estado declaren que su acción no va en contra del Gobierno Federal; </w:t>
      </w:r>
    </w:p>
    <w:p w14:paraId="6539672E" w14:textId="77777777" w:rsidR="00FB7023" w:rsidRPr="007F5A5D" w:rsidRDefault="00FB7023" w:rsidP="00FB7023">
      <w:pPr>
        <w:spacing w:after="0" w:line="276" w:lineRule="auto"/>
        <w:jc w:val="both"/>
        <w:rPr>
          <w:rFonts w:ascii="Arial Narrow" w:hAnsi="Arial Narrow"/>
          <w:sz w:val="23"/>
          <w:szCs w:val="23"/>
        </w:rPr>
      </w:pPr>
    </w:p>
    <w:p w14:paraId="66383A68"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Cumplir con las obligaciones legislativas que le impone la Constitución Federal y las que le impongan las leyes generales; </w:t>
      </w:r>
    </w:p>
    <w:p w14:paraId="16259ACD" w14:textId="77777777" w:rsidR="00FB7023" w:rsidRPr="007F5A5D" w:rsidRDefault="00FB7023" w:rsidP="00FB7023">
      <w:pPr>
        <w:spacing w:after="0" w:line="276" w:lineRule="auto"/>
        <w:jc w:val="both"/>
        <w:rPr>
          <w:rFonts w:ascii="Arial Narrow" w:hAnsi="Arial Narrow"/>
          <w:sz w:val="23"/>
          <w:szCs w:val="23"/>
        </w:rPr>
      </w:pPr>
    </w:p>
    <w:p w14:paraId="3BB056FB" w14:textId="77777777" w:rsidR="00FB7023" w:rsidRPr="007F5A5D" w:rsidRDefault="00FB7023" w:rsidP="00FB7023">
      <w:pPr>
        <w:pStyle w:val="Sinespaciado"/>
        <w:numPr>
          <w:ilvl w:val="0"/>
          <w:numId w:val="35"/>
        </w:numPr>
        <w:spacing w:line="276" w:lineRule="auto"/>
        <w:jc w:val="both"/>
        <w:rPr>
          <w:rFonts w:ascii="Arial Narrow" w:hAnsi="Arial Narrow"/>
          <w:sz w:val="23"/>
          <w:szCs w:val="23"/>
        </w:rPr>
      </w:pPr>
      <w:r w:rsidRPr="007F5A5D">
        <w:rPr>
          <w:rFonts w:ascii="Arial Narrow" w:hAnsi="Arial Narrow"/>
          <w:sz w:val="23"/>
          <w:szCs w:val="23"/>
        </w:rPr>
        <w:t xml:space="preserve">Requerir la comparecencia de los secretario (sic) de despacho del Gobierno del Estado, Consejero Jurídico, Fiscal General del Estado de Oaxaca, titulares de los órganos constitucionales autónomos, directores o administradores de las dependencias y entidades de la Administración Pública Estatal, concejos municipales y comisionados municipales que se consideren pertinente(sic), para que informen cuando se discuta o estudie un asunto relativo a su ramo o actividades, así como, para que respondan a preguntas que se les formulen; </w:t>
      </w:r>
    </w:p>
    <w:p w14:paraId="7705B0F9"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lastRenderedPageBreak/>
        <w:t xml:space="preserve">Fracción LI reformada mediante decreto Número 1263 aprobado el 30 de junio del 2015 y publicado en el Periódico Oficial Extra del 30 de junio del 2015. </w:t>
      </w:r>
    </w:p>
    <w:p w14:paraId="30633FD6"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(Fracción LI reformada mediante decreto número 588, aprobado el 15 de abril del 2017 y publicado en el Periódico Oficial Extra del 12 de mayo del 2017)</w:t>
      </w:r>
    </w:p>
    <w:p w14:paraId="6A94C67D" w14:textId="77777777" w:rsidR="00FB7023" w:rsidRPr="008A480E" w:rsidRDefault="00FB7023" w:rsidP="00FB7023">
      <w:pPr>
        <w:spacing w:after="0" w:line="276" w:lineRule="auto"/>
        <w:jc w:val="both"/>
        <w:rPr>
          <w:rFonts w:ascii="Arial Narrow" w:hAnsi="Arial Narrow"/>
          <w:sz w:val="24"/>
          <w:szCs w:val="24"/>
        </w:rPr>
      </w:pPr>
    </w:p>
    <w:p w14:paraId="688F89C4"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Expedir todas las leyes orgánicas que se deriven de los artículos 27 y 123 de la Constitución Federal; </w:t>
      </w:r>
    </w:p>
    <w:p w14:paraId="65A514AB" w14:textId="77777777" w:rsidR="00FB7023" w:rsidRPr="0037063F" w:rsidRDefault="00FB7023" w:rsidP="00FB7023">
      <w:pPr>
        <w:pStyle w:val="Sinespaciado"/>
        <w:spacing w:line="276" w:lineRule="auto"/>
        <w:jc w:val="both"/>
        <w:rPr>
          <w:rFonts w:ascii="Arial Narrow" w:hAnsi="Arial Narrow"/>
          <w:sz w:val="24"/>
          <w:szCs w:val="24"/>
        </w:rPr>
      </w:pPr>
    </w:p>
    <w:p w14:paraId="0916D69D"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sobre todos los servicios públicos, oficiales y particulares dentro del Estado; </w:t>
      </w:r>
    </w:p>
    <w:p w14:paraId="4C340D7E" w14:textId="77777777" w:rsidR="00FB7023" w:rsidRPr="007C30AE" w:rsidRDefault="00FB7023" w:rsidP="00FB7023">
      <w:pPr>
        <w:spacing w:after="0" w:line="276" w:lineRule="auto"/>
        <w:jc w:val="both"/>
        <w:rPr>
          <w:rFonts w:ascii="Arial Narrow" w:hAnsi="Arial Narrow"/>
          <w:sz w:val="24"/>
          <w:szCs w:val="24"/>
        </w:rPr>
      </w:pPr>
    </w:p>
    <w:p w14:paraId="03F6670E"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Determinar las características y el uso del escudo estatal; </w:t>
      </w:r>
    </w:p>
    <w:p w14:paraId="1EDC341E" w14:textId="77777777" w:rsidR="00FB7023" w:rsidRPr="007C30AE" w:rsidRDefault="00FB7023" w:rsidP="00FB7023">
      <w:pPr>
        <w:spacing w:after="0" w:line="276" w:lineRule="auto"/>
        <w:jc w:val="both"/>
        <w:rPr>
          <w:rFonts w:ascii="Arial Narrow" w:hAnsi="Arial Narrow"/>
          <w:sz w:val="24"/>
          <w:szCs w:val="24"/>
        </w:rPr>
      </w:pPr>
    </w:p>
    <w:p w14:paraId="00C826F0"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sobre todo aquello que la Constitución General y la particular del Estado, no someten expresamente a las facultades de cualquier otro poder; </w:t>
      </w:r>
    </w:p>
    <w:p w14:paraId="198A75F8" w14:textId="77777777" w:rsidR="00FB7023" w:rsidRPr="000F0AF6" w:rsidRDefault="00FB7023" w:rsidP="00FB7023">
      <w:pPr>
        <w:spacing w:after="0" w:line="276" w:lineRule="auto"/>
        <w:jc w:val="both"/>
        <w:rPr>
          <w:rFonts w:ascii="Arial Narrow" w:hAnsi="Arial Narrow"/>
          <w:sz w:val="24"/>
          <w:szCs w:val="24"/>
        </w:rPr>
      </w:pPr>
    </w:p>
    <w:p w14:paraId="6FDC6815"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Elegir la Diputación Permanente; </w:t>
      </w:r>
    </w:p>
    <w:p w14:paraId="7591F3C9" w14:textId="77777777" w:rsidR="00FB7023" w:rsidRPr="007C30AE" w:rsidRDefault="00FB7023" w:rsidP="00FB7023">
      <w:pPr>
        <w:spacing w:after="0" w:line="276" w:lineRule="auto"/>
        <w:jc w:val="both"/>
        <w:rPr>
          <w:rFonts w:ascii="Arial Narrow" w:hAnsi="Arial Narrow"/>
          <w:sz w:val="24"/>
          <w:szCs w:val="24"/>
        </w:rPr>
      </w:pPr>
    </w:p>
    <w:p w14:paraId="7B425BE1"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Expedir su Ley Orgánica y el reglamento interior; </w:t>
      </w:r>
    </w:p>
    <w:p w14:paraId="3BCBBC4D" w14:textId="77777777" w:rsidR="00FB7023" w:rsidRPr="007C30AE" w:rsidRDefault="00FB7023" w:rsidP="00FB7023">
      <w:pPr>
        <w:spacing w:after="0" w:line="276" w:lineRule="auto"/>
        <w:jc w:val="both"/>
        <w:rPr>
          <w:rFonts w:ascii="Arial Narrow" w:hAnsi="Arial Narrow"/>
          <w:sz w:val="24"/>
          <w:szCs w:val="24"/>
        </w:rPr>
      </w:pPr>
    </w:p>
    <w:p w14:paraId="1203AFAA"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Expedir la Ley de Fiscalización Superior del Estado de Oaxaca; </w:t>
      </w:r>
    </w:p>
    <w:p w14:paraId="3276D07F" w14:textId="77777777" w:rsidR="00FB7023" w:rsidRPr="007C30AE" w:rsidRDefault="00FB7023" w:rsidP="00FB7023">
      <w:pPr>
        <w:spacing w:after="0" w:line="276" w:lineRule="auto"/>
        <w:jc w:val="both"/>
        <w:rPr>
          <w:rFonts w:ascii="Arial Narrow" w:hAnsi="Arial Narrow"/>
          <w:sz w:val="24"/>
          <w:szCs w:val="24"/>
        </w:rPr>
      </w:pPr>
    </w:p>
    <w:p w14:paraId="13295368"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Autorizar al Gobernador para celebrar convenio con la Federación; </w:t>
      </w:r>
    </w:p>
    <w:p w14:paraId="33718A42" w14:textId="77777777" w:rsidR="00FB7023" w:rsidRPr="007C30AE" w:rsidRDefault="00FB7023" w:rsidP="00FB7023">
      <w:pPr>
        <w:spacing w:after="0" w:line="276" w:lineRule="auto"/>
        <w:jc w:val="both"/>
        <w:rPr>
          <w:rFonts w:ascii="Arial Narrow" w:hAnsi="Arial Narrow"/>
          <w:sz w:val="24"/>
          <w:szCs w:val="24"/>
        </w:rPr>
      </w:pPr>
    </w:p>
    <w:p w14:paraId="25D1D8C6"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Autorizar al Gobernador para que enajene, traspase, hipoteque, grave o ejerza cualquier otro acto de dominio sobre bienes muebles o inmuebles pertenecientes al Estado cuando su valor sea superior a 6,300 salarios mínimos diarios, previo avalúo de la Secretaría de Finanzas. El Gobernador dará cuenta al Congreso del Estado del uso que hiciere de esta facultad; </w:t>
      </w:r>
    </w:p>
    <w:p w14:paraId="7E75F2C0" w14:textId="77777777" w:rsidR="00FB7023" w:rsidRPr="007C30AE" w:rsidRDefault="00FB7023" w:rsidP="00FB7023">
      <w:pPr>
        <w:spacing w:after="0" w:line="276" w:lineRule="auto"/>
        <w:jc w:val="both"/>
        <w:rPr>
          <w:rFonts w:ascii="Arial Narrow" w:hAnsi="Arial Narrow"/>
          <w:sz w:val="24"/>
          <w:szCs w:val="24"/>
        </w:rPr>
      </w:pPr>
    </w:p>
    <w:p w14:paraId="0DEEB341"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sobre seguridad social y medio ambiente, procurando la superación del nivel de vida de la población y el mejoramiento de la salud; </w:t>
      </w:r>
    </w:p>
    <w:p w14:paraId="195F6FB3" w14:textId="77777777" w:rsidR="00FB7023" w:rsidRPr="007C30AE" w:rsidRDefault="00FB7023" w:rsidP="00FB7023">
      <w:pPr>
        <w:spacing w:after="0" w:line="276" w:lineRule="auto"/>
        <w:jc w:val="both"/>
        <w:rPr>
          <w:rFonts w:ascii="Arial Narrow" w:hAnsi="Arial Narrow"/>
          <w:sz w:val="24"/>
          <w:szCs w:val="24"/>
        </w:rPr>
      </w:pPr>
    </w:p>
    <w:p w14:paraId="7D4CEA82"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en materia de seguridad pública, en los términos del Artículo 21 de la Constitución General de la República, así como en materia de protección civil; </w:t>
      </w:r>
    </w:p>
    <w:p w14:paraId="0ACD7E2F" w14:textId="77777777" w:rsidR="00FB7023" w:rsidRPr="007C30AE" w:rsidRDefault="00FB7023" w:rsidP="00FB7023">
      <w:pPr>
        <w:spacing w:after="0" w:line="276" w:lineRule="auto"/>
        <w:jc w:val="both"/>
        <w:rPr>
          <w:rFonts w:ascii="Arial Narrow" w:hAnsi="Arial Narrow"/>
          <w:sz w:val="24"/>
          <w:szCs w:val="24"/>
        </w:rPr>
      </w:pPr>
    </w:p>
    <w:p w14:paraId="086E756B"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Legislar en materia de turismo en los términos de la fracción XXIX-K del artículo 73 de la Constitución Política de los Estados Unidos Mexicanos y leyes de carácter federal; </w:t>
      </w:r>
    </w:p>
    <w:p w14:paraId="109B4106" w14:textId="77777777" w:rsidR="00FB7023" w:rsidRPr="007C30AE" w:rsidRDefault="00FB7023" w:rsidP="00FB7023">
      <w:pPr>
        <w:spacing w:after="0" w:line="276" w:lineRule="auto"/>
        <w:jc w:val="both"/>
        <w:rPr>
          <w:rFonts w:ascii="Arial Narrow" w:hAnsi="Arial Narrow"/>
          <w:sz w:val="24"/>
          <w:szCs w:val="24"/>
        </w:rPr>
      </w:pPr>
    </w:p>
    <w:p w14:paraId="2F1A2AAB"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Decretar amnistías cuando se trate de delitos de la competencia de los tribunales del Estado; </w:t>
      </w:r>
    </w:p>
    <w:p w14:paraId="19E3B166" w14:textId="77777777" w:rsidR="00FB7023" w:rsidRPr="007C30AE" w:rsidRDefault="00FB7023" w:rsidP="00FB7023">
      <w:pPr>
        <w:spacing w:after="0" w:line="276" w:lineRule="auto"/>
        <w:jc w:val="both"/>
        <w:rPr>
          <w:rFonts w:ascii="Arial Narrow" w:hAnsi="Arial Narrow"/>
          <w:sz w:val="24"/>
          <w:szCs w:val="24"/>
        </w:rPr>
      </w:pPr>
    </w:p>
    <w:p w14:paraId="4F195046" w14:textId="77777777" w:rsidR="00FB7023" w:rsidRPr="007C30AE" w:rsidRDefault="00FB7023" w:rsidP="00FB7023">
      <w:pPr>
        <w:pStyle w:val="Sinespaciado"/>
        <w:numPr>
          <w:ilvl w:val="0"/>
          <w:numId w:val="35"/>
        </w:numPr>
        <w:spacing w:line="276" w:lineRule="auto"/>
        <w:jc w:val="both"/>
        <w:rPr>
          <w:rFonts w:ascii="Arial Narrow" w:hAnsi="Arial Narrow"/>
          <w:sz w:val="24"/>
          <w:szCs w:val="24"/>
        </w:rPr>
      </w:pPr>
      <w:r w:rsidRPr="007C30AE">
        <w:rPr>
          <w:rFonts w:ascii="Arial Narrow" w:hAnsi="Arial Narrow"/>
          <w:sz w:val="24"/>
          <w:szCs w:val="24"/>
        </w:rPr>
        <w:t xml:space="preserve">Autorizar y en su caso solicitar que se modifique el Plan Estatal de Desarrollo; </w:t>
      </w:r>
    </w:p>
    <w:p w14:paraId="19296C71"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reformada mediante decreto Número 582 aprobado por la LXIV Legislatura el 27 de febrero del 2019 y publicado en el Periódico Oficial número 14 décima cuarta sección del 6 de abril del 2019. </w:t>
      </w:r>
    </w:p>
    <w:p w14:paraId="6531EAD0" w14:textId="77777777" w:rsidR="00FB7023" w:rsidRPr="00266B62"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70A1D81"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Recibir los informes que anualmente presenten los órganos autónomos ante el pleno, y a través de las comisiones respectivas, discutirlos y dictaminarlos; </w:t>
      </w:r>
    </w:p>
    <w:p w14:paraId="6A1AC5F0" w14:textId="77777777" w:rsidR="00FB7023" w:rsidRPr="0037063F" w:rsidRDefault="00FB7023" w:rsidP="00FB7023">
      <w:pPr>
        <w:pStyle w:val="Sinespaciado"/>
        <w:spacing w:line="276" w:lineRule="auto"/>
        <w:jc w:val="both"/>
        <w:rPr>
          <w:rFonts w:ascii="Arial Narrow" w:hAnsi="Arial Narrow"/>
          <w:sz w:val="24"/>
          <w:szCs w:val="24"/>
        </w:rPr>
      </w:pPr>
    </w:p>
    <w:p w14:paraId="20286D7E" w14:textId="77777777" w:rsidR="00FB7023" w:rsidRDefault="00FB7023" w:rsidP="00FB7023">
      <w:pPr>
        <w:pStyle w:val="Sinespaciado"/>
        <w:numPr>
          <w:ilvl w:val="0"/>
          <w:numId w:val="35"/>
        </w:numPr>
        <w:spacing w:line="276" w:lineRule="auto"/>
        <w:jc w:val="both"/>
        <w:rPr>
          <w:rFonts w:ascii="Arial Narrow" w:hAnsi="Arial Narrow"/>
          <w:sz w:val="24"/>
          <w:szCs w:val="24"/>
        </w:rPr>
      </w:pPr>
      <w:r w:rsidRPr="0037063F">
        <w:rPr>
          <w:rFonts w:ascii="Arial Narrow" w:hAnsi="Arial Narrow"/>
          <w:sz w:val="24"/>
          <w:szCs w:val="24"/>
        </w:rPr>
        <w:t xml:space="preserve">Expedir la convocatoria para la integración de los órganos establecidos en los artículos 65 Bis y 114 de conformidad con la legislación aplicable; </w:t>
      </w:r>
    </w:p>
    <w:p w14:paraId="49FD446D" w14:textId="77777777" w:rsidR="00FB7023" w:rsidRPr="007C30AE" w:rsidRDefault="00FB7023" w:rsidP="00FB7023">
      <w:pPr>
        <w:spacing w:after="0" w:line="276" w:lineRule="auto"/>
        <w:jc w:val="both"/>
        <w:rPr>
          <w:rFonts w:ascii="Arial Narrow" w:hAnsi="Arial Narrow"/>
          <w:sz w:val="24"/>
          <w:szCs w:val="24"/>
        </w:rPr>
      </w:pPr>
    </w:p>
    <w:p w14:paraId="1436F8A5" w14:textId="77777777" w:rsidR="00FB7023"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 Aprobar, mediante el voto de la mayoría de los diputados presentes, el convenio y el programa de gobierno de coalición que, en su caso, celebre el Gobernador con uno o varios partidos políticos representados en el Congreso del Estado; </w:t>
      </w:r>
    </w:p>
    <w:p w14:paraId="1BED8CC3"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Fracción LXVIII reformada mediante decreto Número 1263 aprobado el 30 de junio del 2015 y publicado en el Periódico Oficial Extra del 30 de junio del 2015.</w:t>
      </w:r>
    </w:p>
    <w:p w14:paraId="033DDEDF" w14:textId="77777777" w:rsidR="00FB7023" w:rsidRPr="00266B62"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79BD62B" w14:textId="77777777"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Expedir la Ley del Sistema Estatal de Combate a la Corrupción del Estado de Oaxaca. </w:t>
      </w:r>
    </w:p>
    <w:p w14:paraId="30742291"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LXIX adicionada mediante decreto Número 1263 aprobado el 30 de junio del 2015 y publicado en el Periódico Oficial Extra del 30 de junio del 2015. </w:t>
      </w:r>
    </w:p>
    <w:p w14:paraId="725ED14A"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LXIX reformada mediante decreto número 2495, aprobado por la LXIV Legislatura el 14 de abril del 2021 y publicada en el Periódico Oficial Extra de fecha 1 de junio del 2021) </w:t>
      </w:r>
    </w:p>
    <w:p w14:paraId="3A900210" w14:textId="77777777" w:rsidR="00FB7023" w:rsidRPr="00FC6C3F" w:rsidRDefault="00FB7023" w:rsidP="00FB7023">
      <w:pPr>
        <w:spacing w:after="0" w:line="276" w:lineRule="auto"/>
        <w:jc w:val="both"/>
        <w:rPr>
          <w:rFonts w:ascii="Arial Narrow" w:hAnsi="Arial Narrow"/>
          <w:sz w:val="24"/>
          <w:szCs w:val="24"/>
        </w:rPr>
      </w:pPr>
    </w:p>
    <w:p w14:paraId="41ABF528" w14:textId="4AF9DE7E"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Elegir al titular del Centro de Conciliación Laboral del Estado de Oaxaca, conforme al artículo 21 Bis de esta Constitución, así como a los integrantes del </w:t>
      </w:r>
      <w:r w:rsidR="00F775A9">
        <w:rPr>
          <w:rFonts w:ascii="Arial Narrow" w:hAnsi="Arial Narrow"/>
          <w:sz w:val="24"/>
          <w:szCs w:val="24"/>
        </w:rPr>
        <w:t>Órgano Garante de Acceso a la Información Pública, Transparencia, Protección de Datos Personales y Buen Gobierno del Estado de Oaxaca</w:t>
      </w:r>
      <w:r w:rsidRPr="007C30AE">
        <w:rPr>
          <w:rFonts w:ascii="Arial Narrow" w:hAnsi="Arial Narrow"/>
          <w:sz w:val="24"/>
          <w:szCs w:val="24"/>
        </w:rPr>
        <w:t xml:space="preserve">, conforme al artículo 114 apartado C, de esta Constitución y a su Contralor. </w:t>
      </w:r>
    </w:p>
    <w:p w14:paraId="7CE8D519"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LXX adicionada mediante decreto Número 1263 aprobado el 30 de junio del 2015 y publicado en el Periódico Oficial Extra del 30 de junio del 2015. </w:t>
      </w:r>
    </w:p>
    <w:p w14:paraId="0B440A8F"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LXX reformada mediante decreto Número 1609 aprobado por la LXIII Legislatura el 25 de septiembre del 2018 y publicado en el Periódico Oficial número 45 Octava Sección el 10 de noviembre del 2018). </w:t>
      </w:r>
    </w:p>
    <w:p w14:paraId="4C55C7C5" w14:textId="77777777" w:rsidR="00FB7023" w:rsidRPr="00A854AD" w:rsidRDefault="00FB7023" w:rsidP="00B16D49">
      <w:pPr>
        <w:shd w:val="clear" w:color="auto" w:fill="003E3D"/>
        <w:spacing w:after="0" w:line="240" w:lineRule="auto"/>
        <w:jc w:val="both"/>
        <w:rPr>
          <w:rFonts w:ascii="Arial Narrow" w:hAnsi="Arial Narrow"/>
          <w:b/>
          <w:bCs/>
          <w:sz w:val="20"/>
          <w:szCs w:val="20"/>
        </w:rPr>
      </w:pPr>
      <w:r w:rsidRPr="00A854AD">
        <w:rPr>
          <w:rFonts w:ascii="Arial Narrow" w:hAnsi="Arial Narrow"/>
          <w:b/>
          <w:bCs/>
          <w:sz w:val="20"/>
          <w:szCs w:val="20"/>
        </w:rPr>
        <w:t xml:space="preserve">(Fracción reformada mediante decreto número 1794, aprobado por la LXIV Legislatura del Estado el 10 de diciembre del 2020 y publicado en el Periódico Oficial del Gobierno del Estado número 7 Segunda sección de fecha 13 de febrero del 2021) </w:t>
      </w:r>
    </w:p>
    <w:p w14:paraId="6ED9522D" w14:textId="562DF533" w:rsidR="00F775A9" w:rsidRDefault="00F775A9" w:rsidP="00B16D49">
      <w:pPr>
        <w:shd w:val="clear" w:color="auto" w:fill="003E3D"/>
        <w:spacing w:after="0" w:line="240" w:lineRule="auto"/>
        <w:jc w:val="both"/>
        <w:rPr>
          <w:rFonts w:ascii="Arial Narrow" w:hAnsi="Arial Narrow"/>
          <w:b/>
          <w:bCs/>
          <w:sz w:val="20"/>
          <w:szCs w:val="20"/>
        </w:rPr>
      </w:pPr>
      <w:r w:rsidRPr="00DA37C9">
        <w:rPr>
          <w:rFonts w:ascii="Arial Narrow" w:hAnsi="Arial Narrow"/>
          <w:b/>
          <w:bCs/>
          <w:sz w:val="20"/>
          <w:szCs w:val="20"/>
        </w:rPr>
        <w:t>(</w:t>
      </w:r>
      <w:r w:rsidR="00AC7AC4" w:rsidRPr="00DA37C9">
        <w:rPr>
          <w:rFonts w:ascii="Arial Narrow" w:hAnsi="Arial Narrow"/>
          <w:b/>
          <w:bCs/>
          <w:sz w:val="20"/>
          <w:szCs w:val="20"/>
        </w:rPr>
        <w:t>Fracción</w:t>
      </w:r>
      <w:r w:rsidRPr="00DA37C9">
        <w:rPr>
          <w:rFonts w:ascii="Arial Narrow" w:hAnsi="Arial Narrow"/>
          <w:b/>
          <w:bCs/>
          <w:sz w:val="20"/>
          <w:szCs w:val="20"/>
        </w:rPr>
        <w:t xml:space="preserve"> </w:t>
      </w:r>
      <w:r w:rsidR="00AC7AC4" w:rsidRPr="00DA37C9">
        <w:rPr>
          <w:rFonts w:ascii="Arial Narrow" w:hAnsi="Arial Narrow"/>
          <w:b/>
          <w:bCs/>
          <w:sz w:val="20"/>
          <w:szCs w:val="20"/>
        </w:rPr>
        <w:t>reformad</w:t>
      </w:r>
      <w:r w:rsidR="00DA37C9" w:rsidRPr="00DA37C9">
        <w:rPr>
          <w:rFonts w:ascii="Arial Narrow" w:hAnsi="Arial Narrow"/>
          <w:b/>
          <w:bCs/>
          <w:sz w:val="20"/>
          <w:szCs w:val="20"/>
        </w:rPr>
        <w:t>a</w:t>
      </w:r>
      <w:r w:rsidRPr="00DA37C9">
        <w:rPr>
          <w:rFonts w:ascii="Arial Narrow" w:hAnsi="Arial Narrow"/>
          <w:b/>
          <w:bCs/>
          <w:sz w:val="20"/>
          <w:szCs w:val="20"/>
        </w:rPr>
        <w:t xml:space="preserve"> mediante decreto número 156</w:t>
      </w:r>
      <w:r w:rsidR="00AC7AC4" w:rsidRPr="00DA37C9">
        <w:rPr>
          <w:rFonts w:ascii="Arial Narrow" w:hAnsi="Arial Narrow"/>
          <w:b/>
          <w:bCs/>
          <w:sz w:val="20"/>
          <w:szCs w:val="20"/>
        </w:rPr>
        <w:t>9</w:t>
      </w:r>
      <w:r w:rsidRPr="00DA37C9">
        <w:rPr>
          <w:rFonts w:ascii="Arial Narrow" w:hAnsi="Arial Narrow"/>
          <w:b/>
          <w:bCs/>
          <w:sz w:val="20"/>
          <w:szCs w:val="20"/>
        </w:rPr>
        <w:t>,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11DDB6C6" w14:textId="77777777" w:rsidR="00FB7023" w:rsidRPr="00FC6C3F" w:rsidRDefault="00FB7023" w:rsidP="00FB7023">
      <w:pPr>
        <w:spacing w:after="0" w:line="276" w:lineRule="auto"/>
        <w:jc w:val="both"/>
        <w:rPr>
          <w:rFonts w:ascii="Arial Narrow" w:hAnsi="Arial Narrow"/>
          <w:b/>
          <w:bCs/>
          <w:color w:val="003300"/>
          <w:sz w:val="20"/>
          <w:szCs w:val="20"/>
          <w:highlight w:val="lightGray"/>
        </w:rPr>
      </w:pPr>
    </w:p>
    <w:p w14:paraId="01B9741E" w14:textId="77777777" w:rsidR="00FB7023"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Realizar consultas a los pueblos y comunidades indígenas y afromexicanas, garantizando el principio de consentimiento libre, previo e informado, antes de adoptar medidas legislativas y de otra índole, que les afecten o sean susceptibles de afectarles, en términos del artículo 2 de la Constitución Política de los Estados Unidos Mexicanos; </w:t>
      </w:r>
    </w:p>
    <w:p w14:paraId="42A8607D" w14:textId="77777777" w:rsidR="00FB7023" w:rsidRPr="00A854AD" w:rsidRDefault="00FB7023" w:rsidP="00FB7023">
      <w:pPr>
        <w:shd w:val="clear" w:color="auto" w:fill="003E3D"/>
        <w:spacing w:after="0" w:line="276" w:lineRule="auto"/>
        <w:jc w:val="both"/>
        <w:rPr>
          <w:rFonts w:ascii="Arial Narrow" w:hAnsi="Arial Narrow"/>
          <w:b/>
          <w:bCs/>
          <w:sz w:val="20"/>
          <w:szCs w:val="20"/>
        </w:rPr>
      </w:pPr>
      <w:r w:rsidRPr="00A854AD">
        <w:rPr>
          <w:rFonts w:ascii="Arial Narrow" w:hAnsi="Arial Narrow"/>
          <w:b/>
          <w:bCs/>
          <w:sz w:val="20"/>
          <w:szCs w:val="20"/>
        </w:rPr>
        <w:t xml:space="preserve">Fracción LXXI adicionada mediante decreto Número 1263 aprobado el 30 de junio del 2015 y publicado en el Periódico Oficial Extra del 30 de junio del 2015. </w:t>
      </w:r>
    </w:p>
    <w:p w14:paraId="508A8117" w14:textId="77777777" w:rsidR="00FB7023" w:rsidRDefault="00FB7023" w:rsidP="00FB7023">
      <w:pPr>
        <w:pStyle w:val="Sinespaciado"/>
        <w:spacing w:line="276" w:lineRule="auto"/>
        <w:ind w:left="720"/>
        <w:jc w:val="both"/>
        <w:rPr>
          <w:rFonts w:ascii="Arial Narrow" w:hAnsi="Arial Narrow"/>
          <w:sz w:val="24"/>
          <w:szCs w:val="24"/>
        </w:rPr>
      </w:pPr>
    </w:p>
    <w:p w14:paraId="6C872C7D" w14:textId="77777777"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Legislar en materia indígena. </w:t>
      </w:r>
    </w:p>
    <w:p w14:paraId="18C2AF26" w14:textId="77777777" w:rsidR="00FB7023" w:rsidRPr="00FD67C6" w:rsidRDefault="00FB7023" w:rsidP="00FB7023">
      <w:pPr>
        <w:shd w:val="clear" w:color="auto" w:fill="003E3D"/>
        <w:spacing w:after="0" w:line="276" w:lineRule="auto"/>
        <w:jc w:val="both"/>
        <w:rPr>
          <w:rFonts w:ascii="Arial Narrow" w:hAnsi="Arial Narrow"/>
          <w:b/>
          <w:bCs/>
          <w:sz w:val="20"/>
          <w:szCs w:val="20"/>
        </w:rPr>
      </w:pPr>
      <w:r w:rsidRPr="00FD67C6">
        <w:rPr>
          <w:rFonts w:ascii="Arial Narrow" w:hAnsi="Arial Narrow"/>
          <w:b/>
          <w:bCs/>
          <w:sz w:val="20"/>
          <w:szCs w:val="20"/>
        </w:rPr>
        <w:t xml:space="preserve">Fracción LXXII adicionada mediante decreto Número 1263 aprobado el 30 de junio del 2015 y publicado en el Periódico Oficial Extra del 30 de junio del 2015. </w:t>
      </w:r>
    </w:p>
    <w:p w14:paraId="7FC60278" w14:textId="77777777" w:rsidR="00FB7023" w:rsidRPr="00FC6C3F" w:rsidRDefault="00FB7023" w:rsidP="00FB7023">
      <w:pPr>
        <w:spacing w:after="0" w:line="276" w:lineRule="auto"/>
        <w:jc w:val="both"/>
        <w:rPr>
          <w:rFonts w:ascii="Arial Narrow" w:hAnsi="Arial Narrow"/>
          <w:b/>
          <w:bCs/>
          <w:color w:val="003300"/>
          <w:sz w:val="20"/>
          <w:szCs w:val="20"/>
          <w:highlight w:val="lightGray"/>
        </w:rPr>
      </w:pPr>
    </w:p>
    <w:p w14:paraId="6A59A23D" w14:textId="77777777"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Legislar en materia de responsabilidades de los servidores públicos del Estado. </w:t>
      </w:r>
    </w:p>
    <w:p w14:paraId="0BB1E6B0"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LXIII reformada mediante decreto Número 695 aprobado por la LXIII Legislatura Constitucional del Estado el 30 de agosto del 2017 y publicado en el Periódico Oficial Extra del 21 de septiembre del 2017. </w:t>
      </w:r>
    </w:p>
    <w:p w14:paraId="42EBB053"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reformada mediante decreto número 1369, aprobado por la LXIII Legislatura el 6 de febrero de 2018 y publicado en el Periódico Oficial extra del 23 de marzo del 2018) </w:t>
      </w:r>
    </w:p>
    <w:p w14:paraId="66D83771" w14:textId="77777777" w:rsidR="00FB7023" w:rsidRPr="00FC6C3F" w:rsidRDefault="00FB7023" w:rsidP="00FB7023">
      <w:pPr>
        <w:spacing w:after="0" w:line="276" w:lineRule="auto"/>
        <w:jc w:val="both"/>
        <w:rPr>
          <w:rFonts w:ascii="Arial Narrow" w:hAnsi="Arial Narrow"/>
          <w:sz w:val="24"/>
          <w:szCs w:val="24"/>
        </w:rPr>
      </w:pPr>
    </w:p>
    <w:p w14:paraId="0FD3DB58" w14:textId="77777777"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Expedir leyes que establezcan la concurrencia del Gobierno del Estado y de los Municipios en el ámbito de sus competencias, en materia de alimentación; y </w:t>
      </w:r>
    </w:p>
    <w:p w14:paraId="4D928B05"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LXXIV recorrida mediante decreto Número 695 aprobado por la LXIII Legislatura Constitucional del Estado el 30 de agosto del 2017 y publicado en el Periódico Oficial Extra del 21 de septiembre del 2017. </w:t>
      </w:r>
    </w:p>
    <w:p w14:paraId="09EC26AC"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reformada mediante decreto número 1369, aprobado por la LXIII Legislatura el 6 de febrero de 2018 y publicado en el Periódico Oficial extra del 23 de marzo del 2018) </w:t>
      </w:r>
    </w:p>
    <w:p w14:paraId="43943E85" w14:textId="77777777" w:rsidR="00FB7023" w:rsidRPr="00FC6C3F" w:rsidRDefault="00FB7023" w:rsidP="00FB7023">
      <w:pPr>
        <w:spacing w:after="0" w:line="276" w:lineRule="auto"/>
        <w:jc w:val="both"/>
        <w:rPr>
          <w:rFonts w:ascii="Arial Narrow" w:hAnsi="Arial Narrow"/>
          <w:b/>
          <w:bCs/>
          <w:color w:val="003300"/>
          <w:sz w:val="20"/>
          <w:szCs w:val="20"/>
          <w:highlight w:val="lightGray"/>
        </w:rPr>
      </w:pPr>
    </w:p>
    <w:p w14:paraId="292F4A56" w14:textId="77777777" w:rsidR="00FB7023" w:rsidRPr="007C30AE" w:rsidRDefault="00FB7023" w:rsidP="00FB7023">
      <w:pPr>
        <w:pStyle w:val="Sinespaciado"/>
        <w:numPr>
          <w:ilvl w:val="0"/>
          <w:numId w:val="36"/>
        </w:numPr>
        <w:spacing w:line="276" w:lineRule="auto"/>
        <w:jc w:val="both"/>
        <w:rPr>
          <w:rFonts w:ascii="Arial Narrow" w:hAnsi="Arial Narrow"/>
          <w:sz w:val="24"/>
          <w:szCs w:val="24"/>
        </w:rPr>
      </w:pPr>
      <w:r w:rsidRPr="007C30AE">
        <w:rPr>
          <w:rFonts w:ascii="Arial Narrow" w:hAnsi="Arial Narrow"/>
          <w:sz w:val="24"/>
          <w:szCs w:val="24"/>
        </w:rPr>
        <w:t xml:space="preserve">Designar por el voto de las dos terceras partes de sus miembros a los Titulares de Órganos de Control Interno de los Órganos Autónomos reconocidos en esta Constitución que ejerzan recursos del Presupuesto de Egresos del Estado. </w:t>
      </w:r>
    </w:p>
    <w:p w14:paraId="16438CCD"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reformada mediante decreto número 1611, aprobado por la LXIII Legislatura el 25 de septiembre del 2018 y publicado en el Periódico Oficial número 45 Octava Sección el 10 de noviembre del 2018) </w:t>
      </w:r>
    </w:p>
    <w:p w14:paraId="387D59DB"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(Fracción reformada mediante decreto número 1542, aprobado por la LXIV Legislatura el 15 de julio del 2020 y publicado en el Periódico Oficial número 30 Octava Sección el 25 de julio del 2020</w:t>
      </w:r>
    </w:p>
    <w:p w14:paraId="3BED080A" w14:textId="77777777" w:rsidR="00FB7023" w:rsidRPr="00FC6C3F" w:rsidRDefault="00FB7023" w:rsidP="00FB7023">
      <w:pPr>
        <w:spacing w:after="0" w:line="276" w:lineRule="auto"/>
        <w:jc w:val="both"/>
        <w:rPr>
          <w:rFonts w:ascii="Arial Narrow" w:hAnsi="Arial Narrow"/>
          <w:sz w:val="24"/>
          <w:szCs w:val="24"/>
        </w:rPr>
      </w:pPr>
    </w:p>
    <w:p w14:paraId="0F5A4D8A" w14:textId="77777777" w:rsidR="00FB7023" w:rsidRPr="00D872D6" w:rsidRDefault="00FB7023" w:rsidP="00FB7023">
      <w:pPr>
        <w:pStyle w:val="Sinespaciado"/>
        <w:numPr>
          <w:ilvl w:val="0"/>
          <w:numId w:val="36"/>
        </w:numPr>
        <w:spacing w:line="276" w:lineRule="auto"/>
        <w:jc w:val="both"/>
        <w:rPr>
          <w:rFonts w:ascii="Arial Narrow" w:hAnsi="Arial Narrow"/>
          <w:b/>
          <w:bCs/>
          <w:color w:val="000000" w:themeColor="text1"/>
          <w:sz w:val="24"/>
          <w:szCs w:val="24"/>
          <w:shd w:val="clear" w:color="auto" w:fill="A8D08D" w:themeFill="accent6" w:themeFillTint="99"/>
        </w:rPr>
      </w:pPr>
      <w:r w:rsidRPr="00D872D6">
        <w:rPr>
          <w:rFonts w:ascii="Arial Narrow" w:hAnsi="Arial Narrow"/>
          <w:sz w:val="24"/>
          <w:szCs w:val="24"/>
        </w:rPr>
        <w:t>Emitir declaratorias de patrimonio del Estado de Oaxaca en materia de cultura, gastronomía, medio ambiente y lingüística.</w:t>
      </w:r>
    </w:p>
    <w:p w14:paraId="165D5BCF" w14:textId="77777777" w:rsidR="00FB7023" w:rsidRPr="00D872D6" w:rsidRDefault="00FB7023" w:rsidP="00FB7023">
      <w:pPr>
        <w:pStyle w:val="Sinespaciado"/>
        <w:spacing w:line="276" w:lineRule="auto"/>
        <w:jc w:val="both"/>
        <w:rPr>
          <w:rFonts w:ascii="Arial Narrow" w:hAnsi="Arial Narrow"/>
          <w:b/>
          <w:bCs/>
          <w:color w:val="000000" w:themeColor="text1"/>
          <w:sz w:val="24"/>
          <w:szCs w:val="24"/>
          <w:shd w:val="clear" w:color="auto" w:fill="A8D08D" w:themeFill="accent6" w:themeFillTint="99"/>
        </w:rPr>
      </w:pPr>
    </w:p>
    <w:p w14:paraId="1697E247" w14:textId="77777777" w:rsidR="00FB7023" w:rsidRPr="00D872D6" w:rsidRDefault="00FB7023" w:rsidP="00FB7023">
      <w:pPr>
        <w:pStyle w:val="Sinespaciado"/>
        <w:numPr>
          <w:ilvl w:val="0"/>
          <w:numId w:val="36"/>
        </w:numPr>
        <w:spacing w:line="276" w:lineRule="auto"/>
        <w:jc w:val="both"/>
        <w:rPr>
          <w:rFonts w:ascii="Arial Narrow" w:hAnsi="Arial Narrow"/>
          <w:sz w:val="24"/>
          <w:szCs w:val="24"/>
        </w:rPr>
      </w:pPr>
      <w:r w:rsidRPr="00D872D6">
        <w:rPr>
          <w:rFonts w:ascii="Arial Narrow" w:hAnsi="Arial Narrow"/>
          <w:sz w:val="24"/>
          <w:szCs w:val="24"/>
        </w:rPr>
        <w:t>Todas aquellas que deriven a su favor de la Constitución Política de los Estados Unidos Mexicanos, los tratados internacionales, las leyes federales, esta Constitución Política y las que sean necesarias para hacer efectivas sus facultades y atribuciones</w:t>
      </w:r>
      <w:r>
        <w:rPr>
          <w:rFonts w:ascii="Arial Narrow" w:hAnsi="Arial Narrow"/>
          <w:sz w:val="24"/>
          <w:szCs w:val="24"/>
        </w:rPr>
        <w:t>.</w:t>
      </w:r>
    </w:p>
    <w:p w14:paraId="5BD07B9C" w14:textId="77777777" w:rsidR="00FB7023" w:rsidRPr="00915A55" w:rsidRDefault="00FB7023" w:rsidP="008D4696">
      <w:pPr>
        <w:shd w:val="clear" w:color="auto" w:fill="003E3D"/>
        <w:spacing w:after="0" w:line="240" w:lineRule="auto"/>
        <w:jc w:val="both"/>
        <w:rPr>
          <w:rFonts w:ascii="Arial Narrow" w:hAnsi="Arial Narrow"/>
          <w:b/>
          <w:bCs/>
          <w:sz w:val="20"/>
          <w:szCs w:val="20"/>
        </w:rPr>
      </w:pPr>
      <w:r w:rsidRPr="00915A55">
        <w:rPr>
          <w:rFonts w:ascii="Arial Narrow" w:hAnsi="Arial Narrow"/>
          <w:b/>
          <w:bCs/>
          <w:sz w:val="20"/>
          <w:szCs w:val="20"/>
        </w:rPr>
        <w:t xml:space="preserve">(Fracción adicionada mediante decreto número 1611, aprobado por la LXIII Legislatura el 25 de septiembre del 2018 y publicado en el Periódico Oficial número 45 Octava Sección el 10 de noviembre del 2018) </w:t>
      </w:r>
    </w:p>
    <w:p w14:paraId="463F92A3" w14:textId="77777777" w:rsidR="00444187" w:rsidRDefault="00444187" w:rsidP="008D4696">
      <w:pPr>
        <w:spacing w:after="0" w:line="240" w:lineRule="auto"/>
        <w:jc w:val="both"/>
        <w:rPr>
          <w:rFonts w:ascii="Arial Narrow" w:hAnsi="Arial Narrow"/>
          <w:b/>
          <w:bCs/>
          <w:sz w:val="20"/>
          <w:szCs w:val="20"/>
        </w:rPr>
      </w:pPr>
    </w:p>
    <w:p w14:paraId="6822E3E4" w14:textId="20BB2322" w:rsidR="00FB7023" w:rsidRPr="00915A55" w:rsidRDefault="00FB7023" w:rsidP="008D4696">
      <w:pPr>
        <w:shd w:val="clear" w:color="auto" w:fill="003E3D"/>
        <w:spacing w:after="0" w:line="240" w:lineRule="auto"/>
        <w:jc w:val="both"/>
        <w:rPr>
          <w:rFonts w:ascii="Arial Narrow" w:hAnsi="Arial Narrow"/>
          <w:b/>
          <w:bCs/>
          <w:sz w:val="20"/>
          <w:szCs w:val="20"/>
        </w:rPr>
      </w:pPr>
      <w:r w:rsidRPr="00915A55">
        <w:rPr>
          <w:rFonts w:ascii="Arial Narrow" w:hAnsi="Arial Narrow"/>
          <w:b/>
          <w:bCs/>
          <w:sz w:val="20"/>
          <w:szCs w:val="20"/>
        </w:rPr>
        <w:t xml:space="preserve">(Artículo reformado mediante decreto número 2618, aprobado por la LXIV Legislatura del Estado el 11 de agosto del 2021 y publicado en el Periódico Oficial número 38 Octava Sección de fecha 18 de septiembre del 2021) </w:t>
      </w:r>
    </w:p>
    <w:p w14:paraId="1D8D81F7" w14:textId="77777777" w:rsidR="00FB7023" w:rsidRPr="00915A55" w:rsidRDefault="00FB7023" w:rsidP="008D4696">
      <w:pPr>
        <w:shd w:val="clear" w:color="auto" w:fill="003E3D"/>
        <w:spacing w:after="0" w:line="240" w:lineRule="auto"/>
        <w:jc w:val="both"/>
        <w:rPr>
          <w:rFonts w:ascii="Arial Narrow" w:hAnsi="Arial Narrow"/>
          <w:b/>
          <w:bCs/>
          <w:sz w:val="20"/>
          <w:szCs w:val="20"/>
        </w:rPr>
      </w:pPr>
      <w:r w:rsidRPr="00915A55">
        <w:rPr>
          <w:rFonts w:ascii="Arial Narrow" w:hAnsi="Arial Narrow"/>
          <w:b/>
          <w:bCs/>
          <w:sz w:val="20"/>
          <w:szCs w:val="20"/>
        </w:rPr>
        <w:t>(Artículo reformado mediante decreto número 627, aprobado por la LXV Legislatura del Estado el 13 de julio del 2022 y publicado en el Periódico Oficial número 32 Octava Sección de fecha 6 de agosto del 2022)</w:t>
      </w:r>
    </w:p>
    <w:p w14:paraId="58BF95EE" w14:textId="77777777" w:rsidR="00FB7023" w:rsidRPr="00915A55" w:rsidRDefault="00FB7023" w:rsidP="008D4696">
      <w:pPr>
        <w:shd w:val="clear" w:color="auto" w:fill="003E3D"/>
        <w:spacing w:after="0" w:line="240" w:lineRule="auto"/>
        <w:jc w:val="both"/>
        <w:rPr>
          <w:rFonts w:ascii="Arial Narrow" w:hAnsi="Arial Narrow"/>
          <w:b/>
          <w:bCs/>
          <w:sz w:val="20"/>
          <w:szCs w:val="20"/>
        </w:rPr>
      </w:pPr>
      <w:r w:rsidRPr="00915A55">
        <w:rPr>
          <w:rFonts w:ascii="Arial Narrow" w:hAnsi="Arial Narrow"/>
          <w:b/>
          <w:bCs/>
          <w:sz w:val="20"/>
          <w:szCs w:val="20"/>
        </w:rPr>
        <w:t>(Artículo reformado mediante decreto número 761, aprobado por la LXV Legislatura del Estado el 21 de diciembre del 2022 y publicado en el Periódico Oficial Extra de fecha 27 de diciembre del 2022)</w:t>
      </w:r>
    </w:p>
    <w:p w14:paraId="48E7A3F3" w14:textId="77777777" w:rsidR="00FB7023" w:rsidRDefault="00FB7023" w:rsidP="00FB7023">
      <w:pPr>
        <w:spacing w:after="0" w:line="276" w:lineRule="auto"/>
        <w:jc w:val="both"/>
        <w:rPr>
          <w:rFonts w:ascii="Arial Narrow" w:hAnsi="Arial Narrow"/>
          <w:sz w:val="24"/>
          <w:szCs w:val="24"/>
        </w:rPr>
      </w:pPr>
    </w:p>
    <w:p w14:paraId="79898EF8"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lastRenderedPageBreak/>
        <w:t>Artículo 60.-</w:t>
      </w:r>
      <w:r w:rsidRPr="009C0386">
        <w:rPr>
          <w:rFonts w:ascii="Arial Narrow" w:hAnsi="Arial Narrow"/>
          <w:sz w:val="24"/>
          <w:szCs w:val="24"/>
        </w:rPr>
        <w:t xml:space="preserve"> La Legislatura tiene facultades para pedir el apoyo de los </w:t>
      </w:r>
      <w:proofErr w:type="gramStart"/>
      <w:r w:rsidRPr="009C0386">
        <w:rPr>
          <w:rFonts w:ascii="Arial Narrow" w:hAnsi="Arial Narrow"/>
          <w:sz w:val="24"/>
          <w:szCs w:val="24"/>
        </w:rPr>
        <w:t>Jefes</w:t>
      </w:r>
      <w:proofErr w:type="gramEnd"/>
      <w:r w:rsidRPr="009C0386">
        <w:rPr>
          <w:rFonts w:ascii="Arial Narrow" w:hAnsi="Arial Narrow"/>
          <w:sz w:val="24"/>
          <w:szCs w:val="24"/>
        </w:rPr>
        <w:t xml:space="preserve"> y Oficiales de la Guardia Nacional del Estado, y éstos la obligación de dárselo, siempre que trate de hacer efectivas sus disposiciones legales y el Ejecutivo se niegue a obedecerlas o a ejecutarlas. </w:t>
      </w:r>
    </w:p>
    <w:p w14:paraId="2D3EBD4D" w14:textId="77777777" w:rsidR="00FB7023" w:rsidRDefault="00FB7023" w:rsidP="00FB7023">
      <w:pPr>
        <w:spacing w:after="0" w:line="276" w:lineRule="auto"/>
        <w:jc w:val="both"/>
        <w:rPr>
          <w:rFonts w:ascii="Arial Narrow" w:hAnsi="Arial Narrow"/>
          <w:sz w:val="24"/>
          <w:szCs w:val="24"/>
        </w:rPr>
      </w:pPr>
    </w:p>
    <w:p w14:paraId="5AF0FA87"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t>Artículo 61.-</w:t>
      </w:r>
      <w:r w:rsidRPr="009C0386">
        <w:rPr>
          <w:rFonts w:ascii="Arial Narrow" w:hAnsi="Arial Narrow"/>
          <w:sz w:val="24"/>
          <w:szCs w:val="24"/>
        </w:rPr>
        <w:t xml:space="preserve"> La Legislatura no podrá dejar de señalar la retribución que corresponda a un empleo que esté establecido por ley anterior; en caso de que por cualquiera circunstancia se omita fijar dicha remuneración, se entenderá señalada la que hubiere tenido fijada en el Presupuesto anterior o en la ley que estableció el empleo. </w:t>
      </w:r>
    </w:p>
    <w:p w14:paraId="69C7F8CA" w14:textId="77777777" w:rsidR="00FB7023" w:rsidRDefault="00FB7023" w:rsidP="00FB7023">
      <w:pPr>
        <w:spacing w:after="0" w:line="276" w:lineRule="auto"/>
        <w:jc w:val="both"/>
        <w:rPr>
          <w:rFonts w:ascii="Arial Narrow" w:hAnsi="Arial Narrow"/>
          <w:sz w:val="24"/>
          <w:szCs w:val="24"/>
        </w:rPr>
      </w:pPr>
    </w:p>
    <w:p w14:paraId="37A03EDE"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todo caso, dicho señalamiento deberá respetar las bases previstas en el artículo 138 de esta Constitución y demás disposiciones legales aplicables, quedando obligados todos los ejecutores del gasto público a entregar cualquier información que les solicite el Congreso del Estado o la Comisión Permanente de Presupuesto y Programación, relativa a las remuneraciones por servicios personales, los tabuladores de sueldos y salarios y toda información que generen o tengan a su cargo referente a las adscripciones, percepciones, deducciones y retenciones del personal contratado en todas las modalidades de pago. </w:t>
      </w:r>
    </w:p>
    <w:p w14:paraId="19988A31" w14:textId="77777777" w:rsidR="00FB7023" w:rsidRDefault="00FB7023" w:rsidP="00FB7023">
      <w:pPr>
        <w:spacing w:after="0" w:line="276" w:lineRule="auto"/>
        <w:jc w:val="both"/>
        <w:rPr>
          <w:rFonts w:ascii="Arial Narrow" w:hAnsi="Arial Narrow"/>
          <w:sz w:val="24"/>
          <w:szCs w:val="24"/>
        </w:rPr>
      </w:pPr>
    </w:p>
    <w:p w14:paraId="0BFA2E7B"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poderes Legislativo, Ejecutivo y Judicial, así como los organismos con autonomía reconocida en esta Constitución que ejerzan recursos del Presupuesto de Egresos del Estado, deberán incluir dentro de sus proyectos de presupuestos, los tabuladores desglosados de las remuneraciones que se propone perciban sus servidores públicos. Estas propuestas deberán observar el procedimiento que para tal efecto determine esta Constitución y demás disposiciones legales aplicables. </w:t>
      </w:r>
    </w:p>
    <w:p w14:paraId="17D5CC66"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(Artículo reformado mediante decreto número 1479, aprobado por la LXIV Legislatura del Estado el 4 de marzo del 2020 y publicado en el Periódico Oficial número 32 Sexta Sección del 8 de agosto del 2020) </w:t>
      </w:r>
    </w:p>
    <w:p w14:paraId="000F22E0" w14:textId="77777777" w:rsidR="00FB7023" w:rsidRDefault="00FB7023" w:rsidP="00FB7023">
      <w:pPr>
        <w:spacing w:after="0" w:line="276" w:lineRule="auto"/>
        <w:jc w:val="both"/>
        <w:rPr>
          <w:rFonts w:ascii="Arial Narrow" w:hAnsi="Arial Narrow"/>
          <w:b/>
          <w:bCs/>
          <w:sz w:val="24"/>
          <w:szCs w:val="24"/>
        </w:rPr>
      </w:pPr>
    </w:p>
    <w:p w14:paraId="5FB9993B"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t>Artículo 62.-</w:t>
      </w:r>
      <w:r w:rsidRPr="009C0386">
        <w:rPr>
          <w:rFonts w:ascii="Arial Narrow" w:hAnsi="Arial Narrow"/>
          <w:sz w:val="24"/>
          <w:szCs w:val="24"/>
        </w:rPr>
        <w:t xml:space="preserve"> La Legislatura podrá autorizar al Gobernador el uso de facultades extraordinarias, en caso de desastre o para afrontar una emergencia. </w:t>
      </w:r>
    </w:p>
    <w:p w14:paraId="6E384C91" w14:textId="77777777" w:rsidR="00FB7023" w:rsidRDefault="00FB7023" w:rsidP="00FB7023">
      <w:pPr>
        <w:spacing w:after="0" w:line="276" w:lineRule="auto"/>
        <w:jc w:val="both"/>
        <w:rPr>
          <w:rFonts w:ascii="Arial Narrow" w:hAnsi="Arial Narrow"/>
          <w:sz w:val="24"/>
          <w:szCs w:val="24"/>
        </w:rPr>
      </w:pPr>
    </w:p>
    <w:p w14:paraId="00DE3FE1"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Fuera de los casos señalados, la Legislatura no podrá, en ningún caso, delegar sus facultades en el Ejecutivo. </w:t>
      </w:r>
    </w:p>
    <w:p w14:paraId="05E755B0" w14:textId="77777777" w:rsidR="001D084C" w:rsidRDefault="001D084C" w:rsidP="00FB7023">
      <w:pPr>
        <w:spacing w:after="0" w:line="276" w:lineRule="auto"/>
        <w:jc w:val="center"/>
        <w:rPr>
          <w:rFonts w:ascii="Arial Narrow" w:hAnsi="Arial Narrow"/>
          <w:b/>
          <w:bCs/>
          <w:sz w:val="24"/>
          <w:szCs w:val="24"/>
        </w:rPr>
      </w:pPr>
    </w:p>
    <w:p w14:paraId="35BED3D3" w14:textId="0E5249D6" w:rsidR="00FB7023" w:rsidRPr="00321522" w:rsidRDefault="00FB7023" w:rsidP="00FB7023">
      <w:pPr>
        <w:spacing w:after="0" w:line="276" w:lineRule="auto"/>
        <w:jc w:val="center"/>
        <w:rPr>
          <w:rFonts w:ascii="Arial Narrow" w:hAnsi="Arial Narrow"/>
          <w:b/>
          <w:bCs/>
          <w:sz w:val="24"/>
          <w:szCs w:val="24"/>
        </w:rPr>
      </w:pPr>
      <w:r w:rsidRPr="00321522">
        <w:rPr>
          <w:rFonts w:ascii="Arial Narrow" w:hAnsi="Arial Narrow"/>
          <w:b/>
          <w:bCs/>
          <w:sz w:val="24"/>
          <w:szCs w:val="24"/>
        </w:rPr>
        <w:t>SECCIÓN QUINTA</w:t>
      </w:r>
    </w:p>
    <w:p w14:paraId="74D114EC" w14:textId="77777777" w:rsidR="00FB7023" w:rsidRPr="00321522" w:rsidRDefault="00FB7023" w:rsidP="00FB7023">
      <w:pPr>
        <w:spacing w:after="0" w:line="276" w:lineRule="auto"/>
        <w:jc w:val="center"/>
        <w:rPr>
          <w:rFonts w:ascii="Arial Narrow" w:hAnsi="Arial Narrow"/>
          <w:b/>
          <w:bCs/>
          <w:sz w:val="24"/>
          <w:szCs w:val="24"/>
        </w:rPr>
      </w:pPr>
      <w:r w:rsidRPr="00321522">
        <w:rPr>
          <w:rFonts w:ascii="Arial Narrow" w:hAnsi="Arial Narrow"/>
          <w:b/>
          <w:bCs/>
          <w:sz w:val="24"/>
          <w:szCs w:val="24"/>
        </w:rPr>
        <w:t>DE LA DIPUTACIÓN PERMANENTE</w:t>
      </w:r>
    </w:p>
    <w:p w14:paraId="141CA8AF" w14:textId="77777777" w:rsidR="00FB7023" w:rsidRPr="00321522" w:rsidRDefault="00FB7023" w:rsidP="00FB7023">
      <w:pPr>
        <w:spacing w:after="0" w:line="276" w:lineRule="auto"/>
        <w:jc w:val="both"/>
        <w:rPr>
          <w:rFonts w:ascii="Arial Narrow" w:hAnsi="Arial Narrow"/>
          <w:b/>
          <w:bCs/>
          <w:sz w:val="24"/>
          <w:szCs w:val="24"/>
        </w:rPr>
      </w:pPr>
    </w:p>
    <w:p w14:paraId="2A7FFA4C"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t>Artículo 63.-</w:t>
      </w:r>
      <w:r w:rsidRPr="009C0386">
        <w:rPr>
          <w:rFonts w:ascii="Arial Narrow" w:hAnsi="Arial Narrow"/>
          <w:sz w:val="24"/>
          <w:szCs w:val="24"/>
        </w:rPr>
        <w:t xml:space="preserve"> Durante los recesos de la Legislatura habrá una Diputación Permanente que será elegida la víspera de la clausura de sesiones, y se compondrá de cinco diputados propietarios y dos como suplentes, para el caso de falta absoluta de los primeros.</w:t>
      </w:r>
    </w:p>
    <w:p w14:paraId="0AB1FC58" w14:textId="77777777" w:rsidR="00FB7023" w:rsidRDefault="00FB7023" w:rsidP="00FB7023">
      <w:pPr>
        <w:spacing w:after="0" w:line="276" w:lineRule="auto"/>
        <w:jc w:val="both"/>
        <w:rPr>
          <w:rFonts w:ascii="Arial Narrow" w:hAnsi="Arial Narrow"/>
          <w:sz w:val="24"/>
          <w:szCs w:val="24"/>
        </w:rPr>
      </w:pPr>
    </w:p>
    <w:p w14:paraId="692A816D"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lastRenderedPageBreak/>
        <w:t>Artículo 64.-</w:t>
      </w:r>
      <w:r w:rsidRPr="009C0386">
        <w:rPr>
          <w:rFonts w:ascii="Arial Narrow" w:hAnsi="Arial Narrow"/>
          <w:sz w:val="24"/>
          <w:szCs w:val="24"/>
        </w:rPr>
        <w:t xml:space="preserve"> La Diputación Permanente, además de los periodos de receso, funcionará en el año de la renovación de la Cámara, hasta la declaración de quedar instalada la nueva Legislatura. </w:t>
      </w:r>
    </w:p>
    <w:p w14:paraId="1EB41B0D" w14:textId="77777777" w:rsidR="00FB7023" w:rsidRDefault="00FB7023" w:rsidP="00FB7023">
      <w:pPr>
        <w:spacing w:after="0" w:line="276" w:lineRule="auto"/>
        <w:jc w:val="both"/>
        <w:rPr>
          <w:rFonts w:ascii="Arial Narrow" w:hAnsi="Arial Narrow"/>
          <w:b/>
          <w:bCs/>
          <w:sz w:val="24"/>
          <w:szCs w:val="24"/>
        </w:rPr>
      </w:pPr>
    </w:p>
    <w:p w14:paraId="7E7E7D23" w14:textId="77777777" w:rsidR="00FB7023" w:rsidRPr="009C0386" w:rsidRDefault="00FB7023" w:rsidP="00FB7023">
      <w:pPr>
        <w:spacing w:after="0" w:line="276" w:lineRule="auto"/>
        <w:jc w:val="both"/>
        <w:rPr>
          <w:rFonts w:ascii="Arial Narrow" w:hAnsi="Arial Narrow"/>
          <w:sz w:val="24"/>
          <w:szCs w:val="24"/>
        </w:rPr>
      </w:pPr>
      <w:r w:rsidRPr="00321522">
        <w:rPr>
          <w:rFonts w:ascii="Arial Narrow" w:hAnsi="Arial Narrow"/>
          <w:b/>
          <w:bCs/>
          <w:sz w:val="24"/>
          <w:szCs w:val="24"/>
        </w:rPr>
        <w:t>Artículo 65.-</w:t>
      </w:r>
      <w:r w:rsidRPr="009C0386">
        <w:rPr>
          <w:rFonts w:ascii="Arial Narrow" w:hAnsi="Arial Narrow"/>
          <w:sz w:val="24"/>
          <w:szCs w:val="24"/>
        </w:rPr>
        <w:t xml:space="preserve"> Son atribuciones de la Diputación Permanente: </w:t>
      </w:r>
    </w:p>
    <w:p w14:paraId="5593A97D" w14:textId="77777777" w:rsidR="00FB7023" w:rsidRDefault="00FB7023" w:rsidP="00FB7023">
      <w:pPr>
        <w:spacing w:after="0" w:line="276" w:lineRule="auto"/>
        <w:jc w:val="both"/>
        <w:rPr>
          <w:rFonts w:ascii="Arial Narrow" w:hAnsi="Arial Narrow"/>
          <w:sz w:val="24"/>
          <w:szCs w:val="24"/>
        </w:rPr>
      </w:pPr>
    </w:p>
    <w:p w14:paraId="1CDA1154"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Acordar por propia iniciativa o a petición del ejecutivo, la convocación de la Legislatura a periodo extraordinario de sesiones. </w:t>
      </w:r>
    </w:p>
    <w:p w14:paraId="74D79316" w14:textId="77777777" w:rsidR="00FB7023" w:rsidRPr="00321522" w:rsidRDefault="00FB7023" w:rsidP="00FB7023">
      <w:pPr>
        <w:pStyle w:val="Sinespaciado"/>
        <w:spacing w:line="276" w:lineRule="auto"/>
        <w:jc w:val="both"/>
        <w:rPr>
          <w:rFonts w:ascii="Arial Narrow" w:hAnsi="Arial Narrow"/>
          <w:sz w:val="24"/>
          <w:szCs w:val="24"/>
        </w:rPr>
      </w:pPr>
    </w:p>
    <w:p w14:paraId="0D32AF74"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Ampliar por una sola vez el número de asuntos contenidos en la convocatoria, a petición de quien haya solicitado el periodo extraordinario de sesiones. </w:t>
      </w:r>
    </w:p>
    <w:p w14:paraId="6C819D60" w14:textId="77777777" w:rsidR="00FB7023" w:rsidRPr="00321522" w:rsidRDefault="00FB7023" w:rsidP="00FB7023">
      <w:pPr>
        <w:spacing w:after="0" w:line="276" w:lineRule="auto"/>
        <w:jc w:val="both"/>
        <w:rPr>
          <w:rFonts w:ascii="Arial Narrow" w:hAnsi="Arial Narrow"/>
          <w:sz w:val="24"/>
          <w:szCs w:val="24"/>
        </w:rPr>
      </w:pPr>
    </w:p>
    <w:p w14:paraId="437F5A78" w14:textId="77777777" w:rsidR="00FB7023" w:rsidRPr="00321522"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Publicar la convocatoria y su ampliación por medio de su presidente siempre que después de tres días de comunicada al Ejecutivo, éste no le hubiere dado la debida publicidad. </w:t>
      </w:r>
    </w:p>
    <w:p w14:paraId="07BE8B55"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33F3F846" w14:textId="77777777" w:rsidR="00FB7023" w:rsidRPr="00321522" w:rsidRDefault="00FB7023" w:rsidP="00FB7023">
      <w:pPr>
        <w:spacing w:after="0" w:line="276" w:lineRule="auto"/>
        <w:jc w:val="both"/>
        <w:rPr>
          <w:rFonts w:ascii="Arial Narrow" w:hAnsi="Arial Narrow"/>
          <w:sz w:val="24"/>
          <w:szCs w:val="24"/>
        </w:rPr>
      </w:pPr>
    </w:p>
    <w:p w14:paraId="31885858"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Recibir la protesta de ley de los servidores públicos que deban otorgarla ante la Legislatura, durante los recesos de ésta. </w:t>
      </w:r>
    </w:p>
    <w:p w14:paraId="56B1E350" w14:textId="77777777" w:rsidR="00FB7023" w:rsidRPr="00321522" w:rsidRDefault="00FB7023" w:rsidP="00FB7023">
      <w:pPr>
        <w:pStyle w:val="Sinespaciado"/>
        <w:spacing w:line="276" w:lineRule="auto"/>
        <w:jc w:val="both"/>
        <w:rPr>
          <w:rFonts w:ascii="Arial Narrow" w:hAnsi="Arial Narrow"/>
          <w:sz w:val="24"/>
          <w:szCs w:val="24"/>
        </w:rPr>
      </w:pPr>
    </w:p>
    <w:p w14:paraId="016A4883"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Conceder licencias a los mismos servidores públicos a que se refiere la fracción anterior, hasta por el tiempo que dure el receso. </w:t>
      </w:r>
    </w:p>
    <w:p w14:paraId="656C71E6" w14:textId="77777777" w:rsidR="00FB7023" w:rsidRPr="00321522" w:rsidRDefault="00FB7023" w:rsidP="00FB7023">
      <w:pPr>
        <w:spacing w:after="0" w:line="276" w:lineRule="auto"/>
        <w:jc w:val="both"/>
        <w:rPr>
          <w:rFonts w:ascii="Arial Narrow" w:hAnsi="Arial Narrow"/>
          <w:sz w:val="24"/>
          <w:szCs w:val="24"/>
        </w:rPr>
      </w:pPr>
    </w:p>
    <w:p w14:paraId="0C5A7A1F"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Resolver todas las renuncias que por causa de urgencia presenten los funcionarios que deban hacerlo ante la Legislatura, en los recesos de ésta;</w:t>
      </w:r>
    </w:p>
    <w:p w14:paraId="060BB5FB" w14:textId="77777777" w:rsidR="00FB7023" w:rsidRPr="00321522" w:rsidRDefault="00FB7023" w:rsidP="00FB7023">
      <w:pPr>
        <w:spacing w:after="0" w:line="276" w:lineRule="auto"/>
        <w:jc w:val="both"/>
        <w:rPr>
          <w:rFonts w:ascii="Arial Narrow" w:hAnsi="Arial Narrow"/>
          <w:sz w:val="24"/>
          <w:szCs w:val="24"/>
        </w:rPr>
      </w:pPr>
    </w:p>
    <w:p w14:paraId="0A5112F0"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Nombrar provisionalmente a los sustitutos de los servidores públicos cuyas renuncias hubiere aceptado. </w:t>
      </w:r>
    </w:p>
    <w:p w14:paraId="63502FDE" w14:textId="77777777" w:rsidR="00FB7023" w:rsidRPr="00266B62" w:rsidRDefault="00FB7023" w:rsidP="00FB7023">
      <w:pPr>
        <w:spacing w:after="0" w:line="276" w:lineRule="auto"/>
        <w:jc w:val="both"/>
        <w:rPr>
          <w:rFonts w:ascii="Arial Narrow" w:hAnsi="Arial Narrow"/>
          <w:sz w:val="24"/>
          <w:szCs w:val="24"/>
        </w:rPr>
      </w:pPr>
    </w:p>
    <w:p w14:paraId="164937B6"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Convocar de inmediato al Pleno del Congreso, a un período extraordinario de sesión para la elección o formulación de objeción a la remoción del </w:t>
      </w:r>
      <w:proofErr w:type="gramStart"/>
      <w:r w:rsidRPr="00321522">
        <w:rPr>
          <w:rFonts w:ascii="Arial Narrow" w:hAnsi="Arial Narrow"/>
          <w:sz w:val="24"/>
          <w:szCs w:val="24"/>
        </w:rPr>
        <w:t>Fiscal General</w:t>
      </w:r>
      <w:proofErr w:type="gramEnd"/>
      <w:r w:rsidRPr="00321522">
        <w:rPr>
          <w:rFonts w:ascii="Arial Narrow" w:hAnsi="Arial Narrow"/>
          <w:sz w:val="24"/>
          <w:szCs w:val="24"/>
        </w:rPr>
        <w:t xml:space="preserve"> del Estado de Oaxaca;</w:t>
      </w:r>
    </w:p>
    <w:p w14:paraId="11EAEF5A"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VIII reformada mediante decreto Número 1263 aprobado el 30 de junio del 2015 y publicado en el Periódico Oficial Extra del 30 de junio del 2015. </w:t>
      </w:r>
    </w:p>
    <w:p w14:paraId="7CED05F1" w14:textId="77777777" w:rsidR="00FB7023" w:rsidRPr="00321522" w:rsidRDefault="00FB7023" w:rsidP="00FB7023">
      <w:pPr>
        <w:spacing w:after="0" w:line="276" w:lineRule="auto"/>
        <w:jc w:val="both"/>
        <w:rPr>
          <w:rFonts w:ascii="Arial Narrow" w:hAnsi="Arial Narrow"/>
          <w:b/>
          <w:bCs/>
          <w:color w:val="003300"/>
          <w:sz w:val="20"/>
          <w:szCs w:val="20"/>
          <w:highlight w:val="lightGray"/>
        </w:rPr>
      </w:pPr>
    </w:p>
    <w:p w14:paraId="2C09DBDF"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t xml:space="preserve">Calificar las excusas que presente el </w:t>
      </w:r>
      <w:proofErr w:type="gramStart"/>
      <w:r w:rsidRPr="00321522">
        <w:rPr>
          <w:rFonts w:ascii="Arial Narrow" w:hAnsi="Arial Narrow"/>
          <w:sz w:val="24"/>
          <w:szCs w:val="24"/>
        </w:rPr>
        <w:t>Fiscal General</w:t>
      </w:r>
      <w:proofErr w:type="gramEnd"/>
      <w:r w:rsidRPr="00321522">
        <w:rPr>
          <w:rFonts w:ascii="Arial Narrow" w:hAnsi="Arial Narrow"/>
          <w:sz w:val="24"/>
          <w:szCs w:val="24"/>
        </w:rPr>
        <w:t xml:space="preserve"> del Estado de Oaxaca para intervenir en determinado negocio. </w:t>
      </w:r>
    </w:p>
    <w:p w14:paraId="1144D474"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 xml:space="preserve">Fracción IX reformada mediante decreto Número 1263 aprobado el 30 de junio del 2015 y publicado en el Periódico Oficial Extra del 30 de junio del 2015. </w:t>
      </w:r>
    </w:p>
    <w:p w14:paraId="189722D6" w14:textId="77777777" w:rsidR="00FB7023" w:rsidRPr="00321522" w:rsidRDefault="00FB7023" w:rsidP="00FB7023">
      <w:pPr>
        <w:spacing w:after="0" w:line="276" w:lineRule="auto"/>
        <w:jc w:val="both"/>
        <w:rPr>
          <w:rFonts w:ascii="Arial Narrow" w:hAnsi="Arial Narrow"/>
          <w:sz w:val="24"/>
          <w:szCs w:val="24"/>
        </w:rPr>
      </w:pPr>
    </w:p>
    <w:p w14:paraId="79202429" w14:textId="77777777" w:rsidR="00FB7023" w:rsidRDefault="00FB7023" w:rsidP="00FB7023">
      <w:pPr>
        <w:pStyle w:val="Sinespaciado"/>
        <w:numPr>
          <w:ilvl w:val="0"/>
          <w:numId w:val="37"/>
        </w:numPr>
        <w:spacing w:line="276" w:lineRule="auto"/>
        <w:jc w:val="both"/>
        <w:rPr>
          <w:rFonts w:ascii="Arial Narrow" w:hAnsi="Arial Narrow"/>
          <w:sz w:val="24"/>
          <w:szCs w:val="24"/>
        </w:rPr>
      </w:pPr>
      <w:r w:rsidRPr="00321522">
        <w:rPr>
          <w:rFonts w:ascii="Arial Narrow" w:hAnsi="Arial Narrow"/>
          <w:sz w:val="24"/>
          <w:szCs w:val="24"/>
        </w:rPr>
        <w:lastRenderedPageBreak/>
        <w:t xml:space="preserve">Dictaminar sobre todos los asuntos que queden sin resolución, a efecto de que sigan tramitándose en el periodo ordinario siguiente. </w:t>
      </w:r>
    </w:p>
    <w:p w14:paraId="216349DE" w14:textId="77777777" w:rsidR="006A3F67" w:rsidRDefault="006A3F67" w:rsidP="008F4B57">
      <w:pPr>
        <w:spacing w:after="0" w:line="276" w:lineRule="auto"/>
        <w:jc w:val="both"/>
        <w:rPr>
          <w:rFonts w:ascii="Arial Narrow" w:hAnsi="Arial Narrow"/>
          <w:sz w:val="24"/>
          <w:szCs w:val="24"/>
        </w:rPr>
      </w:pPr>
    </w:p>
    <w:p w14:paraId="7808B4A0" w14:textId="77777777" w:rsidR="00FB7023" w:rsidRPr="0056629D" w:rsidRDefault="00FB7023" w:rsidP="00FB7023">
      <w:pPr>
        <w:spacing w:after="0" w:line="276" w:lineRule="auto"/>
        <w:jc w:val="center"/>
        <w:rPr>
          <w:rFonts w:ascii="Arial Narrow" w:hAnsi="Arial Narrow"/>
          <w:b/>
          <w:bCs/>
          <w:sz w:val="24"/>
          <w:szCs w:val="24"/>
        </w:rPr>
      </w:pPr>
      <w:r w:rsidRPr="0056629D">
        <w:rPr>
          <w:rFonts w:ascii="Arial Narrow" w:hAnsi="Arial Narrow"/>
          <w:b/>
          <w:bCs/>
          <w:sz w:val="24"/>
          <w:szCs w:val="24"/>
        </w:rPr>
        <w:t>SECCION SEXTA</w:t>
      </w:r>
    </w:p>
    <w:p w14:paraId="01064515" w14:textId="77777777" w:rsidR="00FB7023" w:rsidRDefault="00FB7023" w:rsidP="00FB7023">
      <w:pPr>
        <w:spacing w:after="0" w:line="276" w:lineRule="auto"/>
        <w:jc w:val="center"/>
        <w:rPr>
          <w:rFonts w:ascii="Arial Narrow" w:hAnsi="Arial Narrow"/>
          <w:b/>
          <w:bCs/>
          <w:sz w:val="24"/>
          <w:szCs w:val="24"/>
        </w:rPr>
      </w:pPr>
      <w:r w:rsidRPr="0056629D">
        <w:rPr>
          <w:rFonts w:ascii="Arial Narrow" w:hAnsi="Arial Narrow"/>
          <w:b/>
          <w:bCs/>
          <w:sz w:val="24"/>
          <w:szCs w:val="24"/>
        </w:rPr>
        <w:t>DE</w:t>
      </w:r>
      <w:r>
        <w:rPr>
          <w:rFonts w:ascii="Arial Narrow" w:hAnsi="Arial Narrow"/>
          <w:b/>
          <w:bCs/>
          <w:sz w:val="24"/>
          <w:szCs w:val="24"/>
        </w:rPr>
        <w:t xml:space="preserve"> </w:t>
      </w:r>
      <w:r w:rsidRPr="0056629D">
        <w:rPr>
          <w:rFonts w:ascii="Arial Narrow" w:hAnsi="Arial Narrow"/>
          <w:b/>
          <w:bCs/>
          <w:sz w:val="24"/>
          <w:szCs w:val="24"/>
        </w:rPr>
        <w:t>L</w:t>
      </w:r>
      <w:r>
        <w:rPr>
          <w:rFonts w:ascii="Arial Narrow" w:hAnsi="Arial Narrow"/>
          <w:b/>
          <w:bCs/>
          <w:sz w:val="24"/>
          <w:szCs w:val="24"/>
        </w:rPr>
        <w:t>A AUDITORÍA</w:t>
      </w:r>
      <w:r w:rsidRPr="0056629D">
        <w:rPr>
          <w:rFonts w:ascii="Arial Narrow" w:hAnsi="Arial Narrow"/>
          <w:b/>
          <w:bCs/>
          <w:sz w:val="24"/>
          <w:szCs w:val="24"/>
        </w:rPr>
        <w:t xml:space="preserve"> SUPERIOR DE FISCALIZACIÓN DEL ESTADO DE OAXACA</w:t>
      </w:r>
    </w:p>
    <w:p w14:paraId="6894D9EB"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Denominación de la Sección Sexta reformada mediante decreto Número 695 aprobado por la LXIII Legislatura Constitucional del Estado el 30 de agosto del 2017 y publicado en el Periódico Oficial Extra del 21 de septiembre del 2017.</w:t>
      </w:r>
    </w:p>
    <w:p w14:paraId="3178FB6B" w14:textId="77777777" w:rsidR="00FB7023" w:rsidRPr="00915A55" w:rsidRDefault="00FB7023" w:rsidP="00FB7023">
      <w:pPr>
        <w:shd w:val="clear" w:color="auto" w:fill="003E3D"/>
        <w:spacing w:after="0" w:line="276" w:lineRule="auto"/>
        <w:jc w:val="both"/>
        <w:rPr>
          <w:rFonts w:ascii="Arial Narrow" w:hAnsi="Arial Narrow"/>
          <w:b/>
          <w:bCs/>
          <w:sz w:val="20"/>
          <w:szCs w:val="20"/>
        </w:rPr>
      </w:pPr>
      <w:r w:rsidRPr="00915A55">
        <w:rPr>
          <w:rFonts w:ascii="Arial Narrow" w:hAnsi="Arial Narrow"/>
          <w:b/>
          <w:bCs/>
          <w:sz w:val="20"/>
          <w:szCs w:val="20"/>
        </w:rPr>
        <w:t>Fracción XXII reformada mediante decreto número 746, aprobado por la LXV Legislatura del Estado el 7 de diciembre del 2022 y publicado en el Periódico Oficial Extra del 15 de diciembre del 2022.</w:t>
      </w:r>
    </w:p>
    <w:p w14:paraId="0951FE28" w14:textId="77777777" w:rsidR="00FB7023" w:rsidRPr="0056629D" w:rsidRDefault="00FB7023" w:rsidP="00FB7023">
      <w:pPr>
        <w:spacing w:after="0" w:line="276" w:lineRule="auto"/>
        <w:jc w:val="both"/>
        <w:rPr>
          <w:rFonts w:ascii="Arial Narrow" w:hAnsi="Arial Narrow"/>
          <w:b/>
          <w:bCs/>
          <w:color w:val="003300"/>
          <w:sz w:val="20"/>
          <w:szCs w:val="20"/>
          <w:highlight w:val="lightGray"/>
        </w:rPr>
      </w:pPr>
    </w:p>
    <w:p w14:paraId="2990068B" w14:textId="77777777" w:rsidR="00FB7023" w:rsidRDefault="00FB7023" w:rsidP="00FB7023">
      <w:pPr>
        <w:spacing w:after="0" w:line="276" w:lineRule="auto"/>
        <w:jc w:val="both"/>
        <w:rPr>
          <w:rFonts w:ascii="Arial Narrow" w:hAnsi="Arial Narrow"/>
          <w:sz w:val="24"/>
          <w:szCs w:val="24"/>
        </w:rPr>
      </w:pPr>
      <w:r w:rsidRPr="0056629D">
        <w:rPr>
          <w:rFonts w:ascii="Arial Narrow" w:hAnsi="Arial Narrow"/>
          <w:b/>
          <w:bCs/>
          <w:sz w:val="24"/>
          <w:szCs w:val="24"/>
        </w:rPr>
        <w:t>Artículo 65 BIS.-</w:t>
      </w:r>
      <w:r w:rsidRPr="009C0386">
        <w:rPr>
          <w:rFonts w:ascii="Arial Narrow" w:hAnsi="Arial Narrow"/>
          <w:sz w:val="24"/>
          <w:szCs w:val="24"/>
        </w:rPr>
        <w:t xml:space="preserve"> </w:t>
      </w:r>
      <w:r w:rsidRPr="00004B8F">
        <w:rPr>
          <w:rFonts w:ascii="Arial Narrow" w:hAnsi="Arial Narrow"/>
          <w:sz w:val="24"/>
          <w:szCs w:val="24"/>
        </w:rPr>
        <w:t>La Auditoría Superior de Fiscalización del Estado de Oaxaca es el órgano técnico</w:t>
      </w:r>
      <w:r>
        <w:rPr>
          <w:rFonts w:ascii="Arial Narrow" w:hAnsi="Arial Narrow"/>
          <w:sz w:val="24"/>
          <w:szCs w:val="24"/>
        </w:rPr>
        <w:t xml:space="preserve"> </w:t>
      </w:r>
      <w:r w:rsidRPr="00004B8F">
        <w:rPr>
          <w:rFonts w:ascii="Arial Narrow" w:hAnsi="Arial Narrow"/>
          <w:sz w:val="24"/>
          <w:szCs w:val="24"/>
        </w:rPr>
        <w:t>del</w:t>
      </w:r>
      <w:r>
        <w:rPr>
          <w:rFonts w:ascii="Arial Narrow" w:hAnsi="Arial Narrow"/>
          <w:sz w:val="24"/>
          <w:szCs w:val="24"/>
        </w:rPr>
        <w:t xml:space="preserve"> </w:t>
      </w:r>
      <w:r w:rsidRPr="00004B8F">
        <w:rPr>
          <w:rFonts w:ascii="Arial Narrow" w:hAnsi="Arial Narrow"/>
          <w:sz w:val="24"/>
          <w:szCs w:val="24"/>
        </w:rPr>
        <w:t>Congreso que tiene a su cargo la revisión y fiscalización de los ingresos, egresos, la deuda pública,</w:t>
      </w:r>
      <w:r>
        <w:rPr>
          <w:rFonts w:ascii="Arial Narrow" w:hAnsi="Arial Narrow"/>
          <w:sz w:val="24"/>
          <w:szCs w:val="24"/>
        </w:rPr>
        <w:t xml:space="preserve"> </w:t>
      </w:r>
      <w:r w:rsidRPr="00004B8F">
        <w:rPr>
          <w:rFonts w:ascii="Arial Narrow" w:hAnsi="Arial Narrow"/>
          <w:sz w:val="24"/>
          <w:szCs w:val="24"/>
        </w:rPr>
        <w:t>el</w:t>
      </w:r>
      <w:r>
        <w:rPr>
          <w:rFonts w:ascii="Arial Narrow" w:hAnsi="Arial Narrow"/>
          <w:sz w:val="24"/>
          <w:szCs w:val="24"/>
        </w:rPr>
        <w:t xml:space="preserve"> </w:t>
      </w:r>
      <w:r w:rsidRPr="00004B8F">
        <w:rPr>
          <w:rFonts w:ascii="Arial Narrow" w:hAnsi="Arial Narrow"/>
          <w:sz w:val="24"/>
          <w:szCs w:val="24"/>
        </w:rPr>
        <w:t>manejo, la custodia, la administración y la aplicación de fondos y recursos públicos y, en general de</w:t>
      </w:r>
      <w:r>
        <w:rPr>
          <w:rFonts w:ascii="Arial Narrow" w:hAnsi="Arial Narrow"/>
          <w:sz w:val="24"/>
          <w:szCs w:val="24"/>
        </w:rPr>
        <w:t xml:space="preserve"> </w:t>
      </w:r>
      <w:r w:rsidRPr="00004B8F">
        <w:rPr>
          <w:rFonts w:ascii="Arial Narrow" w:hAnsi="Arial Narrow"/>
          <w:sz w:val="24"/>
          <w:szCs w:val="24"/>
        </w:rPr>
        <w:t>la</w:t>
      </w:r>
      <w:r>
        <w:rPr>
          <w:rFonts w:ascii="Arial Narrow" w:hAnsi="Arial Narrow"/>
          <w:sz w:val="24"/>
          <w:szCs w:val="24"/>
        </w:rPr>
        <w:t xml:space="preserve"> </w:t>
      </w:r>
      <w:r w:rsidRPr="00004B8F">
        <w:rPr>
          <w:rFonts w:ascii="Arial Narrow" w:hAnsi="Arial Narrow"/>
          <w:sz w:val="24"/>
          <w:szCs w:val="24"/>
        </w:rPr>
        <w:t>gestión financiera y las Cuentas Públicas, de los Poderes del Estado y Municipios, entes públicos</w:t>
      </w:r>
      <w:r>
        <w:rPr>
          <w:rFonts w:ascii="Arial Narrow" w:hAnsi="Arial Narrow"/>
          <w:sz w:val="24"/>
          <w:szCs w:val="24"/>
        </w:rPr>
        <w:t xml:space="preserve"> </w:t>
      </w:r>
      <w:r w:rsidRPr="00004B8F">
        <w:rPr>
          <w:rFonts w:ascii="Arial Narrow" w:hAnsi="Arial Narrow"/>
          <w:sz w:val="24"/>
          <w:szCs w:val="24"/>
        </w:rPr>
        <w:t>estatales y municipales, que ejerzan recursos públicos, organismos públicos estatales, organismos</w:t>
      </w:r>
      <w:r>
        <w:rPr>
          <w:rFonts w:ascii="Arial Narrow" w:hAnsi="Arial Narrow"/>
          <w:sz w:val="24"/>
          <w:szCs w:val="24"/>
        </w:rPr>
        <w:t xml:space="preserve"> </w:t>
      </w:r>
      <w:r w:rsidRPr="00004B8F">
        <w:rPr>
          <w:rFonts w:ascii="Arial Narrow" w:hAnsi="Arial Narrow"/>
          <w:sz w:val="24"/>
          <w:szCs w:val="24"/>
        </w:rPr>
        <w:t>públicos autónomos y particulares que manejen recursos públicos, además de los recursos</w:t>
      </w:r>
      <w:r>
        <w:rPr>
          <w:rFonts w:ascii="Arial Narrow" w:hAnsi="Arial Narrow"/>
          <w:sz w:val="24"/>
          <w:szCs w:val="24"/>
        </w:rPr>
        <w:t xml:space="preserve"> </w:t>
      </w:r>
      <w:r w:rsidRPr="00004B8F">
        <w:rPr>
          <w:rFonts w:ascii="Arial Narrow" w:hAnsi="Arial Narrow"/>
          <w:sz w:val="24"/>
          <w:szCs w:val="24"/>
        </w:rPr>
        <w:t>transferidos</w:t>
      </w:r>
      <w:r>
        <w:rPr>
          <w:rFonts w:ascii="Arial Narrow" w:hAnsi="Arial Narrow"/>
          <w:sz w:val="24"/>
          <w:szCs w:val="24"/>
        </w:rPr>
        <w:t xml:space="preserve"> </w:t>
      </w:r>
      <w:r w:rsidRPr="00004B8F">
        <w:rPr>
          <w:rFonts w:ascii="Arial Narrow" w:hAnsi="Arial Narrow"/>
          <w:sz w:val="24"/>
          <w:szCs w:val="24"/>
        </w:rPr>
        <w:t>a fideicomisos, fondos y mandatos, públicos y privados, o cualquier otra figura jurídica que</w:t>
      </w:r>
      <w:r>
        <w:rPr>
          <w:rFonts w:ascii="Arial Narrow" w:hAnsi="Arial Narrow"/>
          <w:sz w:val="24"/>
          <w:szCs w:val="24"/>
        </w:rPr>
        <w:t xml:space="preserve"> </w:t>
      </w:r>
      <w:r w:rsidRPr="00004B8F">
        <w:rPr>
          <w:rFonts w:ascii="Arial Narrow" w:hAnsi="Arial Narrow"/>
          <w:sz w:val="24"/>
          <w:szCs w:val="24"/>
        </w:rPr>
        <w:t>haya</w:t>
      </w:r>
      <w:r>
        <w:rPr>
          <w:rFonts w:ascii="Arial Narrow" w:hAnsi="Arial Narrow"/>
          <w:sz w:val="24"/>
          <w:szCs w:val="24"/>
        </w:rPr>
        <w:t xml:space="preserve"> </w:t>
      </w:r>
      <w:r w:rsidRPr="00004B8F">
        <w:rPr>
          <w:rFonts w:ascii="Arial Narrow" w:hAnsi="Arial Narrow"/>
          <w:sz w:val="24"/>
          <w:szCs w:val="24"/>
        </w:rPr>
        <w:t>recaudado, administrado, manejado o ejercido recursos públicos estatales o municipales; de</w:t>
      </w:r>
      <w:r>
        <w:rPr>
          <w:rFonts w:ascii="Arial Narrow" w:hAnsi="Arial Narrow"/>
          <w:sz w:val="24"/>
          <w:szCs w:val="24"/>
        </w:rPr>
        <w:t xml:space="preserve"> </w:t>
      </w:r>
      <w:r w:rsidRPr="00004B8F">
        <w:rPr>
          <w:rFonts w:ascii="Arial Narrow" w:hAnsi="Arial Narrow"/>
          <w:sz w:val="24"/>
          <w:szCs w:val="24"/>
        </w:rPr>
        <w:t>conformidad</w:t>
      </w:r>
      <w:r>
        <w:rPr>
          <w:rFonts w:ascii="Arial Narrow" w:hAnsi="Arial Narrow"/>
          <w:sz w:val="24"/>
          <w:szCs w:val="24"/>
        </w:rPr>
        <w:t xml:space="preserve"> </w:t>
      </w:r>
      <w:r w:rsidRPr="00004B8F">
        <w:rPr>
          <w:rFonts w:ascii="Arial Narrow" w:hAnsi="Arial Narrow"/>
          <w:sz w:val="24"/>
          <w:szCs w:val="24"/>
        </w:rPr>
        <w:t>con los procedimientos establecidos en las leyes y sin perjuicio de la competencia de</w:t>
      </w:r>
      <w:r>
        <w:rPr>
          <w:rFonts w:ascii="Arial Narrow" w:hAnsi="Arial Narrow"/>
          <w:sz w:val="24"/>
          <w:szCs w:val="24"/>
        </w:rPr>
        <w:t xml:space="preserve"> </w:t>
      </w:r>
      <w:r w:rsidRPr="00004B8F">
        <w:rPr>
          <w:rFonts w:ascii="Arial Narrow" w:hAnsi="Arial Narrow"/>
          <w:sz w:val="24"/>
          <w:szCs w:val="24"/>
        </w:rPr>
        <w:t>otras autoridades y</w:t>
      </w:r>
      <w:r>
        <w:rPr>
          <w:rFonts w:ascii="Arial Narrow" w:hAnsi="Arial Narrow"/>
          <w:sz w:val="24"/>
          <w:szCs w:val="24"/>
        </w:rPr>
        <w:t xml:space="preserve"> </w:t>
      </w:r>
      <w:r w:rsidRPr="00004B8F">
        <w:rPr>
          <w:rFonts w:ascii="Arial Narrow" w:hAnsi="Arial Narrow"/>
          <w:sz w:val="24"/>
          <w:szCs w:val="24"/>
        </w:rPr>
        <w:t>de los derechos de los usuarios del sistema financiero</w:t>
      </w:r>
      <w:r w:rsidRPr="009C0386">
        <w:rPr>
          <w:rFonts w:ascii="Arial Narrow" w:hAnsi="Arial Narrow"/>
          <w:sz w:val="24"/>
          <w:szCs w:val="24"/>
        </w:rPr>
        <w:t>.</w:t>
      </w:r>
    </w:p>
    <w:p w14:paraId="1557DD50" w14:textId="77777777" w:rsidR="00FB7023" w:rsidRPr="009C0386" w:rsidRDefault="00FB7023" w:rsidP="00FB7023">
      <w:pPr>
        <w:spacing w:after="0" w:line="276" w:lineRule="auto"/>
        <w:jc w:val="both"/>
        <w:rPr>
          <w:rFonts w:ascii="Arial Narrow" w:hAnsi="Arial Narrow"/>
          <w:sz w:val="24"/>
          <w:szCs w:val="24"/>
        </w:rPr>
      </w:pPr>
    </w:p>
    <w:p w14:paraId="66D1FF3B" w14:textId="77777777" w:rsidR="00FB7023" w:rsidRPr="00004B8F"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 Auditoría Superior de Fiscalización del Estado de Oaxaca, realizará la revisión de las Cuentas</w:t>
      </w:r>
      <w:r>
        <w:rPr>
          <w:rFonts w:ascii="Arial Narrow" w:hAnsi="Arial Narrow"/>
          <w:sz w:val="24"/>
          <w:szCs w:val="24"/>
        </w:rPr>
        <w:t xml:space="preserve"> </w:t>
      </w:r>
      <w:r w:rsidRPr="00004B8F">
        <w:rPr>
          <w:rFonts w:ascii="Arial Narrow" w:hAnsi="Arial Narrow"/>
          <w:sz w:val="24"/>
          <w:szCs w:val="24"/>
        </w:rPr>
        <w:t>Públicas, del año inmediato anterior, en un período no mayor de un año, con excepción de lo previsto</w:t>
      </w:r>
      <w:r>
        <w:rPr>
          <w:rFonts w:ascii="Arial Narrow" w:hAnsi="Arial Narrow"/>
          <w:sz w:val="24"/>
          <w:szCs w:val="24"/>
        </w:rPr>
        <w:t xml:space="preserve"> </w:t>
      </w:r>
      <w:r w:rsidRPr="00004B8F">
        <w:rPr>
          <w:rFonts w:ascii="Arial Narrow" w:hAnsi="Arial Narrow"/>
          <w:sz w:val="24"/>
          <w:szCs w:val="24"/>
        </w:rPr>
        <w:t>en</w:t>
      </w:r>
      <w:r>
        <w:rPr>
          <w:rFonts w:ascii="Arial Narrow" w:hAnsi="Arial Narrow"/>
          <w:sz w:val="24"/>
          <w:szCs w:val="24"/>
        </w:rPr>
        <w:t xml:space="preserve"> </w:t>
      </w:r>
      <w:r w:rsidRPr="00004B8F">
        <w:rPr>
          <w:rFonts w:ascii="Arial Narrow" w:hAnsi="Arial Narrow"/>
          <w:sz w:val="24"/>
          <w:szCs w:val="24"/>
        </w:rPr>
        <w:t>esta Constitución respecto del último año del período de gobierno, conforme al procedimiento de</w:t>
      </w:r>
      <w:r>
        <w:rPr>
          <w:rFonts w:ascii="Arial Narrow" w:hAnsi="Arial Narrow"/>
          <w:sz w:val="24"/>
          <w:szCs w:val="24"/>
        </w:rPr>
        <w:t xml:space="preserve"> </w:t>
      </w:r>
      <w:r w:rsidRPr="00004B8F">
        <w:rPr>
          <w:rFonts w:ascii="Arial Narrow" w:hAnsi="Arial Narrow"/>
          <w:sz w:val="24"/>
          <w:szCs w:val="24"/>
        </w:rPr>
        <w:t>fiscalización superior, así como, cuando se advierta la existencia de hechos notorios sobre</w:t>
      </w:r>
      <w:r>
        <w:rPr>
          <w:rFonts w:ascii="Arial Narrow" w:hAnsi="Arial Narrow"/>
          <w:sz w:val="24"/>
          <w:szCs w:val="24"/>
        </w:rPr>
        <w:t xml:space="preserve"> </w:t>
      </w:r>
      <w:r w:rsidRPr="00004B8F">
        <w:rPr>
          <w:rFonts w:ascii="Arial Narrow" w:hAnsi="Arial Narrow"/>
          <w:sz w:val="24"/>
          <w:szCs w:val="24"/>
        </w:rPr>
        <w:t>irregularidades</w:t>
      </w:r>
      <w:r>
        <w:rPr>
          <w:rFonts w:ascii="Arial Narrow" w:hAnsi="Arial Narrow"/>
          <w:sz w:val="24"/>
          <w:szCs w:val="24"/>
        </w:rPr>
        <w:t xml:space="preserve"> </w:t>
      </w:r>
      <w:r w:rsidRPr="00004B8F">
        <w:rPr>
          <w:rFonts w:ascii="Arial Narrow" w:hAnsi="Arial Narrow"/>
          <w:sz w:val="24"/>
          <w:szCs w:val="24"/>
        </w:rPr>
        <w:t>que produzcan daños al erario y a las haciendas de los entes fiscalizables, y las</w:t>
      </w:r>
      <w:r>
        <w:rPr>
          <w:rFonts w:ascii="Arial Narrow" w:hAnsi="Arial Narrow"/>
          <w:sz w:val="24"/>
          <w:szCs w:val="24"/>
        </w:rPr>
        <w:t xml:space="preserve"> </w:t>
      </w:r>
      <w:r w:rsidRPr="00004B8F">
        <w:rPr>
          <w:rFonts w:ascii="Arial Narrow" w:hAnsi="Arial Narrow"/>
          <w:sz w:val="24"/>
          <w:szCs w:val="24"/>
        </w:rPr>
        <w:t>situaciones excepcionales</w:t>
      </w:r>
      <w:r>
        <w:rPr>
          <w:rFonts w:ascii="Arial Narrow" w:hAnsi="Arial Narrow"/>
          <w:sz w:val="24"/>
          <w:szCs w:val="24"/>
        </w:rPr>
        <w:t xml:space="preserve"> </w:t>
      </w:r>
      <w:r w:rsidRPr="00004B8F">
        <w:rPr>
          <w:rFonts w:ascii="Arial Narrow" w:hAnsi="Arial Narrow"/>
          <w:sz w:val="24"/>
          <w:szCs w:val="24"/>
        </w:rPr>
        <w:t>que esta Constitución y la ley prevean.</w:t>
      </w:r>
    </w:p>
    <w:p w14:paraId="21396AFA" w14:textId="77777777" w:rsidR="00FB7023" w:rsidRPr="00004B8F" w:rsidRDefault="00FB7023" w:rsidP="00FB7023">
      <w:pPr>
        <w:spacing w:after="0" w:line="276" w:lineRule="auto"/>
        <w:jc w:val="both"/>
        <w:rPr>
          <w:rFonts w:ascii="Arial Narrow" w:hAnsi="Arial Narrow"/>
          <w:sz w:val="24"/>
          <w:szCs w:val="24"/>
        </w:rPr>
      </w:pPr>
    </w:p>
    <w:p w14:paraId="32C9CBEB" w14:textId="77777777" w:rsidR="00FB7023" w:rsidRPr="00004B8F"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 Auditoría Superior de Fiscalización del Estado de Oaxaca, podrá iniciar el procedimiento de</w:t>
      </w:r>
      <w:r>
        <w:rPr>
          <w:rFonts w:ascii="Arial Narrow" w:hAnsi="Arial Narrow"/>
          <w:sz w:val="24"/>
          <w:szCs w:val="24"/>
        </w:rPr>
        <w:t xml:space="preserve"> </w:t>
      </w:r>
      <w:r w:rsidRPr="00004B8F">
        <w:rPr>
          <w:rFonts w:ascii="Arial Narrow" w:hAnsi="Arial Narrow"/>
          <w:sz w:val="24"/>
          <w:szCs w:val="24"/>
        </w:rPr>
        <w:t>fiscalización a partir del primer día hábil del año siguiente al cierre del ejercicio fiscal, sin perjuicio de</w:t>
      </w:r>
      <w:r>
        <w:rPr>
          <w:rFonts w:ascii="Arial Narrow" w:hAnsi="Arial Narrow"/>
          <w:sz w:val="24"/>
          <w:szCs w:val="24"/>
        </w:rPr>
        <w:t xml:space="preserve"> </w:t>
      </w:r>
      <w:r w:rsidRPr="00004B8F">
        <w:rPr>
          <w:rFonts w:ascii="Arial Narrow" w:hAnsi="Arial Narrow"/>
          <w:sz w:val="24"/>
          <w:szCs w:val="24"/>
        </w:rPr>
        <w:t>que</w:t>
      </w:r>
      <w:r>
        <w:rPr>
          <w:rFonts w:ascii="Arial Narrow" w:hAnsi="Arial Narrow"/>
          <w:sz w:val="24"/>
          <w:szCs w:val="24"/>
        </w:rPr>
        <w:t xml:space="preserve"> </w:t>
      </w:r>
      <w:r w:rsidRPr="00004B8F">
        <w:rPr>
          <w:rFonts w:ascii="Arial Narrow" w:hAnsi="Arial Narrow"/>
          <w:sz w:val="24"/>
          <w:szCs w:val="24"/>
        </w:rPr>
        <w:t>las observaciones o recomendaciones que, en su caso, realice se refieran a la información</w:t>
      </w:r>
      <w:r>
        <w:rPr>
          <w:rFonts w:ascii="Arial Narrow" w:hAnsi="Arial Narrow"/>
          <w:sz w:val="24"/>
          <w:szCs w:val="24"/>
        </w:rPr>
        <w:t xml:space="preserve"> </w:t>
      </w:r>
      <w:r w:rsidRPr="00004B8F">
        <w:rPr>
          <w:rFonts w:ascii="Arial Narrow" w:hAnsi="Arial Narrow"/>
          <w:sz w:val="24"/>
          <w:szCs w:val="24"/>
        </w:rPr>
        <w:t>definitiva</w:t>
      </w:r>
      <w:r>
        <w:rPr>
          <w:rFonts w:ascii="Arial Narrow" w:hAnsi="Arial Narrow"/>
          <w:sz w:val="24"/>
          <w:szCs w:val="24"/>
        </w:rPr>
        <w:t xml:space="preserve"> </w:t>
      </w:r>
      <w:r w:rsidRPr="00004B8F">
        <w:rPr>
          <w:rFonts w:ascii="Arial Narrow" w:hAnsi="Arial Narrow"/>
          <w:sz w:val="24"/>
          <w:szCs w:val="24"/>
        </w:rPr>
        <w:t>presentada en las Cuentas Públicas.</w:t>
      </w:r>
    </w:p>
    <w:p w14:paraId="02A0BAB6" w14:textId="77777777" w:rsidR="00FB7023" w:rsidRPr="00004B8F" w:rsidRDefault="00FB7023" w:rsidP="00FB7023">
      <w:pPr>
        <w:spacing w:after="0" w:line="276" w:lineRule="auto"/>
        <w:jc w:val="both"/>
        <w:rPr>
          <w:rFonts w:ascii="Arial Narrow" w:hAnsi="Arial Narrow"/>
          <w:sz w:val="24"/>
          <w:szCs w:val="24"/>
        </w:rPr>
      </w:pPr>
    </w:p>
    <w:p w14:paraId="6B277E67" w14:textId="77777777" w:rsidR="00FB7023" w:rsidRPr="00004B8F"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Asimismo, por lo que corresponde a los trabajos de planeación de las auditorías, la Auditoría Superior</w:t>
      </w:r>
      <w:r>
        <w:rPr>
          <w:rFonts w:ascii="Arial Narrow" w:hAnsi="Arial Narrow"/>
          <w:sz w:val="24"/>
          <w:szCs w:val="24"/>
        </w:rPr>
        <w:t xml:space="preserve"> </w:t>
      </w:r>
      <w:r w:rsidRPr="00004B8F">
        <w:rPr>
          <w:rFonts w:ascii="Arial Narrow" w:hAnsi="Arial Narrow"/>
          <w:sz w:val="24"/>
          <w:szCs w:val="24"/>
        </w:rPr>
        <w:t>de</w:t>
      </w:r>
      <w:r>
        <w:rPr>
          <w:rFonts w:ascii="Arial Narrow" w:hAnsi="Arial Narrow"/>
          <w:sz w:val="24"/>
          <w:szCs w:val="24"/>
        </w:rPr>
        <w:t xml:space="preserve"> </w:t>
      </w:r>
      <w:r w:rsidRPr="00004B8F">
        <w:rPr>
          <w:rFonts w:ascii="Arial Narrow" w:hAnsi="Arial Narrow"/>
          <w:sz w:val="24"/>
          <w:szCs w:val="24"/>
        </w:rPr>
        <w:t>Fiscalización del Estado de Oaxaca, podrá solicitar información del ejercicio en curso, respecto de</w:t>
      </w:r>
      <w:r>
        <w:rPr>
          <w:rFonts w:ascii="Arial Narrow" w:hAnsi="Arial Narrow"/>
          <w:sz w:val="24"/>
          <w:szCs w:val="24"/>
        </w:rPr>
        <w:t xml:space="preserve"> </w:t>
      </w:r>
      <w:r w:rsidRPr="00004B8F">
        <w:rPr>
          <w:rFonts w:ascii="Arial Narrow" w:hAnsi="Arial Narrow"/>
          <w:sz w:val="24"/>
          <w:szCs w:val="24"/>
        </w:rPr>
        <w:t>procesos concluidos.</w:t>
      </w:r>
    </w:p>
    <w:p w14:paraId="65292EA7" w14:textId="77777777" w:rsidR="00FB7023" w:rsidRPr="00004B8F" w:rsidRDefault="00FB7023" w:rsidP="00FB7023">
      <w:pPr>
        <w:spacing w:after="0" w:line="276" w:lineRule="auto"/>
        <w:jc w:val="both"/>
        <w:rPr>
          <w:rFonts w:ascii="Arial Narrow" w:hAnsi="Arial Narrow"/>
          <w:sz w:val="24"/>
          <w:szCs w:val="24"/>
        </w:rPr>
      </w:pPr>
    </w:p>
    <w:p w14:paraId="77EFA989" w14:textId="77777777" w:rsidR="00FB7023" w:rsidRPr="00004B8F"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lastRenderedPageBreak/>
        <w:t>En el desempeño de sus funciones, la Auditoría Superior de Fiscalización del Estado de Oaxaca,</w:t>
      </w:r>
      <w:r>
        <w:rPr>
          <w:rFonts w:ascii="Arial Narrow" w:hAnsi="Arial Narrow"/>
          <w:sz w:val="24"/>
          <w:szCs w:val="24"/>
        </w:rPr>
        <w:t xml:space="preserve"> </w:t>
      </w:r>
      <w:r w:rsidRPr="00004B8F">
        <w:rPr>
          <w:rFonts w:ascii="Arial Narrow" w:hAnsi="Arial Narrow"/>
          <w:sz w:val="24"/>
          <w:szCs w:val="24"/>
        </w:rPr>
        <w:t>contará</w:t>
      </w:r>
      <w:r>
        <w:rPr>
          <w:rFonts w:ascii="Arial Narrow" w:hAnsi="Arial Narrow"/>
          <w:sz w:val="24"/>
          <w:szCs w:val="24"/>
        </w:rPr>
        <w:t xml:space="preserve"> </w:t>
      </w:r>
      <w:r w:rsidRPr="00004B8F">
        <w:rPr>
          <w:rFonts w:ascii="Arial Narrow" w:hAnsi="Arial Narrow"/>
          <w:sz w:val="24"/>
          <w:szCs w:val="24"/>
        </w:rPr>
        <w:t>con plena autonomía técnica, de gestión, presupuestal y financiera para decidir sobre su</w:t>
      </w:r>
      <w:r>
        <w:rPr>
          <w:rFonts w:ascii="Arial Narrow" w:hAnsi="Arial Narrow"/>
          <w:sz w:val="24"/>
          <w:szCs w:val="24"/>
        </w:rPr>
        <w:t xml:space="preserve"> </w:t>
      </w:r>
      <w:r w:rsidRPr="00004B8F">
        <w:rPr>
          <w:rFonts w:ascii="Arial Narrow" w:hAnsi="Arial Narrow"/>
          <w:sz w:val="24"/>
          <w:szCs w:val="24"/>
        </w:rPr>
        <w:t>organización</w:t>
      </w:r>
      <w:r>
        <w:rPr>
          <w:rFonts w:ascii="Arial Narrow" w:hAnsi="Arial Narrow"/>
          <w:sz w:val="24"/>
          <w:szCs w:val="24"/>
        </w:rPr>
        <w:t xml:space="preserve"> </w:t>
      </w:r>
      <w:r w:rsidRPr="00004B8F">
        <w:rPr>
          <w:rFonts w:ascii="Arial Narrow" w:hAnsi="Arial Narrow"/>
          <w:sz w:val="24"/>
          <w:szCs w:val="24"/>
        </w:rPr>
        <w:t>interna, funcionamiento y resoluciones. La función de fiscalización se desarrollará</w:t>
      </w:r>
      <w:r>
        <w:rPr>
          <w:rFonts w:ascii="Arial Narrow" w:hAnsi="Arial Narrow"/>
          <w:sz w:val="24"/>
          <w:szCs w:val="24"/>
        </w:rPr>
        <w:t xml:space="preserve"> </w:t>
      </w:r>
      <w:r w:rsidRPr="00004B8F">
        <w:rPr>
          <w:rFonts w:ascii="Arial Narrow" w:hAnsi="Arial Narrow"/>
          <w:sz w:val="24"/>
          <w:szCs w:val="24"/>
        </w:rPr>
        <w:t>conforme a los</w:t>
      </w:r>
      <w:r>
        <w:rPr>
          <w:rFonts w:ascii="Arial Narrow" w:hAnsi="Arial Narrow"/>
          <w:sz w:val="24"/>
          <w:szCs w:val="24"/>
        </w:rPr>
        <w:t xml:space="preserve"> </w:t>
      </w:r>
      <w:r w:rsidRPr="00004B8F">
        <w:rPr>
          <w:rFonts w:ascii="Arial Narrow" w:hAnsi="Arial Narrow"/>
          <w:sz w:val="24"/>
          <w:szCs w:val="24"/>
        </w:rPr>
        <w:t>principios de legalidad, definitividad, imparcialidad y confiabilidad.</w:t>
      </w:r>
    </w:p>
    <w:p w14:paraId="4047EA0D" w14:textId="77777777" w:rsidR="00FB7023" w:rsidRPr="00004B8F" w:rsidRDefault="00FB7023" w:rsidP="00FB7023">
      <w:pPr>
        <w:spacing w:after="0" w:line="276" w:lineRule="auto"/>
        <w:jc w:val="both"/>
        <w:rPr>
          <w:rFonts w:ascii="Arial Narrow" w:hAnsi="Arial Narrow"/>
          <w:sz w:val="24"/>
          <w:szCs w:val="24"/>
        </w:rPr>
      </w:pPr>
    </w:p>
    <w:p w14:paraId="21EAC32D" w14:textId="77777777" w:rsidR="00FB7023" w:rsidRPr="00004B8F"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 revisión de la cuenta pública tendrá por objeto evaluar los resultados de la gestión financiera,</w:t>
      </w:r>
      <w:r>
        <w:rPr>
          <w:rFonts w:ascii="Arial Narrow" w:hAnsi="Arial Narrow"/>
          <w:sz w:val="24"/>
          <w:szCs w:val="24"/>
        </w:rPr>
        <w:t xml:space="preserve"> </w:t>
      </w:r>
      <w:r w:rsidRPr="00004B8F">
        <w:rPr>
          <w:rFonts w:ascii="Arial Narrow" w:hAnsi="Arial Narrow"/>
          <w:sz w:val="24"/>
          <w:szCs w:val="24"/>
        </w:rPr>
        <w:t>comprobar si se ha ajustado a los criterios señalados en el presupuesto aprobado, así como verificar</w:t>
      </w:r>
      <w:r>
        <w:rPr>
          <w:rFonts w:ascii="Arial Narrow" w:hAnsi="Arial Narrow"/>
          <w:sz w:val="24"/>
          <w:szCs w:val="24"/>
        </w:rPr>
        <w:t xml:space="preserve"> </w:t>
      </w:r>
      <w:r w:rsidRPr="00004B8F">
        <w:rPr>
          <w:rFonts w:ascii="Arial Narrow" w:hAnsi="Arial Narrow"/>
          <w:sz w:val="24"/>
          <w:szCs w:val="24"/>
        </w:rPr>
        <w:t>el</w:t>
      </w:r>
      <w:r>
        <w:rPr>
          <w:rFonts w:ascii="Arial Narrow" w:hAnsi="Arial Narrow"/>
          <w:sz w:val="24"/>
          <w:szCs w:val="24"/>
        </w:rPr>
        <w:t xml:space="preserve"> </w:t>
      </w:r>
      <w:r w:rsidRPr="00004B8F">
        <w:rPr>
          <w:rFonts w:ascii="Arial Narrow" w:hAnsi="Arial Narrow"/>
          <w:sz w:val="24"/>
          <w:szCs w:val="24"/>
        </w:rPr>
        <w:t>cumplimiento de los objetivos contenidos en los planes y programas. Los procedimientos para llevar</w:t>
      </w:r>
      <w:r>
        <w:rPr>
          <w:rFonts w:ascii="Arial Narrow" w:hAnsi="Arial Narrow"/>
          <w:sz w:val="24"/>
          <w:szCs w:val="24"/>
        </w:rPr>
        <w:t xml:space="preserve"> </w:t>
      </w:r>
      <w:r w:rsidRPr="00004B8F">
        <w:rPr>
          <w:rFonts w:ascii="Arial Narrow" w:hAnsi="Arial Narrow"/>
          <w:sz w:val="24"/>
          <w:szCs w:val="24"/>
        </w:rPr>
        <w:t>a</w:t>
      </w:r>
      <w:r>
        <w:rPr>
          <w:rFonts w:ascii="Arial Narrow" w:hAnsi="Arial Narrow"/>
          <w:sz w:val="24"/>
          <w:szCs w:val="24"/>
        </w:rPr>
        <w:t xml:space="preserve"> </w:t>
      </w:r>
      <w:r w:rsidRPr="00004B8F">
        <w:rPr>
          <w:rFonts w:ascii="Arial Narrow" w:hAnsi="Arial Narrow"/>
          <w:sz w:val="24"/>
          <w:szCs w:val="24"/>
        </w:rPr>
        <w:t>cabo su cometido estarán determinados por la ley reglamentaria.</w:t>
      </w:r>
    </w:p>
    <w:p w14:paraId="464E4FA4" w14:textId="77777777" w:rsidR="00FB7023" w:rsidRPr="00004B8F" w:rsidRDefault="00FB7023" w:rsidP="00FB7023">
      <w:pPr>
        <w:spacing w:after="0" w:line="276" w:lineRule="auto"/>
        <w:jc w:val="both"/>
        <w:rPr>
          <w:rFonts w:ascii="Arial Narrow" w:hAnsi="Arial Narrow"/>
          <w:sz w:val="24"/>
          <w:szCs w:val="24"/>
        </w:rPr>
      </w:pPr>
    </w:p>
    <w:p w14:paraId="45522C8E"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En los términos que establezca la ley de la Auditoría Superior de Fiscalización del Estado de Oaxaca,</w:t>
      </w:r>
      <w:r>
        <w:rPr>
          <w:rFonts w:ascii="Arial Narrow" w:hAnsi="Arial Narrow"/>
          <w:sz w:val="24"/>
          <w:szCs w:val="24"/>
        </w:rPr>
        <w:t xml:space="preserve"> </w:t>
      </w:r>
      <w:r w:rsidRPr="00004B8F">
        <w:rPr>
          <w:rFonts w:ascii="Arial Narrow" w:hAnsi="Arial Narrow"/>
          <w:sz w:val="24"/>
          <w:szCs w:val="24"/>
        </w:rPr>
        <w:t>mantendrá coordinación con la Auditoría Superior de la Federación, para fiscalizar las participaciones</w:t>
      </w:r>
      <w:r>
        <w:rPr>
          <w:rFonts w:ascii="Arial Narrow" w:hAnsi="Arial Narrow"/>
          <w:sz w:val="24"/>
          <w:szCs w:val="24"/>
        </w:rPr>
        <w:t xml:space="preserve"> </w:t>
      </w:r>
      <w:r w:rsidRPr="00004B8F">
        <w:rPr>
          <w:rFonts w:ascii="Arial Narrow" w:hAnsi="Arial Narrow"/>
          <w:sz w:val="24"/>
          <w:szCs w:val="24"/>
        </w:rPr>
        <w:t>federales.</w:t>
      </w:r>
    </w:p>
    <w:p w14:paraId="7C842597" w14:textId="77777777" w:rsidR="00FB7023" w:rsidRPr="00004B8F" w:rsidRDefault="00FB7023" w:rsidP="00FB7023">
      <w:pPr>
        <w:spacing w:after="0" w:line="276" w:lineRule="auto"/>
        <w:jc w:val="both"/>
        <w:rPr>
          <w:rFonts w:ascii="Arial Narrow" w:hAnsi="Arial Narrow"/>
          <w:sz w:val="24"/>
          <w:szCs w:val="24"/>
        </w:rPr>
      </w:pPr>
    </w:p>
    <w:p w14:paraId="74A3022C"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Los informes de auditoría que emita tendrán carácter público y tendrán el contenido que determine la</w:t>
      </w:r>
      <w:r>
        <w:rPr>
          <w:rFonts w:ascii="Arial Narrow" w:hAnsi="Arial Narrow"/>
          <w:sz w:val="24"/>
          <w:szCs w:val="24"/>
        </w:rPr>
        <w:t xml:space="preserve"> </w:t>
      </w:r>
      <w:r w:rsidRPr="00004B8F">
        <w:rPr>
          <w:rFonts w:ascii="Arial Narrow" w:hAnsi="Arial Narrow"/>
          <w:sz w:val="24"/>
          <w:szCs w:val="24"/>
        </w:rPr>
        <w:t>ley</w:t>
      </w:r>
      <w:r w:rsidRPr="009C0386">
        <w:rPr>
          <w:rFonts w:ascii="Arial Narrow" w:hAnsi="Arial Narrow"/>
          <w:sz w:val="24"/>
          <w:szCs w:val="24"/>
        </w:rPr>
        <w:t>.</w:t>
      </w:r>
    </w:p>
    <w:p w14:paraId="2C97369D" w14:textId="77777777" w:rsidR="00FB7023" w:rsidRPr="009C0386" w:rsidRDefault="00FB7023" w:rsidP="00FB7023">
      <w:pPr>
        <w:spacing w:after="0" w:line="276" w:lineRule="auto"/>
        <w:jc w:val="both"/>
        <w:rPr>
          <w:rFonts w:ascii="Arial Narrow" w:hAnsi="Arial Narrow"/>
          <w:sz w:val="24"/>
          <w:szCs w:val="24"/>
        </w:rPr>
      </w:pPr>
    </w:p>
    <w:p w14:paraId="4016FCC7"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Sin perjuicio de lo anterior, la Auditoría Superior de Fiscalización del Estado de Oaxaca tendrá las</w:t>
      </w:r>
      <w:r w:rsidRPr="00004B8F">
        <w:rPr>
          <w:rFonts w:ascii="Arial Narrow" w:hAnsi="Arial Narrow"/>
          <w:sz w:val="24"/>
          <w:szCs w:val="24"/>
        </w:rPr>
        <w:br/>
        <w:t>siguientes atribuciones</w:t>
      </w:r>
      <w:r w:rsidRPr="009C0386">
        <w:rPr>
          <w:rFonts w:ascii="Arial Narrow" w:hAnsi="Arial Narrow"/>
          <w:sz w:val="24"/>
          <w:szCs w:val="24"/>
        </w:rPr>
        <w:t>:</w:t>
      </w:r>
    </w:p>
    <w:p w14:paraId="4CEC2CAB" w14:textId="77777777" w:rsidR="00FB7023" w:rsidRPr="009C0386" w:rsidRDefault="00FB7023" w:rsidP="00FB7023">
      <w:pPr>
        <w:spacing w:after="0" w:line="276" w:lineRule="auto"/>
        <w:jc w:val="both"/>
        <w:rPr>
          <w:rFonts w:ascii="Arial Narrow" w:hAnsi="Arial Narrow"/>
          <w:sz w:val="24"/>
          <w:szCs w:val="24"/>
        </w:rPr>
      </w:pPr>
    </w:p>
    <w:p w14:paraId="1B7A75D0" w14:textId="77777777" w:rsidR="00FB7023" w:rsidRDefault="00FB7023" w:rsidP="00FB7023">
      <w:pPr>
        <w:pStyle w:val="Sinespaciado"/>
        <w:numPr>
          <w:ilvl w:val="0"/>
          <w:numId w:val="38"/>
        </w:numPr>
        <w:spacing w:line="276" w:lineRule="auto"/>
        <w:jc w:val="both"/>
        <w:rPr>
          <w:rFonts w:ascii="Arial Narrow" w:hAnsi="Arial Narrow"/>
          <w:sz w:val="24"/>
          <w:szCs w:val="24"/>
        </w:rPr>
      </w:pPr>
      <w:r w:rsidRPr="009D2A9B">
        <w:rPr>
          <w:rFonts w:ascii="Arial Narrow" w:hAnsi="Arial Narrow"/>
          <w:sz w:val="24"/>
          <w:szCs w:val="24"/>
        </w:rPr>
        <w:t>Revisar y fiscalizar en forma posterior, salvo las excepciones establecidas en este artículo, los ingresos, egresos, la deuda pública, el manejo, la custodia, la administración y la aplicación de fondos y recursos públicos y, en general la gestión financiera y las Cuentas Públicas de las entidades fiscalizables a que se hace referencia en el primer párrafo de este artículo, de conformidad con los procedimientos establecidos en las leyes y sin perjuicio de la competencia de otras autoridades y de los derechos de los usuarios del sistema financiero; así como el cumplimiento de los objetivos contenidos en sus programas en la forma y términos que disponga la ley reglamentaria. Quedando facultada la Auditoría Superior de Fiscalización del Estado de Oaxaca, para solicitar y revisar, de manera casuística y concreta, información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pagos diversos ejercicios fiscales o se trate de revisiones sobre el cumplimiento de los objetivos de los programas. Las observaciones y recomendaciones que, respectivamente, la Auditoría Superior de Fiscalización del Estado de Oaxaca emita, sólo podrán referirse al ejercicio de los recursos públicos de la Cuenta Pública en revisión.</w:t>
      </w:r>
    </w:p>
    <w:p w14:paraId="4406704C" w14:textId="77777777" w:rsidR="00FB7023" w:rsidRDefault="00FB7023" w:rsidP="00FB7023">
      <w:pPr>
        <w:pStyle w:val="Sinespaciado"/>
        <w:spacing w:line="276" w:lineRule="auto"/>
        <w:jc w:val="both"/>
        <w:rPr>
          <w:rFonts w:ascii="Arial Narrow" w:hAnsi="Arial Narrow"/>
          <w:sz w:val="24"/>
          <w:szCs w:val="24"/>
        </w:rPr>
      </w:pPr>
    </w:p>
    <w:p w14:paraId="460EF53E" w14:textId="77777777" w:rsidR="00FB7023" w:rsidRDefault="00FB7023" w:rsidP="002256FC">
      <w:pPr>
        <w:pStyle w:val="Sinespaciado"/>
        <w:spacing w:line="276" w:lineRule="auto"/>
        <w:ind w:left="720"/>
        <w:jc w:val="both"/>
        <w:rPr>
          <w:rFonts w:ascii="Arial Narrow" w:hAnsi="Arial Narrow"/>
          <w:sz w:val="24"/>
          <w:szCs w:val="24"/>
        </w:rPr>
      </w:pPr>
      <w:r w:rsidRPr="009D2A9B">
        <w:rPr>
          <w:rFonts w:ascii="Arial Narrow" w:hAnsi="Arial Narrow"/>
          <w:sz w:val="24"/>
          <w:szCs w:val="24"/>
        </w:rPr>
        <w:lastRenderedPageBreak/>
        <w:t>En el caso de las recomendaciones, como resultado del procedimiento de fiscalización, las</w:t>
      </w:r>
      <w:r>
        <w:rPr>
          <w:rFonts w:ascii="Arial Narrow" w:hAnsi="Arial Narrow"/>
          <w:sz w:val="24"/>
          <w:szCs w:val="24"/>
        </w:rPr>
        <w:t xml:space="preserve"> </w:t>
      </w:r>
      <w:r w:rsidRPr="009D2A9B">
        <w:rPr>
          <w:rFonts w:ascii="Arial Narrow" w:hAnsi="Arial Narrow"/>
          <w:sz w:val="24"/>
          <w:szCs w:val="24"/>
        </w:rPr>
        <w:t>entidades fiscalizables deberán precisar ante la Auditoría Superior de Fiscalización del Estado</w:t>
      </w:r>
      <w:r>
        <w:rPr>
          <w:rFonts w:ascii="Arial Narrow" w:hAnsi="Arial Narrow"/>
          <w:sz w:val="24"/>
          <w:szCs w:val="24"/>
        </w:rPr>
        <w:t xml:space="preserve"> </w:t>
      </w:r>
      <w:r w:rsidRPr="009D2A9B">
        <w:rPr>
          <w:rFonts w:ascii="Arial Narrow" w:hAnsi="Arial Narrow"/>
          <w:sz w:val="24"/>
          <w:szCs w:val="24"/>
        </w:rPr>
        <w:t>de Oaxaca las mejoras realizadas, las acciones emprendidas o, en su caso, justificar su</w:t>
      </w:r>
      <w:r>
        <w:rPr>
          <w:rFonts w:ascii="Arial Narrow" w:hAnsi="Arial Narrow"/>
          <w:sz w:val="24"/>
          <w:szCs w:val="24"/>
        </w:rPr>
        <w:t xml:space="preserve"> </w:t>
      </w:r>
      <w:r w:rsidRPr="009D2A9B">
        <w:rPr>
          <w:rFonts w:ascii="Arial Narrow" w:hAnsi="Arial Narrow"/>
          <w:sz w:val="24"/>
          <w:szCs w:val="24"/>
        </w:rPr>
        <w:t>improcedencia</w:t>
      </w:r>
      <w:r>
        <w:rPr>
          <w:rFonts w:ascii="Arial Narrow" w:hAnsi="Arial Narrow"/>
          <w:sz w:val="24"/>
          <w:szCs w:val="24"/>
        </w:rPr>
        <w:t>.</w:t>
      </w:r>
    </w:p>
    <w:p w14:paraId="46E31900" w14:textId="77777777" w:rsidR="00FB7023" w:rsidRDefault="00FB7023" w:rsidP="00FB7023">
      <w:pPr>
        <w:pStyle w:val="Sinespaciado"/>
        <w:spacing w:line="276" w:lineRule="auto"/>
        <w:jc w:val="both"/>
        <w:rPr>
          <w:rFonts w:ascii="Arial Narrow" w:hAnsi="Arial Narrow"/>
          <w:sz w:val="24"/>
          <w:szCs w:val="24"/>
        </w:rPr>
      </w:pPr>
    </w:p>
    <w:p w14:paraId="1142E7CD" w14:textId="77777777" w:rsidR="00FB7023" w:rsidRDefault="00FB7023" w:rsidP="002256FC">
      <w:pPr>
        <w:pStyle w:val="Sinespaciado"/>
        <w:spacing w:line="276" w:lineRule="auto"/>
        <w:ind w:left="720"/>
        <w:jc w:val="both"/>
        <w:rPr>
          <w:rFonts w:ascii="Arial Narrow" w:hAnsi="Arial Narrow"/>
          <w:sz w:val="24"/>
          <w:szCs w:val="24"/>
        </w:rPr>
      </w:pPr>
      <w:r w:rsidRPr="00004B8F">
        <w:rPr>
          <w:rFonts w:ascii="Arial Narrow" w:hAnsi="Arial Narrow"/>
          <w:sz w:val="24"/>
          <w:szCs w:val="24"/>
        </w:rPr>
        <w:t>La Auditoría Superior de Fiscalización del Estado de Oaxaca, podrá realizar auditorías sobre</w:t>
      </w:r>
      <w:r>
        <w:rPr>
          <w:rFonts w:ascii="Arial Narrow" w:hAnsi="Arial Narrow"/>
          <w:sz w:val="24"/>
          <w:szCs w:val="24"/>
        </w:rPr>
        <w:t xml:space="preserve"> </w:t>
      </w:r>
      <w:r w:rsidRPr="00004B8F">
        <w:rPr>
          <w:rFonts w:ascii="Arial Narrow" w:hAnsi="Arial Narrow"/>
          <w:sz w:val="24"/>
          <w:szCs w:val="24"/>
        </w:rPr>
        <w:t>el desempeño en el cumplimiento de los objetivos contenidos en los programas estatales y</w:t>
      </w:r>
      <w:r>
        <w:rPr>
          <w:rFonts w:ascii="Arial Narrow" w:hAnsi="Arial Narrow"/>
          <w:sz w:val="24"/>
          <w:szCs w:val="24"/>
        </w:rPr>
        <w:t xml:space="preserve"> </w:t>
      </w:r>
      <w:r w:rsidRPr="00004B8F">
        <w:rPr>
          <w:rFonts w:ascii="Arial Narrow" w:hAnsi="Arial Narrow"/>
          <w:sz w:val="24"/>
          <w:szCs w:val="24"/>
        </w:rPr>
        <w:t>municipales, a través del Informe del Resultado que se rendirá en los términos que disponga</w:t>
      </w:r>
      <w:r>
        <w:rPr>
          <w:rFonts w:ascii="Arial Narrow" w:hAnsi="Arial Narrow"/>
          <w:sz w:val="24"/>
          <w:szCs w:val="24"/>
        </w:rPr>
        <w:t xml:space="preserve"> </w:t>
      </w:r>
      <w:r w:rsidRPr="00004B8F">
        <w:rPr>
          <w:rFonts w:ascii="Arial Narrow" w:hAnsi="Arial Narrow"/>
          <w:sz w:val="24"/>
          <w:szCs w:val="24"/>
        </w:rPr>
        <w:t>la ley</w:t>
      </w:r>
    </w:p>
    <w:p w14:paraId="4EC34BEF" w14:textId="77777777" w:rsidR="00FB7023" w:rsidRDefault="00FB7023" w:rsidP="00FB7023">
      <w:pPr>
        <w:pStyle w:val="Sinespaciado"/>
        <w:spacing w:line="276" w:lineRule="auto"/>
        <w:jc w:val="both"/>
        <w:rPr>
          <w:rFonts w:ascii="Arial Narrow" w:hAnsi="Arial Narrow"/>
          <w:sz w:val="24"/>
          <w:szCs w:val="24"/>
        </w:rPr>
      </w:pPr>
    </w:p>
    <w:p w14:paraId="3544ECF6" w14:textId="67B268B6" w:rsidR="00FB7023" w:rsidRPr="0056629D" w:rsidRDefault="00FB7023" w:rsidP="002256FC">
      <w:pPr>
        <w:pStyle w:val="Sinespaciado"/>
        <w:spacing w:line="276" w:lineRule="auto"/>
        <w:ind w:left="720"/>
        <w:jc w:val="both"/>
        <w:rPr>
          <w:rFonts w:ascii="Arial Narrow" w:hAnsi="Arial Narrow"/>
          <w:sz w:val="24"/>
          <w:szCs w:val="24"/>
        </w:rPr>
      </w:pPr>
      <w:r w:rsidRPr="00004B8F">
        <w:rPr>
          <w:rFonts w:ascii="Arial Narrow" w:hAnsi="Arial Narrow"/>
          <w:sz w:val="24"/>
          <w:szCs w:val="24"/>
        </w:rPr>
        <w:t>Sin perjuicio de lo previsto en el segundo párrafo del presente artículo, en las situaciones que</w:t>
      </w:r>
      <w:r>
        <w:rPr>
          <w:rFonts w:ascii="Arial Narrow" w:hAnsi="Arial Narrow"/>
          <w:sz w:val="24"/>
          <w:szCs w:val="24"/>
        </w:rPr>
        <w:t xml:space="preserve"> </w:t>
      </w:r>
      <w:r w:rsidRPr="00004B8F">
        <w:rPr>
          <w:rFonts w:ascii="Arial Narrow" w:hAnsi="Arial Narrow"/>
          <w:sz w:val="24"/>
          <w:szCs w:val="24"/>
        </w:rPr>
        <w:t>determine la Ley, derivado de denuncias la Auditoría Superior de Fiscalización del Estado de</w:t>
      </w:r>
      <w:r>
        <w:rPr>
          <w:rFonts w:ascii="Arial Narrow" w:hAnsi="Arial Narrow"/>
          <w:sz w:val="24"/>
          <w:szCs w:val="24"/>
        </w:rPr>
        <w:t xml:space="preserve"> </w:t>
      </w:r>
      <w:r w:rsidRPr="00004B8F">
        <w:rPr>
          <w:rFonts w:ascii="Arial Narrow" w:hAnsi="Arial Narrow"/>
          <w:sz w:val="24"/>
          <w:szCs w:val="24"/>
        </w:rPr>
        <w:t>Oaxaca, previa autorización de su Titular, podrá revisar durante el ejercicio fiscal en curso a</w:t>
      </w:r>
      <w:r>
        <w:rPr>
          <w:rFonts w:ascii="Arial Narrow" w:hAnsi="Arial Narrow"/>
          <w:sz w:val="24"/>
          <w:szCs w:val="24"/>
        </w:rPr>
        <w:t xml:space="preserve"> </w:t>
      </w:r>
      <w:r w:rsidRPr="00004B8F">
        <w:rPr>
          <w:rFonts w:ascii="Arial Narrow" w:hAnsi="Arial Narrow"/>
          <w:sz w:val="24"/>
          <w:szCs w:val="24"/>
        </w:rPr>
        <w:t>las entidades fiscalizables, así como respecto de ejercicios anteriores. Las entidades</w:t>
      </w:r>
      <w:r>
        <w:rPr>
          <w:rFonts w:ascii="Arial Narrow" w:hAnsi="Arial Narrow"/>
          <w:sz w:val="24"/>
          <w:szCs w:val="24"/>
        </w:rPr>
        <w:t xml:space="preserve"> </w:t>
      </w:r>
      <w:r w:rsidRPr="00004B8F">
        <w:rPr>
          <w:rFonts w:ascii="Arial Narrow" w:hAnsi="Arial Narrow"/>
          <w:sz w:val="24"/>
          <w:szCs w:val="24"/>
        </w:rPr>
        <w:t>fiscalizables proporcionarán la información que se solicite para la revisión, en los plazos y</w:t>
      </w:r>
      <w:r>
        <w:rPr>
          <w:rFonts w:ascii="Arial Narrow" w:hAnsi="Arial Narrow"/>
          <w:sz w:val="24"/>
          <w:szCs w:val="24"/>
        </w:rPr>
        <w:t xml:space="preserve"> </w:t>
      </w:r>
      <w:r w:rsidRPr="00004B8F">
        <w:rPr>
          <w:rFonts w:ascii="Arial Narrow" w:hAnsi="Arial Narrow"/>
          <w:sz w:val="24"/>
          <w:szCs w:val="24"/>
        </w:rPr>
        <w:t>términos señalados por la ley reglamentaria y, en su caso, de incumplimiento a estos</w:t>
      </w:r>
      <w:r>
        <w:rPr>
          <w:rFonts w:ascii="Arial Narrow" w:hAnsi="Arial Narrow"/>
          <w:sz w:val="24"/>
          <w:szCs w:val="24"/>
        </w:rPr>
        <w:t xml:space="preserve"> </w:t>
      </w:r>
      <w:r w:rsidRPr="00004B8F">
        <w:rPr>
          <w:rFonts w:ascii="Arial Narrow" w:hAnsi="Arial Narrow"/>
          <w:sz w:val="24"/>
          <w:szCs w:val="24"/>
        </w:rPr>
        <w:t>requerimientos, serán aplicables las sanciones previstas en la misma. La Auditoría de</w:t>
      </w:r>
      <w:r>
        <w:rPr>
          <w:rFonts w:ascii="Arial Narrow" w:hAnsi="Arial Narrow"/>
          <w:sz w:val="24"/>
          <w:szCs w:val="24"/>
        </w:rPr>
        <w:t xml:space="preserve"> </w:t>
      </w:r>
      <w:r w:rsidRPr="00004B8F">
        <w:rPr>
          <w:rFonts w:ascii="Arial Narrow" w:hAnsi="Arial Narrow"/>
          <w:sz w:val="24"/>
          <w:szCs w:val="24"/>
        </w:rPr>
        <w:t>Fiscalización del Estado de Oaxaca rendirá un informe específico al Congreso del Estado y,</w:t>
      </w:r>
      <w:r>
        <w:rPr>
          <w:rFonts w:ascii="Arial Narrow" w:hAnsi="Arial Narrow"/>
          <w:sz w:val="24"/>
          <w:szCs w:val="24"/>
        </w:rPr>
        <w:t xml:space="preserve"> </w:t>
      </w:r>
      <w:r w:rsidRPr="00004B8F">
        <w:rPr>
          <w:rFonts w:ascii="Arial Narrow" w:hAnsi="Arial Narrow"/>
          <w:sz w:val="24"/>
          <w:szCs w:val="24"/>
        </w:rPr>
        <w:t>en su caso, promoverá las acciones o responsabilidades que correspondan ante el Tribunal</w:t>
      </w:r>
      <w:r>
        <w:rPr>
          <w:rFonts w:ascii="Arial Narrow" w:hAnsi="Arial Narrow"/>
          <w:sz w:val="24"/>
          <w:szCs w:val="24"/>
        </w:rPr>
        <w:t xml:space="preserve"> </w:t>
      </w:r>
      <w:r w:rsidRPr="00004B8F">
        <w:rPr>
          <w:rFonts w:ascii="Arial Narrow" w:hAnsi="Arial Narrow"/>
          <w:sz w:val="24"/>
          <w:szCs w:val="24"/>
        </w:rPr>
        <w:t>de Justicia Administrativa</w:t>
      </w:r>
      <w:r w:rsidR="003F400A">
        <w:rPr>
          <w:rFonts w:ascii="Arial Narrow" w:hAnsi="Arial Narrow"/>
          <w:sz w:val="24"/>
          <w:szCs w:val="24"/>
        </w:rPr>
        <w:t xml:space="preserve"> y Combate a la Corrupción</w:t>
      </w:r>
      <w:r w:rsidRPr="00004B8F">
        <w:rPr>
          <w:rFonts w:ascii="Arial Narrow" w:hAnsi="Arial Narrow"/>
          <w:sz w:val="24"/>
          <w:szCs w:val="24"/>
        </w:rPr>
        <w:t xml:space="preserve"> del Estado de Oaxaca, la Fiscalía Especializada en Materia de</w:t>
      </w:r>
      <w:r>
        <w:rPr>
          <w:rFonts w:ascii="Arial Narrow" w:hAnsi="Arial Narrow"/>
          <w:sz w:val="24"/>
          <w:szCs w:val="24"/>
        </w:rPr>
        <w:t xml:space="preserve"> </w:t>
      </w:r>
      <w:r w:rsidRPr="00004B8F">
        <w:rPr>
          <w:rFonts w:ascii="Arial Narrow" w:hAnsi="Arial Narrow"/>
          <w:sz w:val="24"/>
          <w:szCs w:val="24"/>
        </w:rPr>
        <w:t>Combate a la Corrupción o las autoridades competentes</w:t>
      </w:r>
      <w:r>
        <w:rPr>
          <w:rFonts w:ascii="Arial Narrow" w:hAnsi="Arial Narrow"/>
          <w:sz w:val="24"/>
          <w:szCs w:val="24"/>
        </w:rPr>
        <w:t>.</w:t>
      </w:r>
    </w:p>
    <w:p w14:paraId="30436ABE" w14:textId="77777777" w:rsidR="00FB7023" w:rsidRPr="00CE3926" w:rsidRDefault="00FB7023" w:rsidP="003705B7">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t xml:space="preserve">(Párrafo reformado mediante decreto número 845, aprobado por la LXIV Legislatura el 4 de diciembre de 2019 y publicado en el Periódico Oficial Extra del 30 de diciembre del 2019) </w:t>
      </w:r>
    </w:p>
    <w:p w14:paraId="01044A07" w14:textId="77777777" w:rsidR="003B1CBF" w:rsidRPr="00450D98" w:rsidRDefault="003B1CBF" w:rsidP="003705B7">
      <w:pPr>
        <w:shd w:val="clear" w:color="auto" w:fill="003E3D"/>
        <w:spacing w:after="0" w:line="240" w:lineRule="auto"/>
        <w:jc w:val="both"/>
        <w:rPr>
          <w:rFonts w:ascii="Arial Narrow" w:hAnsi="Arial Narrow"/>
          <w:b/>
          <w:bCs/>
          <w:sz w:val="20"/>
          <w:szCs w:val="20"/>
        </w:rPr>
      </w:pPr>
      <w:r w:rsidRPr="00953B97">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2562B88B" w14:textId="77777777" w:rsidR="00FB7023" w:rsidRPr="008C679F"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74E64D7" w14:textId="77777777" w:rsidR="00FB7023" w:rsidRDefault="00FB7023" w:rsidP="00FB7023">
      <w:pPr>
        <w:spacing w:after="0" w:line="276" w:lineRule="auto"/>
        <w:ind w:left="708"/>
        <w:jc w:val="both"/>
        <w:rPr>
          <w:rFonts w:ascii="Arial Narrow" w:hAnsi="Arial Narrow"/>
          <w:sz w:val="24"/>
          <w:szCs w:val="24"/>
        </w:rPr>
      </w:pPr>
      <w:r w:rsidRPr="00004B8F">
        <w:rPr>
          <w:rFonts w:ascii="Arial Narrow" w:hAnsi="Arial Narrow"/>
          <w:sz w:val="24"/>
          <w:szCs w:val="24"/>
        </w:rPr>
        <w:t>Si los requerimientos a que refiere el párrafo anterior, no fueren atendidos en los plazos y</w:t>
      </w:r>
      <w:r>
        <w:rPr>
          <w:rFonts w:ascii="Arial Narrow" w:hAnsi="Arial Narrow"/>
          <w:sz w:val="24"/>
          <w:szCs w:val="24"/>
        </w:rPr>
        <w:t xml:space="preserve"> </w:t>
      </w:r>
      <w:r w:rsidRPr="00004B8F">
        <w:rPr>
          <w:rFonts w:ascii="Arial Narrow" w:hAnsi="Arial Narrow"/>
          <w:sz w:val="24"/>
          <w:szCs w:val="24"/>
        </w:rPr>
        <w:t>formas señalados por la ley reglamentaria, podrá dar lugar al proceso de investigación y en</w:t>
      </w:r>
      <w:r>
        <w:rPr>
          <w:rFonts w:ascii="Arial Narrow" w:hAnsi="Arial Narrow"/>
          <w:sz w:val="24"/>
          <w:szCs w:val="24"/>
        </w:rPr>
        <w:t xml:space="preserve"> </w:t>
      </w:r>
      <w:r w:rsidRPr="00004B8F">
        <w:rPr>
          <w:rFonts w:ascii="Arial Narrow" w:hAnsi="Arial Narrow"/>
          <w:sz w:val="24"/>
          <w:szCs w:val="24"/>
        </w:rPr>
        <w:t>su</w:t>
      </w:r>
      <w:r>
        <w:rPr>
          <w:rFonts w:ascii="Arial Narrow" w:hAnsi="Arial Narrow"/>
          <w:sz w:val="24"/>
          <w:szCs w:val="24"/>
        </w:rPr>
        <w:t xml:space="preserve"> </w:t>
      </w:r>
      <w:r w:rsidRPr="00004B8F">
        <w:rPr>
          <w:rFonts w:ascii="Arial Narrow" w:hAnsi="Arial Narrow"/>
          <w:sz w:val="24"/>
          <w:szCs w:val="24"/>
        </w:rPr>
        <w:t>caso la Auditoría Superior de Fiscalización del Estado de Oaxaca, fincará las</w:t>
      </w:r>
      <w:r>
        <w:rPr>
          <w:rFonts w:ascii="Arial Narrow" w:hAnsi="Arial Narrow"/>
          <w:sz w:val="24"/>
          <w:szCs w:val="24"/>
        </w:rPr>
        <w:t xml:space="preserve"> </w:t>
      </w:r>
      <w:r w:rsidRPr="00004B8F">
        <w:rPr>
          <w:rFonts w:ascii="Arial Narrow" w:hAnsi="Arial Narrow"/>
          <w:sz w:val="24"/>
          <w:szCs w:val="24"/>
        </w:rPr>
        <w:t>responsabilidades que sean de su competencia y podrá promover ante otras instancias las</w:t>
      </w:r>
      <w:r>
        <w:rPr>
          <w:rFonts w:ascii="Arial Narrow" w:hAnsi="Arial Narrow"/>
          <w:sz w:val="24"/>
          <w:szCs w:val="24"/>
        </w:rPr>
        <w:t xml:space="preserve"> </w:t>
      </w:r>
      <w:r w:rsidRPr="00004B8F">
        <w:rPr>
          <w:rFonts w:ascii="Arial Narrow" w:hAnsi="Arial Narrow"/>
          <w:sz w:val="24"/>
          <w:szCs w:val="24"/>
        </w:rPr>
        <w:t>que correspondan</w:t>
      </w:r>
      <w:r>
        <w:rPr>
          <w:rFonts w:ascii="Arial Narrow" w:hAnsi="Arial Narrow"/>
          <w:sz w:val="24"/>
          <w:szCs w:val="24"/>
        </w:rPr>
        <w:t>.</w:t>
      </w:r>
    </w:p>
    <w:p w14:paraId="757F7CB8" w14:textId="77777777" w:rsidR="00FB7023" w:rsidRDefault="00FB7023" w:rsidP="00FB7023">
      <w:pPr>
        <w:spacing w:after="0" w:line="276" w:lineRule="auto"/>
        <w:ind w:left="708"/>
        <w:jc w:val="both"/>
        <w:rPr>
          <w:rFonts w:ascii="Arial Narrow" w:hAnsi="Arial Narrow"/>
          <w:sz w:val="24"/>
          <w:szCs w:val="24"/>
        </w:rPr>
      </w:pPr>
    </w:p>
    <w:p w14:paraId="36E09F46" w14:textId="77777777" w:rsidR="00FB7023" w:rsidRDefault="00FB7023" w:rsidP="00FB7023">
      <w:pPr>
        <w:spacing w:after="0" w:line="276" w:lineRule="auto"/>
        <w:ind w:left="708"/>
        <w:jc w:val="both"/>
        <w:rPr>
          <w:rFonts w:ascii="Arial Narrow" w:hAnsi="Arial Narrow"/>
          <w:sz w:val="24"/>
          <w:szCs w:val="24"/>
        </w:rPr>
      </w:pPr>
      <w:r w:rsidRPr="00004B8F">
        <w:rPr>
          <w:rFonts w:ascii="Arial Narrow" w:hAnsi="Arial Narrow"/>
          <w:sz w:val="24"/>
          <w:szCs w:val="24"/>
        </w:rPr>
        <w:t>Las entidades fiscalizables a que se refiere el primer párrafo de esta fracción deberán llevar</w:t>
      </w:r>
      <w:r>
        <w:rPr>
          <w:rFonts w:ascii="Arial Narrow" w:hAnsi="Arial Narrow"/>
          <w:sz w:val="24"/>
          <w:szCs w:val="24"/>
        </w:rPr>
        <w:t xml:space="preserve"> </w:t>
      </w:r>
      <w:r w:rsidRPr="00004B8F">
        <w:rPr>
          <w:rFonts w:ascii="Arial Narrow" w:hAnsi="Arial Narrow"/>
          <w:sz w:val="24"/>
          <w:szCs w:val="24"/>
        </w:rPr>
        <w:t>el</w:t>
      </w:r>
      <w:r>
        <w:rPr>
          <w:rFonts w:ascii="Arial Narrow" w:hAnsi="Arial Narrow"/>
          <w:sz w:val="24"/>
          <w:szCs w:val="24"/>
        </w:rPr>
        <w:t xml:space="preserve"> </w:t>
      </w:r>
      <w:r w:rsidRPr="00004B8F">
        <w:rPr>
          <w:rFonts w:ascii="Arial Narrow" w:hAnsi="Arial Narrow"/>
          <w:sz w:val="24"/>
          <w:szCs w:val="24"/>
        </w:rPr>
        <w:t>control y registro contable, patrimonial y presupuestario de los recursos que les sean</w:t>
      </w:r>
      <w:r>
        <w:rPr>
          <w:rFonts w:ascii="Arial Narrow" w:hAnsi="Arial Narrow"/>
          <w:sz w:val="24"/>
          <w:szCs w:val="24"/>
        </w:rPr>
        <w:t xml:space="preserve"> </w:t>
      </w:r>
      <w:r w:rsidRPr="00004B8F">
        <w:rPr>
          <w:rFonts w:ascii="Arial Narrow" w:hAnsi="Arial Narrow"/>
          <w:sz w:val="24"/>
          <w:szCs w:val="24"/>
        </w:rPr>
        <w:t>transferidos y asignados, de acuerdo con los criterios que establezca la Ley General de</w:t>
      </w:r>
      <w:r>
        <w:rPr>
          <w:rFonts w:ascii="Arial Narrow" w:hAnsi="Arial Narrow"/>
          <w:sz w:val="24"/>
          <w:szCs w:val="24"/>
        </w:rPr>
        <w:t xml:space="preserve"> </w:t>
      </w:r>
      <w:r w:rsidRPr="00004B8F">
        <w:rPr>
          <w:rFonts w:ascii="Arial Narrow" w:hAnsi="Arial Narrow"/>
          <w:sz w:val="24"/>
          <w:szCs w:val="24"/>
        </w:rPr>
        <w:t>Contabilidad Gubernamental y demás disposiciones aplicables de carácter estatal, así como</w:t>
      </w:r>
      <w:r>
        <w:rPr>
          <w:rFonts w:ascii="Arial Narrow" w:hAnsi="Arial Narrow"/>
          <w:sz w:val="24"/>
          <w:szCs w:val="24"/>
        </w:rPr>
        <w:t xml:space="preserve"> </w:t>
      </w:r>
      <w:r w:rsidRPr="00004B8F">
        <w:rPr>
          <w:rFonts w:ascii="Arial Narrow" w:hAnsi="Arial Narrow"/>
          <w:sz w:val="24"/>
          <w:szCs w:val="24"/>
        </w:rPr>
        <w:t>resguardar la documentación comprobatoria, expedientes y libros contables</w:t>
      </w:r>
      <w:r>
        <w:rPr>
          <w:rFonts w:ascii="Arial Narrow" w:hAnsi="Arial Narrow"/>
          <w:sz w:val="24"/>
          <w:szCs w:val="24"/>
        </w:rPr>
        <w:t>.</w:t>
      </w:r>
    </w:p>
    <w:p w14:paraId="624B00CB" w14:textId="77777777" w:rsidR="00FB7023" w:rsidRDefault="00FB7023" w:rsidP="00FB7023">
      <w:pPr>
        <w:spacing w:after="0" w:line="276" w:lineRule="auto"/>
        <w:ind w:left="708"/>
        <w:jc w:val="both"/>
        <w:rPr>
          <w:rFonts w:ascii="Arial Narrow" w:hAnsi="Arial Narrow"/>
          <w:sz w:val="24"/>
          <w:szCs w:val="24"/>
        </w:rPr>
      </w:pPr>
    </w:p>
    <w:p w14:paraId="726A46B5" w14:textId="77777777" w:rsidR="00FB7023" w:rsidRDefault="00FB7023" w:rsidP="00FB7023">
      <w:pPr>
        <w:spacing w:after="0" w:line="276" w:lineRule="auto"/>
        <w:ind w:left="708"/>
        <w:jc w:val="both"/>
        <w:rPr>
          <w:rFonts w:ascii="Arial Narrow" w:hAnsi="Arial Narrow"/>
          <w:sz w:val="24"/>
          <w:szCs w:val="24"/>
        </w:rPr>
      </w:pPr>
      <w:r w:rsidRPr="00004B8F">
        <w:rPr>
          <w:rFonts w:ascii="Arial Narrow" w:hAnsi="Arial Narrow"/>
          <w:sz w:val="24"/>
          <w:szCs w:val="24"/>
        </w:rPr>
        <w:lastRenderedPageBreak/>
        <w:t>El hecho de no presentar las cuentas públicas, no impide el ejercicio de las atribuciones de</w:t>
      </w:r>
      <w:r>
        <w:rPr>
          <w:rFonts w:ascii="Arial Narrow" w:hAnsi="Arial Narrow"/>
          <w:sz w:val="24"/>
          <w:szCs w:val="24"/>
        </w:rPr>
        <w:t xml:space="preserve"> </w:t>
      </w:r>
      <w:r w:rsidRPr="00004B8F">
        <w:rPr>
          <w:rFonts w:ascii="Arial Narrow" w:hAnsi="Arial Narrow"/>
          <w:sz w:val="24"/>
          <w:szCs w:val="24"/>
        </w:rPr>
        <w:t>revisión, fiscalización y sanción de la Auditoría Superior de Fiscalización del Estado de Oaxaca</w:t>
      </w:r>
      <w:r>
        <w:rPr>
          <w:rFonts w:ascii="Arial Narrow" w:hAnsi="Arial Narrow"/>
          <w:sz w:val="24"/>
          <w:szCs w:val="24"/>
        </w:rPr>
        <w:t xml:space="preserve"> </w:t>
      </w:r>
      <w:r w:rsidRPr="00004B8F">
        <w:rPr>
          <w:rFonts w:ascii="Arial Narrow" w:hAnsi="Arial Narrow"/>
          <w:sz w:val="24"/>
          <w:szCs w:val="24"/>
        </w:rPr>
        <w:t>contenidas en esta Constitución y en la Ley respectiva</w:t>
      </w:r>
      <w:r>
        <w:rPr>
          <w:rFonts w:ascii="Arial Narrow" w:hAnsi="Arial Narrow"/>
          <w:sz w:val="24"/>
          <w:szCs w:val="24"/>
        </w:rPr>
        <w:t>.</w:t>
      </w:r>
    </w:p>
    <w:p w14:paraId="72277B39" w14:textId="77777777" w:rsidR="00FB7023" w:rsidRDefault="00FB7023" w:rsidP="00FB7023">
      <w:pPr>
        <w:spacing w:after="0" w:line="276" w:lineRule="auto"/>
        <w:ind w:left="708"/>
        <w:jc w:val="both"/>
        <w:rPr>
          <w:rFonts w:ascii="Arial Narrow" w:hAnsi="Arial Narrow"/>
          <w:sz w:val="24"/>
          <w:szCs w:val="24"/>
        </w:rPr>
      </w:pPr>
    </w:p>
    <w:p w14:paraId="6FAF2214" w14:textId="77777777" w:rsidR="00FB7023"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Fiscalizar los recursos provenientes de las aportaciones que en términos de la Constitución Política de los Estados Unidos Mexicanos y de los Convenios de Coordinación Fiscal, administren y ejerzan los entes públicos fiscalizables mencionados en la fracción anterior, conforme a lo establecido en la ley;</w:t>
      </w:r>
    </w:p>
    <w:p w14:paraId="2CBB5A85" w14:textId="77777777" w:rsidR="00FB7023" w:rsidRDefault="00FB7023" w:rsidP="00FB7023">
      <w:pPr>
        <w:pStyle w:val="Sinespaciado"/>
        <w:spacing w:line="276" w:lineRule="auto"/>
        <w:jc w:val="both"/>
        <w:rPr>
          <w:rFonts w:ascii="Arial Narrow" w:hAnsi="Arial Narrow"/>
          <w:sz w:val="24"/>
          <w:szCs w:val="24"/>
        </w:rPr>
      </w:pPr>
    </w:p>
    <w:p w14:paraId="2A8C6088" w14:textId="77777777" w:rsidR="00FB7023"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Investigar los actos u omisiones que impliquen alguna irregularidad o conducta ilícita en el ingreso, egreso, manejo, custodia y aplicación de fondos y recursos estatales y federales; así como efectuar visitas domiciliarias, con el único objeto de exigir la exhibición de libros, papeles o archivos indispensables, sujetándose a las leyes y a las formalidades establecidas para los cateos;</w:t>
      </w:r>
    </w:p>
    <w:p w14:paraId="66600E6E" w14:textId="77777777" w:rsidR="00FB7023" w:rsidRPr="009E7A9E" w:rsidRDefault="00FB7023" w:rsidP="00FB7023">
      <w:pPr>
        <w:pStyle w:val="Sinespaciado"/>
        <w:rPr>
          <w:rFonts w:ascii="Arial Narrow" w:hAnsi="Arial Narrow"/>
          <w:sz w:val="24"/>
          <w:szCs w:val="24"/>
        </w:rPr>
      </w:pPr>
    </w:p>
    <w:p w14:paraId="0E1687AD" w14:textId="3F56674A" w:rsidR="00FB7023" w:rsidRPr="009E7A9E"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Ejercer las facultades y atribuciones que le otorguen otras leyes generales y locales en materia</w:t>
      </w:r>
      <w:r>
        <w:rPr>
          <w:rFonts w:ascii="Arial Narrow" w:hAnsi="Arial Narrow"/>
          <w:sz w:val="24"/>
          <w:szCs w:val="24"/>
        </w:rPr>
        <w:t xml:space="preserve"> </w:t>
      </w:r>
      <w:r w:rsidRPr="009E7A9E">
        <w:rPr>
          <w:rFonts w:ascii="Arial Narrow" w:hAnsi="Arial Narrow"/>
          <w:sz w:val="24"/>
          <w:szCs w:val="24"/>
        </w:rPr>
        <w:t>de Contabilidad Gubernamental, Combate a la Corrupción y Responsabilidades</w:t>
      </w:r>
      <w:r>
        <w:rPr>
          <w:rFonts w:ascii="Arial Narrow" w:hAnsi="Arial Narrow"/>
          <w:sz w:val="24"/>
          <w:szCs w:val="24"/>
        </w:rPr>
        <w:t xml:space="preserve"> </w:t>
      </w:r>
      <w:r w:rsidRPr="009E7A9E">
        <w:rPr>
          <w:rFonts w:ascii="Arial Narrow" w:hAnsi="Arial Narrow"/>
          <w:sz w:val="24"/>
          <w:szCs w:val="24"/>
        </w:rPr>
        <w:t>Administrativas. Además, si derivado de sus investigaciones, en caso de que existan</w:t>
      </w:r>
      <w:r>
        <w:rPr>
          <w:rFonts w:ascii="Arial Narrow" w:hAnsi="Arial Narrow"/>
          <w:sz w:val="24"/>
          <w:szCs w:val="24"/>
        </w:rPr>
        <w:t xml:space="preserve"> </w:t>
      </w:r>
      <w:r w:rsidRPr="009E7A9E">
        <w:rPr>
          <w:rFonts w:ascii="Arial Narrow" w:hAnsi="Arial Narrow"/>
          <w:sz w:val="24"/>
          <w:szCs w:val="24"/>
        </w:rPr>
        <w:t>elementos de presunción de violaciones a la ley, promover los procedimientos de</w:t>
      </w:r>
      <w:r>
        <w:rPr>
          <w:rFonts w:ascii="Arial Narrow" w:hAnsi="Arial Narrow"/>
          <w:sz w:val="24"/>
          <w:szCs w:val="24"/>
        </w:rPr>
        <w:t xml:space="preserve"> </w:t>
      </w:r>
      <w:r w:rsidRPr="009E7A9E">
        <w:rPr>
          <w:rFonts w:ascii="Arial Narrow" w:hAnsi="Arial Narrow"/>
          <w:sz w:val="24"/>
          <w:szCs w:val="24"/>
        </w:rPr>
        <w:t>responsabilidades que sean procedentes ante el Tribunal de Justicia Administrativa</w:t>
      </w:r>
      <w:r w:rsidR="00F4579E">
        <w:rPr>
          <w:rFonts w:ascii="Arial Narrow" w:hAnsi="Arial Narrow"/>
          <w:sz w:val="24"/>
          <w:szCs w:val="24"/>
        </w:rPr>
        <w:t xml:space="preserve"> y Combate a la Corrupción</w:t>
      </w:r>
      <w:r w:rsidRPr="009E7A9E">
        <w:rPr>
          <w:rFonts w:ascii="Arial Narrow" w:hAnsi="Arial Narrow"/>
          <w:sz w:val="24"/>
          <w:szCs w:val="24"/>
        </w:rPr>
        <w:t xml:space="preserve"> del Estado</w:t>
      </w:r>
      <w:r>
        <w:rPr>
          <w:rFonts w:ascii="Arial Narrow" w:hAnsi="Arial Narrow"/>
          <w:sz w:val="24"/>
          <w:szCs w:val="24"/>
        </w:rPr>
        <w:t xml:space="preserve"> </w:t>
      </w:r>
      <w:r w:rsidRPr="009E7A9E">
        <w:rPr>
          <w:rFonts w:ascii="Arial Narrow" w:hAnsi="Arial Narrow"/>
          <w:sz w:val="24"/>
          <w:szCs w:val="24"/>
        </w:rPr>
        <w:t xml:space="preserve">de Oaxaca. </w:t>
      </w:r>
    </w:p>
    <w:p w14:paraId="115FB90A" w14:textId="77777777" w:rsidR="00FB7023" w:rsidRPr="00CE3926" w:rsidRDefault="00FB7023" w:rsidP="004366D7">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t>Fracción reformada mediante decreto Número 786 aprobado por la LXIII Legislatura Constitucional del Estado el 12 de diciembre del 2017 y publicado en el Periódico Oficial Extra del 16 de enero del 2018.</w:t>
      </w:r>
    </w:p>
    <w:p w14:paraId="204A6929" w14:textId="77777777" w:rsidR="00FB7023" w:rsidRPr="00CE3926" w:rsidRDefault="00FB7023" w:rsidP="004366D7">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t xml:space="preserve">(Fracción reformada mediante decreto número 845, aprobado por la LXIV Legislatura el 4 de diciembre de 2019 y publicado en el Periódico Oficial Extra del 30 de diciembre del 2019) </w:t>
      </w:r>
    </w:p>
    <w:p w14:paraId="70C55D25" w14:textId="21099556" w:rsidR="00F4579E" w:rsidRPr="00450D98" w:rsidRDefault="00F4579E" w:rsidP="004366D7">
      <w:pPr>
        <w:shd w:val="clear" w:color="auto" w:fill="003E3D"/>
        <w:spacing w:after="0" w:line="240" w:lineRule="auto"/>
        <w:jc w:val="both"/>
        <w:rPr>
          <w:rFonts w:ascii="Arial Narrow" w:hAnsi="Arial Narrow"/>
          <w:b/>
          <w:bCs/>
          <w:sz w:val="20"/>
          <w:szCs w:val="20"/>
        </w:rPr>
      </w:pPr>
      <w:r w:rsidRPr="00EF1862">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61B10A08" w14:textId="77777777" w:rsidR="00FB7023" w:rsidRDefault="00FB7023" w:rsidP="00FB7023">
      <w:pPr>
        <w:spacing w:after="0" w:line="276" w:lineRule="auto"/>
        <w:jc w:val="both"/>
        <w:rPr>
          <w:rFonts w:ascii="Arial Narrow" w:hAnsi="Arial Narrow"/>
          <w:sz w:val="24"/>
          <w:szCs w:val="24"/>
        </w:rPr>
      </w:pPr>
    </w:p>
    <w:p w14:paraId="5FDAC153" w14:textId="77777777" w:rsidR="00FB7023"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Entregar al Congreso del Estado los informes de resultados de la revisión de la Cuenta Pública de los poderes del Estado, órganos autónomos y municipios, así como de la revisión y fiscalización practicada a los informes periódicos que le presenten los entes fiscalizables del Estado, en los plazos y con las modalidades que la ley señale</w:t>
      </w:r>
      <w:r>
        <w:rPr>
          <w:rFonts w:ascii="Arial Narrow" w:hAnsi="Arial Narrow"/>
          <w:sz w:val="24"/>
          <w:szCs w:val="24"/>
        </w:rPr>
        <w:t>;</w:t>
      </w:r>
    </w:p>
    <w:p w14:paraId="663786FC" w14:textId="77777777" w:rsidR="00FB7023" w:rsidRDefault="00FB7023" w:rsidP="00FB7023">
      <w:pPr>
        <w:pStyle w:val="Sinespaciado"/>
        <w:spacing w:line="276" w:lineRule="auto"/>
        <w:jc w:val="both"/>
        <w:rPr>
          <w:rFonts w:ascii="Arial Narrow" w:hAnsi="Arial Narrow"/>
          <w:sz w:val="24"/>
          <w:szCs w:val="24"/>
        </w:rPr>
      </w:pPr>
    </w:p>
    <w:p w14:paraId="7B4258B8" w14:textId="77777777" w:rsidR="00FB7023" w:rsidRPr="009E7A9E"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Presentar a través de la Comisión Permanente que corresponda a sus funciones o</w:t>
      </w:r>
      <w:r>
        <w:rPr>
          <w:rFonts w:ascii="Arial Narrow" w:hAnsi="Arial Narrow"/>
          <w:sz w:val="24"/>
          <w:szCs w:val="24"/>
        </w:rPr>
        <w:t xml:space="preserve"> </w:t>
      </w:r>
      <w:r w:rsidRPr="009E7A9E">
        <w:rPr>
          <w:rFonts w:ascii="Arial Narrow" w:hAnsi="Arial Narrow"/>
          <w:sz w:val="24"/>
          <w:szCs w:val="24"/>
        </w:rPr>
        <w:t>denominación, las iniciativas de leyes en las materias de su competencia</w:t>
      </w:r>
      <w:r>
        <w:rPr>
          <w:rFonts w:ascii="Arial Narrow" w:hAnsi="Arial Narrow"/>
          <w:sz w:val="24"/>
          <w:szCs w:val="24"/>
        </w:rPr>
        <w:t>;</w:t>
      </w:r>
    </w:p>
    <w:p w14:paraId="3B528F9E"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 xml:space="preserve">(Fracción reformada mediante decreto número 845, aprobado por la LXIV Legislatura el 4 de diciembre de 2019 y publicado en el Periódico Oficial Extra del 30 de diciembre del 2019) </w:t>
      </w:r>
    </w:p>
    <w:p w14:paraId="695C7524"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(Artículo reformado mediante decreto número 746, aprobado por la LXV Legislatura del Estado del 7 de diciembre del 2022 y publicado en el Periódico Oficial Extra del 15 de diciembre del 2022)</w:t>
      </w:r>
    </w:p>
    <w:p w14:paraId="1B06D0A1" w14:textId="77777777" w:rsidR="00FB7023" w:rsidRPr="008C679F"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6F7E6F33" w14:textId="77777777" w:rsidR="00FB7023"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t>Fiscalizar las acciones del Estado y Municipios, en materia de deuda pública</w:t>
      </w:r>
    </w:p>
    <w:p w14:paraId="607CF900" w14:textId="77777777" w:rsidR="00FB7023" w:rsidRDefault="00FB7023" w:rsidP="00FB7023">
      <w:pPr>
        <w:pStyle w:val="Sinespaciado"/>
        <w:spacing w:line="276" w:lineRule="auto"/>
        <w:jc w:val="both"/>
        <w:rPr>
          <w:rFonts w:ascii="Arial Narrow" w:hAnsi="Arial Narrow"/>
          <w:sz w:val="24"/>
          <w:szCs w:val="24"/>
        </w:rPr>
      </w:pPr>
    </w:p>
    <w:p w14:paraId="35697068" w14:textId="77777777" w:rsidR="00FB7023" w:rsidRPr="009E7A9E" w:rsidRDefault="00FB7023" w:rsidP="00FB7023">
      <w:pPr>
        <w:pStyle w:val="Sinespaciado"/>
        <w:numPr>
          <w:ilvl w:val="0"/>
          <w:numId w:val="38"/>
        </w:numPr>
        <w:spacing w:line="276" w:lineRule="auto"/>
        <w:jc w:val="both"/>
        <w:rPr>
          <w:rFonts w:ascii="Arial Narrow" w:hAnsi="Arial Narrow"/>
          <w:sz w:val="24"/>
          <w:szCs w:val="24"/>
        </w:rPr>
      </w:pPr>
      <w:r w:rsidRPr="009E7A9E">
        <w:rPr>
          <w:rFonts w:ascii="Arial Narrow" w:hAnsi="Arial Narrow"/>
          <w:sz w:val="24"/>
          <w:szCs w:val="24"/>
        </w:rPr>
        <w:lastRenderedPageBreak/>
        <w:t>La Auditoría Superior de Fiscalización del Estado de Oaxaca, impondrá las sanciones</w:t>
      </w:r>
      <w:r>
        <w:rPr>
          <w:rFonts w:ascii="Arial Narrow" w:hAnsi="Arial Narrow"/>
          <w:sz w:val="24"/>
          <w:szCs w:val="24"/>
        </w:rPr>
        <w:t xml:space="preserve"> </w:t>
      </w:r>
      <w:r w:rsidRPr="009E7A9E">
        <w:rPr>
          <w:rFonts w:ascii="Arial Narrow" w:hAnsi="Arial Narrow"/>
          <w:sz w:val="24"/>
          <w:szCs w:val="24"/>
        </w:rPr>
        <w:t>administrativas que la Ley establezca y, en su caso, promoverá las acciones y ejecutará los</w:t>
      </w:r>
      <w:r>
        <w:rPr>
          <w:rFonts w:ascii="Arial Narrow" w:hAnsi="Arial Narrow"/>
          <w:sz w:val="24"/>
          <w:szCs w:val="24"/>
        </w:rPr>
        <w:t xml:space="preserve"> </w:t>
      </w:r>
      <w:r w:rsidRPr="009E7A9E">
        <w:rPr>
          <w:rFonts w:ascii="Arial Narrow" w:hAnsi="Arial Narrow"/>
          <w:sz w:val="24"/>
          <w:szCs w:val="24"/>
        </w:rPr>
        <w:t>procedimientos legales correspondientes, para hacer efectivo su cobro a las entidades</w:t>
      </w:r>
      <w:r>
        <w:rPr>
          <w:rFonts w:ascii="Arial Narrow" w:hAnsi="Arial Narrow"/>
          <w:sz w:val="24"/>
          <w:szCs w:val="24"/>
        </w:rPr>
        <w:t xml:space="preserve"> </w:t>
      </w:r>
      <w:r w:rsidRPr="009E7A9E">
        <w:rPr>
          <w:rFonts w:ascii="Arial Narrow" w:hAnsi="Arial Narrow"/>
          <w:sz w:val="24"/>
          <w:szCs w:val="24"/>
        </w:rPr>
        <w:t>fiscalizables, en términos del Código Fiscal del Estado y de las demás disposiciones que</w:t>
      </w:r>
      <w:r>
        <w:rPr>
          <w:rFonts w:ascii="Arial Narrow" w:hAnsi="Arial Narrow"/>
          <w:sz w:val="24"/>
          <w:szCs w:val="24"/>
        </w:rPr>
        <w:t xml:space="preserve"> </w:t>
      </w:r>
      <w:r w:rsidRPr="009E7A9E">
        <w:rPr>
          <w:rFonts w:ascii="Arial Narrow" w:hAnsi="Arial Narrow"/>
          <w:sz w:val="24"/>
          <w:szCs w:val="24"/>
        </w:rPr>
        <w:t>resulten aplicable</w:t>
      </w:r>
      <w:r>
        <w:rPr>
          <w:rFonts w:ascii="Arial Narrow" w:hAnsi="Arial Narrow"/>
          <w:sz w:val="24"/>
          <w:szCs w:val="24"/>
        </w:rPr>
        <w:t>;</w:t>
      </w:r>
    </w:p>
    <w:p w14:paraId="290A25D7" w14:textId="77777777" w:rsidR="00FB7023" w:rsidRPr="009C0386" w:rsidRDefault="00FB7023" w:rsidP="00FB7023">
      <w:pPr>
        <w:spacing w:after="0" w:line="276" w:lineRule="auto"/>
        <w:jc w:val="both"/>
        <w:rPr>
          <w:rFonts w:ascii="Arial Narrow" w:hAnsi="Arial Narrow"/>
          <w:sz w:val="24"/>
          <w:szCs w:val="24"/>
        </w:rPr>
      </w:pPr>
    </w:p>
    <w:p w14:paraId="055A7DB4"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Las entidades fiscalizables y demás autoridades del Estado, facilitarán los auxilios que requiera la</w:t>
      </w:r>
      <w:r>
        <w:rPr>
          <w:rFonts w:ascii="Arial Narrow" w:hAnsi="Arial Narrow"/>
          <w:sz w:val="24"/>
          <w:szCs w:val="24"/>
        </w:rPr>
        <w:t xml:space="preserve"> </w:t>
      </w:r>
      <w:r w:rsidRPr="00004B8F">
        <w:rPr>
          <w:rFonts w:ascii="Arial Narrow" w:hAnsi="Arial Narrow"/>
          <w:sz w:val="24"/>
          <w:szCs w:val="24"/>
        </w:rPr>
        <w:t>Auditoría Superior de Fiscalización del Estado de Oaxaca, para el ejercicio de sus funciones</w:t>
      </w:r>
      <w:r>
        <w:rPr>
          <w:rFonts w:ascii="Arial Narrow" w:hAnsi="Arial Narrow"/>
          <w:sz w:val="24"/>
          <w:szCs w:val="24"/>
        </w:rPr>
        <w:t>.</w:t>
      </w:r>
    </w:p>
    <w:p w14:paraId="7B9518A3" w14:textId="77777777" w:rsidR="00FB7023" w:rsidRDefault="00FB7023" w:rsidP="00FB7023">
      <w:pPr>
        <w:spacing w:after="0" w:line="276" w:lineRule="auto"/>
        <w:jc w:val="both"/>
        <w:rPr>
          <w:rFonts w:ascii="Arial Narrow" w:hAnsi="Arial Narrow"/>
          <w:sz w:val="24"/>
          <w:szCs w:val="24"/>
        </w:rPr>
      </w:pPr>
    </w:p>
    <w:p w14:paraId="21DF128A"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Los servidores públicos estatales y municipales, así como cualquier entidad, persona física o moral,</w:t>
      </w:r>
      <w:r>
        <w:rPr>
          <w:rFonts w:ascii="Arial Narrow" w:hAnsi="Arial Narrow"/>
          <w:sz w:val="24"/>
          <w:szCs w:val="24"/>
        </w:rPr>
        <w:t xml:space="preserve"> </w:t>
      </w:r>
      <w:r w:rsidRPr="00004B8F">
        <w:rPr>
          <w:rFonts w:ascii="Arial Narrow" w:hAnsi="Arial Narrow"/>
          <w:sz w:val="24"/>
          <w:szCs w:val="24"/>
        </w:rPr>
        <w:t>pública o privada, fideicomiso, mandato o fondo, o cualquier otra figura jurídica o institución a la que</w:t>
      </w:r>
      <w:r>
        <w:rPr>
          <w:rFonts w:ascii="Arial Narrow" w:hAnsi="Arial Narrow"/>
          <w:sz w:val="24"/>
          <w:szCs w:val="24"/>
        </w:rPr>
        <w:t xml:space="preserve"> </w:t>
      </w:r>
      <w:r w:rsidRPr="00004B8F">
        <w:rPr>
          <w:rFonts w:ascii="Arial Narrow" w:hAnsi="Arial Narrow"/>
          <w:sz w:val="24"/>
          <w:szCs w:val="24"/>
        </w:rPr>
        <w:t>esta</w:t>
      </w:r>
      <w:r>
        <w:rPr>
          <w:rFonts w:ascii="Arial Narrow" w:hAnsi="Arial Narrow"/>
          <w:sz w:val="24"/>
          <w:szCs w:val="24"/>
        </w:rPr>
        <w:t xml:space="preserve"> </w:t>
      </w:r>
      <w:r w:rsidRPr="00004B8F">
        <w:rPr>
          <w:rFonts w:ascii="Arial Narrow" w:hAnsi="Arial Narrow"/>
          <w:sz w:val="24"/>
          <w:szCs w:val="24"/>
        </w:rPr>
        <w:t>Constitución o las leyes del Estado les den el carácter de entidades fiscalizables que reciban o</w:t>
      </w:r>
      <w:r>
        <w:rPr>
          <w:rFonts w:ascii="Arial Narrow" w:hAnsi="Arial Narrow"/>
          <w:sz w:val="24"/>
          <w:szCs w:val="24"/>
        </w:rPr>
        <w:t xml:space="preserve"> </w:t>
      </w:r>
      <w:r w:rsidRPr="00004B8F">
        <w:rPr>
          <w:rFonts w:ascii="Arial Narrow" w:hAnsi="Arial Narrow"/>
          <w:sz w:val="24"/>
          <w:szCs w:val="24"/>
        </w:rPr>
        <w:t>ejerzan</w:t>
      </w:r>
      <w:r>
        <w:rPr>
          <w:rFonts w:ascii="Arial Narrow" w:hAnsi="Arial Narrow"/>
          <w:sz w:val="24"/>
          <w:szCs w:val="24"/>
        </w:rPr>
        <w:t xml:space="preserve"> </w:t>
      </w:r>
      <w:r w:rsidRPr="00004B8F">
        <w:rPr>
          <w:rFonts w:ascii="Arial Narrow" w:hAnsi="Arial Narrow"/>
          <w:sz w:val="24"/>
          <w:szCs w:val="24"/>
        </w:rPr>
        <w:t>recursos públicos estatales o municipales, deberán proporcionar la información,</w:t>
      </w:r>
      <w:r>
        <w:rPr>
          <w:rFonts w:ascii="Arial Narrow" w:hAnsi="Arial Narrow"/>
          <w:sz w:val="24"/>
          <w:szCs w:val="24"/>
        </w:rPr>
        <w:t xml:space="preserve"> </w:t>
      </w:r>
      <w:r w:rsidRPr="00004B8F">
        <w:rPr>
          <w:rFonts w:ascii="Arial Narrow" w:hAnsi="Arial Narrow"/>
          <w:sz w:val="24"/>
          <w:szCs w:val="24"/>
        </w:rPr>
        <w:t>documentación y auxilios</w:t>
      </w:r>
      <w:r>
        <w:rPr>
          <w:rFonts w:ascii="Arial Narrow" w:hAnsi="Arial Narrow"/>
          <w:sz w:val="24"/>
          <w:szCs w:val="24"/>
        </w:rPr>
        <w:t xml:space="preserve"> </w:t>
      </w:r>
      <w:r w:rsidRPr="00004B8F">
        <w:rPr>
          <w:rFonts w:ascii="Arial Narrow" w:hAnsi="Arial Narrow"/>
          <w:sz w:val="24"/>
          <w:szCs w:val="24"/>
        </w:rPr>
        <w:t>que solicite la Auditoría Superior de Fiscalización del Estado de Oaxaca, de</w:t>
      </w:r>
      <w:r>
        <w:rPr>
          <w:rFonts w:ascii="Arial Narrow" w:hAnsi="Arial Narrow"/>
          <w:sz w:val="24"/>
          <w:szCs w:val="24"/>
        </w:rPr>
        <w:t xml:space="preserve"> </w:t>
      </w:r>
      <w:r w:rsidRPr="00004B8F">
        <w:rPr>
          <w:rFonts w:ascii="Arial Narrow" w:hAnsi="Arial Narrow"/>
          <w:sz w:val="24"/>
          <w:szCs w:val="24"/>
        </w:rPr>
        <w:t>conformidad con los</w:t>
      </w:r>
      <w:r>
        <w:rPr>
          <w:rFonts w:ascii="Arial Narrow" w:hAnsi="Arial Narrow"/>
          <w:sz w:val="24"/>
          <w:szCs w:val="24"/>
        </w:rPr>
        <w:t xml:space="preserve"> </w:t>
      </w:r>
      <w:r w:rsidRPr="00004B8F">
        <w:rPr>
          <w:rFonts w:ascii="Arial Narrow" w:hAnsi="Arial Narrow"/>
          <w:sz w:val="24"/>
          <w:szCs w:val="24"/>
        </w:rPr>
        <w:t>procedimientos establecidos en las leyes y sin perjuicio de la competencia de</w:t>
      </w:r>
      <w:r>
        <w:rPr>
          <w:rFonts w:ascii="Arial Narrow" w:hAnsi="Arial Narrow"/>
          <w:sz w:val="24"/>
          <w:szCs w:val="24"/>
        </w:rPr>
        <w:t xml:space="preserve"> </w:t>
      </w:r>
      <w:r w:rsidRPr="00004B8F">
        <w:rPr>
          <w:rFonts w:ascii="Arial Narrow" w:hAnsi="Arial Narrow"/>
          <w:sz w:val="24"/>
          <w:szCs w:val="24"/>
        </w:rPr>
        <w:t>otras autoridades y de los</w:t>
      </w:r>
      <w:r>
        <w:rPr>
          <w:rFonts w:ascii="Arial Narrow" w:hAnsi="Arial Narrow"/>
          <w:sz w:val="24"/>
          <w:szCs w:val="24"/>
        </w:rPr>
        <w:t xml:space="preserve"> </w:t>
      </w:r>
      <w:r w:rsidRPr="00004B8F">
        <w:rPr>
          <w:rFonts w:ascii="Arial Narrow" w:hAnsi="Arial Narrow"/>
          <w:sz w:val="24"/>
          <w:szCs w:val="24"/>
        </w:rPr>
        <w:t>derechos de los usuarios del sistema financiero. En caso de no proporcionar</w:t>
      </w:r>
      <w:r>
        <w:rPr>
          <w:rFonts w:ascii="Arial Narrow" w:hAnsi="Arial Narrow"/>
          <w:sz w:val="24"/>
          <w:szCs w:val="24"/>
        </w:rPr>
        <w:t xml:space="preserve"> </w:t>
      </w:r>
      <w:r w:rsidRPr="00004B8F">
        <w:rPr>
          <w:rFonts w:ascii="Arial Narrow" w:hAnsi="Arial Narrow"/>
          <w:sz w:val="24"/>
          <w:szCs w:val="24"/>
        </w:rPr>
        <w:t>la información, los</w:t>
      </w:r>
      <w:r>
        <w:rPr>
          <w:rFonts w:ascii="Arial Narrow" w:hAnsi="Arial Narrow"/>
          <w:sz w:val="24"/>
          <w:szCs w:val="24"/>
        </w:rPr>
        <w:t xml:space="preserve"> </w:t>
      </w:r>
      <w:r w:rsidRPr="00004B8F">
        <w:rPr>
          <w:rFonts w:ascii="Arial Narrow" w:hAnsi="Arial Narrow"/>
          <w:sz w:val="24"/>
          <w:szCs w:val="24"/>
        </w:rPr>
        <w:t>responsables serán sancionados en los términos que establezca la ley</w:t>
      </w:r>
      <w:r>
        <w:rPr>
          <w:rFonts w:ascii="Arial Narrow" w:hAnsi="Arial Narrow"/>
          <w:sz w:val="24"/>
          <w:szCs w:val="24"/>
        </w:rPr>
        <w:t>.</w:t>
      </w:r>
    </w:p>
    <w:p w14:paraId="05D6EC36" w14:textId="77777777" w:rsidR="00FB7023" w:rsidRDefault="00FB7023" w:rsidP="00FB7023">
      <w:pPr>
        <w:spacing w:after="0" w:line="276" w:lineRule="auto"/>
        <w:jc w:val="both"/>
        <w:rPr>
          <w:rFonts w:ascii="Arial Narrow" w:hAnsi="Arial Narrow"/>
          <w:sz w:val="24"/>
          <w:szCs w:val="24"/>
        </w:rPr>
      </w:pPr>
    </w:p>
    <w:p w14:paraId="21309050"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 persona titular de la Auditoría Superior de Fiscalización del Estado de Oaxaca será electa por el</w:t>
      </w:r>
      <w:r>
        <w:rPr>
          <w:rFonts w:ascii="Arial Narrow" w:hAnsi="Arial Narrow"/>
          <w:sz w:val="24"/>
          <w:szCs w:val="24"/>
        </w:rPr>
        <w:t xml:space="preserve"> </w:t>
      </w:r>
      <w:r w:rsidRPr="00004B8F">
        <w:rPr>
          <w:rFonts w:ascii="Arial Narrow" w:hAnsi="Arial Narrow"/>
          <w:sz w:val="24"/>
          <w:szCs w:val="24"/>
        </w:rPr>
        <w:t>Congreso, con el voto de las dos terceras partes de sus miembros. Para ser Auditor se requerirá contar</w:t>
      </w:r>
      <w:r>
        <w:rPr>
          <w:rFonts w:ascii="Arial Narrow" w:hAnsi="Arial Narrow"/>
          <w:sz w:val="24"/>
          <w:szCs w:val="24"/>
        </w:rPr>
        <w:t xml:space="preserve"> </w:t>
      </w:r>
      <w:r w:rsidRPr="00004B8F">
        <w:rPr>
          <w:rFonts w:ascii="Arial Narrow" w:hAnsi="Arial Narrow"/>
          <w:sz w:val="24"/>
          <w:szCs w:val="24"/>
        </w:rPr>
        <w:t xml:space="preserve">con experiencia de cinco años en materia de control </w:t>
      </w:r>
      <w:r>
        <w:rPr>
          <w:rFonts w:ascii="Arial Narrow" w:hAnsi="Arial Narrow"/>
          <w:sz w:val="24"/>
          <w:szCs w:val="24"/>
        </w:rPr>
        <w:t xml:space="preserve">de </w:t>
      </w:r>
      <w:r w:rsidRPr="00004B8F">
        <w:rPr>
          <w:rFonts w:ascii="Arial Narrow" w:hAnsi="Arial Narrow"/>
          <w:sz w:val="24"/>
          <w:szCs w:val="24"/>
        </w:rPr>
        <w:t>fiscalización, auditoría gubernamental y de</w:t>
      </w:r>
      <w:r>
        <w:rPr>
          <w:rFonts w:ascii="Arial Narrow" w:hAnsi="Arial Narrow"/>
          <w:sz w:val="24"/>
          <w:szCs w:val="24"/>
        </w:rPr>
        <w:t xml:space="preserve"> </w:t>
      </w:r>
      <w:r w:rsidRPr="00004B8F">
        <w:rPr>
          <w:rFonts w:ascii="Arial Narrow" w:hAnsi="Arial Narrow"/>
          <w:sz w:val="24"/>
          <w:szCs w:val="24"/>
        </w:rPr>
        <w:t>responsabilidades. La ley determinará el procedimiento para su elección. Durará en su encargo siete</w:t>
      </w:r>
      <w:r>
        <w:rPr>
          <w:rFonts w:ascii="Arial Narrow" w:hAnsi="Arial Narrow"/>
          <w:sz w:val="24"/>
          <w:szCs w:val="24"/>
        </w:rPr>
        <w:t xml:space="preserve"> </w:t>
      </w:r>
      <w:r w:rsidRPr="00004B8F">
        <w:rPr>
          <w:rFonts w:ascii="Arial Narrow" w:hAnsi="Arial Narrow"/>
          <w:sz w:val="24"/>
          <w:szCs w:val="24"/>
        </w:rPr>
        <w:t>años, pudiendo ser nombrado nuevamente por una sola vez. Podrá ser removido, exclusivamente por</w:t>
      </w:r>
      <w:r>
        <w:rPr>
          <w:rFonts w:ascii="Arial Narrow" w:hAnsi="Arial Narrow"/>
          <w:sz w:val="24"/>
          <w:szCs w:val="24"/>
        </w:rPr>
        <w:t xml:space="preserve"> </w:t>
      </w:r>
      <w:r w:rsidRPr="00004B8F">
        <w:rPr>
          <w:rFonts w:ascii="Arial Narrow" w:hAnsi="Arial Narrow"/>
          <w:sz w:val="24"/>
          <w:szCs w:val="24"/>
        </w:rPr>
        <w:t>las</w:t>
      </w:r>
      <w:r>
        <w:rPr>
          <w:rFonts w:ascii="Arial Narrow" w:hAnsi="Arial Narrow"/>
          <w:sz w:val="24"/>
          <w:szCs w:val="24"/>
        </w:rPr>
        <w:t xml:space="preserve"> </w:t>
      </w:r>
      <w:r w:rsidRPr="00004B8F">
        <w:rPr>
          <w:rFonts w:ascii="Arial Narrow" w:hAnsi="Arial Narrow"/>
          <w:sz w:val="24"/>
          <w:szCs w:val="24"/>
        </w:rPr>
        <w:t>causas graves que la ley señala con la misma votación requerida para su nombramiento, o por las</w:t>
      </w:r>
      <w:r>
        <w:rPr>
          <w:rFonts w:ascii="Arial Narrow" w:hAnsi="Arial Narrow"/>
          <w:sz w:val="24"/>
          <w:szCs w:val="24"/>
        </w:rPr>
        <w:t xml:space="preserve"> </w:t>
      </w:r>
      <w:r w:rsidRPr="00004B8F">
        <w:rPr>
          <w:rFonts w:ascii="Arial Narrow" w:hAnsi="Arial Narrow"/>
          <w:sz w:val="24"/>
          <w:szCs w:val="24"/>
        </w:rPr>
        <w:t>causas</w:t>
      </w:r>
      <w:r>
        <w:rPr>
          <w:rFonts w:ascii="Arial Narrow" w:hAnsi="Arial Narrow"/>
          <w:sz w:val="24"/>
          <w:szCs w:val="24"/>
        </w:rPr>
        <w:t xml:space="preserve"> </w:t>
      </w:r>
      <w:r w:rsidRPr="00004B8F">
        <w:rPr>
          <w:rFonts w:ascii="Arial Narrow" w:hAnsi="Arial Narrow"/>
          <w:sz w:val="24"/>
          <w:szCs w:val="24"/>
        </w:rPr>
        <w:t>y conforme a los procedimientos previstos en el Título Séptimo de esta Constitución</w:t>
      </w:r>
      <w:r>
        <w:rPr>
          <w:rFonts w:ascii="Arial Narrow" w:hAnsi="Arial Narrow"/>
          <w:sz w:val="24"/>
          <w:szCs w:val="24"/>
        </w:rPr>
        <w:t>. Así mismo, no podrá ser titular o auditor especial la persona que haya sido condenada mediante resolución firme por delitos cometidos por razones de género; por violencia familiar; por delitos sexuales; 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5F1D057B"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 xml:space="preserve">(Párrafo reformado mediante decreto número 875, aprobado por la LXV Legislatura del Estado el 15 de febrero del 2023 y publicado en el Periódico Oficial del Gobierno del Estado Extra de fecha 20 de febrero del 2023) </w:t>
      </w:r>
    </w:p>
    <w:p w14:paraId="77683744" w14:textId="77777777" w:rsidR="00FB7023" w:rsidRDefault="00FB7023" w:rsidP="00FB7023">
      <w:pPr>
        <w:spacing w:after="0" w:line="276" w:lineRule="auto"/>
        <w:jc w:val="both"/>
        <w:rPr>
          <w:rFonts w:ascii="Arial Narrow" w:hAnsi="Arial Narrow"/>
          <w:sz w:val="24"/>
          <w:szCs w:val="24"/>
        </w:rPr>
      </w:pPr>
    </w:p>
    <w:p w14:paraId="741D2802" w14:textId="77777777" w:rsidR="00FB7023" w:rsidRDefault="00FB7023" w:rsidP="00FB7023">
      <w:pPr>
        <w:spacing w:after="0" w:line="276" w:lineRule="auto"/>
        <w:jc w:val="both"/>
        <w:rPr>
          <w:rFonts w:ascii="Arial Narrow" w:hAnsi="Arial Narrow"/>
          <w:sz w:val="24"/>
          <w:szCs w:val="24"/>
        </w:rPr>
      </w:pPr>
      <w:r w:rsidRPr="00004B8F">
        <w:rPr>
          <w:rFonts w:ascii="Arial Narrow" w:hAnsi="Arial Narrow"/>
          <w:sz w:val="24"/>
          <w:szCs w:val="24"/>
        </w:rPr>
        <w:t>Las personas titulares de las auditorías especiales, deberán reunir los mismos requisitos para ser</w:t>
      </w:r>
      <w:r>
        <w:rPr>
          <w:rFonts w:ascii="Arial Narrow" w:hAnsi="Arial Narrow"/>
          <w:sz w:val="24"/>
          <w:szCs w:val="24"/>
        </w:rPr>
        <w:t xml:space="preserve"> </w:t>
      </w:r>
      <w:r w:rsidRPr="00004B8F">
        <w:rPr>
          <w:rFonts w:ascii="Arial Narrow" w:hAnsi="Arial Narrow"/>
          <w:sz w:val="24"/>
          <w:szCs w:val="24"/>
        </w:rPr>
        <w:t>Auditor</w:t>
      </w:r>
      <w:r>
        <w:rPr>
          <w:rFonts w:ascii="Arial Narrow" w:hAnsi="Arial Narrow"/>
          <w:sz w:val="24"/>
          <w:szCs w:val="24"/>
        </w:rPr>
        <w:t xml:space="preserve"> </w:t>
      </w:r>
      <w:r w:rsidRPr="00004B8F">
        <w:rPr>
          <w:rFonts w:ascii="Arial Narrow" w:hAnsi="Arial Narrow"/>
          <w:sz w:val="24"/>
          <w:szCs w:val="24"/>
        </w:rPr>
        <w:t>Superior, su designación se realizará por la persona Titular de la Auditoría Superior de</w:t>
      </w:r>
      <w:r>
        <w:rPr>
          <w:rFonts w:ascii="Arial Narrow" w:hAnsi="Arial Narrow"/>
          <w:sz w:val="24"/>
          <w:szCs w:val="24"/>
        </w:rPr>
        <w:t xml:space="preserve"> </w:t>
      </w:r>
      <w:r w:rsidRPr="00004B8F">
        <w:rPr>
          <w:rFonts w:ascii="Arial Narrow" w:hAnsi="Arial Narrow"/>
          <w:sz w:val="24"/>
          <w:szCs w:val="24"/>
        </w:rPr>
        <w:t>Fiscalización del</w:t>
      </w:r>
      <w:r>
        <w:rPr>
          <w:rFonts w:ascii="Arial Narrow" w:hAnsi="Arial Narrow"/>
          <w:sz w:val="24"/>
          <w:szCs w:val="24"/>
        </w:rPr>
        <w:t xml:space="preserve"> </w:t>
      </w:r>
      <w:r w:rsidRPr="00004B8F">
        <w:rPr>
          <w:rFonts w:ascii="Arial Narrow" w:hAnsi="Arial Narrow"/>
          <w:sz w:val="24"/>
          <w:szCs w:val="24"/>
        </w:rPr>
        <w:t>Estado de Oaxaca, en términos de la Ley de la materia</w:t>
      </w:r>
      <w:r>
        <w:rPr>
          <w:rFonts w:ascii="Arial Narrow" w:hAnsi="Arial Narrow"/>
          <w:sz w:val="24"/>
          <w:szCs w:val="24"/>
        </w:rPr>
        <w:t>.</w:t>
      </w:r>
    </w:p>
    <w:p w14:paraId="1D94BBC1" w14:textId="77777777" w:rsidR="00FB7023" w:rsidRPr="00CE3926" w:rsidRDefault="00FB7023" w:rsidP="00077F2C">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t>Artículo reformado mediante decreto Número 695 aprobado por la LXIII Legislatura Constitucional del Estado el 30 de agosto del 2017 y publicado en el Periódico Oficial Extra del 21 de septiembre del 2017.</w:t>
      </w:r>
    </w:p>
    <w:p w14:paraId="6DF3ABA9" w14:textId="77777777" w:rsidR="00FB7023" w:rsidRPr="00CE3926" w:rsidRDefault="00FB7023" w:rsidP="00077F2C">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lastRenderedPageBreak/>
        <w:t>(Artículo reformado mediante decreto número 746, aprobado por la LXV Legislatura del Estado del 7 de diciembre del 2022 y publicado en el Periódico Oficial Extra del 15 de diciembre del 2022)</w:t>
      </w:r>
    </w:p>
    <w:p w14:paraId="6A359F58" w14:textId="4685F550" w:rsidR="00701A24" w:rsidRPr="00CE3926" w:rsidRDefault="00701A24" w:rsidP="00077F2C">
      <w:pPr>
        <w:shd w:val="clear" w:color="auto" w:fill="003E3D"/>
        <w:spacing w:after="0" w:line="240" w:lineRule="auto"/>
        <w:jc w:val="both"/>
        <w:rPr>
          <w:rFonts w:ascii="Arial Narrow" w:hAnsi="Arial Narrow"/>
          <w:b/>
          <w:bCs/>
          <w:sz w:val="20"/>
          <w:szCs w:val="20"/>
        </w:rPr>
      </w:pPr>
      <w:r w:rsidRPr="00CE3926">
        <w:rPr>
          <w:rFonts w:ascii="Arial Narrow" w:hAnsi="Arial Narrow"/>
          <w:b/>
          <w:bCs/>
          <w:sz w:val="20"/>
          <w:szCs w:val="20"/>
        </w:rPr>
        <w:t>(</w:t>
      </w:r>
      <w:r>
        <w:rPr>
          <w:rFonts w:ascii="Arial Narrow" w:hAnsi="Arial Narrow"/>
          <w:b/>
          <w:bCs/>
          <w:sz w:val="20"/>
          <w:szCs w:val="20"/>
        </w:rPr>
        <w:t>Artículo</w:t>
      </w:r>
      <w:r w:rsidRPr="00CE3926">
        <w:rPr>
          <w:rFonts w:ascii="Arial Narrow" w:hAnsi="Arial Narrow"/>
          <w:b/>
          <w:bCs/>
          <w:sz w:val="20"/>
          <w:szCs w:val="20"/>
        </w:rPr>
        <w:t xml:space="preserve"> reformado mediante decreto número 875, aprobado por la LXV Legislatura del Estado el 15 de febrero del 2023 y publicado en el Periódico Oficial del Gobierno del Estado Extra de fecha 20 de febrero del 2023) </w:t>
      </w:r>
    </w:p>
    <w:p w14:paraId="380D565A" w14:textId="77777777" w:rsidR="00FB7023" w:rsidRPr="009C0386" w:rsidRDefault="00FB7023" w:rsidP="00FB7023">
      <w:pPr>
        <w:spacing w:after="0" w:line="276" w:lineRule="auto"/>
        <w:jc w:val="both"/>
        <w:rPr>
          <w:rFonts w:ascii="Arial Narrow" w:hAnsi="Arial Narrow"/>
          <w:sz w:val="24"/>
          <w:szCs w:val="24"/>
        </w:rPr>
      </w:pPr>
    </w:p>
    <w:p w14:paraId="72B67A28" w14:textId="77777777" w:rsidR="00FB7023" w:rsidRPr="00D344B8" w:rsidRDefault="00FB7023" w:rsidP="00FB7023">
      <w:pPr>
        <w:spacing w:after="0" w:line="276" w:lineRule="auto"/>
        <w:jc w:val="center"/>
        <w:rPr>
          <w:rFonts w:ascii="Arial Narrow" w:hAnsi="Arial Narrow"/>
          <w:b/>
          <w:bCs/>
          <w:sz w:val="24"/>
          <w:szCs w:val="24"/>
        </w:rPr>
      </w:pPr>
      <w:r w:rsidRPr="00D344B8">
        <w:rPr>
          <w:rFonts w:ascii="Arial Narrow" w:hAnsi="Arial Narrow"/>
          <w:b/>
          <w:bCs/>
          <w:sz w:val="24"/>
          <w:szCs w:val="24"/>
        </w:rPr>
        <w:t>CAPÍTULO III</w:t>
      </w:r>
    </w:p>
    <w:p w14:paraId="5D794AF6" w14:textId="77777777" w:rsidR="00FB7023" w:rsidRDefault="00FB7023" w:rsidP="00FB7023">
      <w:pPr>
        <w:spacing w:after="0" w:line="276" w:lineRule="auto"/>
        <w:jc w:val="center"/>
        <w:rPr>
          <w:rFonts w:ascii="Arial Narrow" w:hAnsi="Arial Narrow"/>
          <w:b/>
          <w:bCs/>
          <w:sz w:val="24"/>
          <w:szCs w:val="24"/>
        </w:rPr>
      </w:pPr>
      <w:r w:rsidRPr="00D344B8">
        <w:rPr>
          <w:rFonts w:ascii="Arial Narrow" w:hAnsi="Arial Narrow"/>
          <w:b/>
          <w:bCs/>
          <w:sz w:val="24"/>
          <w:szCs w:val="24"/>
        </w:rPr>
        <w:t>DEL PODER EJECUTIVO</w:t>
      </w:r>
    </w:p>
    <w:p w14:paraId="113DB814" w14:textId="77777777" w:rsidR="00FB7023" w:rsidRPr="00D344B8" w:rsidRDefault="00FB7023" w:rsidP="00FB7023">
      <w:pPr>
        <w:spacing w:after="0" w:line="276" w:lineRule="auto"/>
        <w:jc w:val="center"/>
        <w:rPr>
          <w:rFonts w:ascii="Arial Narrow" w:hAnsi="Arial Narrow"/>
          <w:b/>
          <w:bCs/>
          <w:sz w:val="24"/>
          <w:szCs w:val="24"/>
        </w:rPr>
      </w:pPr>
    </w:p>
    <w:p w14:paraId="07CBA2A6" w14:textId="77777777" w:rsidR="00FB7023" w:rsidRPr="00D344B8" w:rsidRDefault="00FB7023" w:rsidP="00FB7023">
      <w:pPr>
        <w:spacing w:after="0" w:line="276" w:lineRule="auto"/>
        <w:jc w:val="center"/>
        <w:rPr>
          <w:rFonts w:ascii="Arial Narrow" w:hAnsi="Arial Narrow"/>
          <w:b/>
          <w:bCs/>
          <w:sz w:val="24"/>
          <w:szCs w:val="24"/>
        </w:rPr>
      </w:pPr>
      <w:r w:rsidRPr="00D344B8">
        <w:rPr>
          <w:rFonts w:ascii="Arial Narrow" w:hAnsi="Arial Narrow"/>
          <w:b/>
          <w:bCs/>
          <w:sz w:val="24"/>
          <w:szCs w:val="24"/>
        </w:rPr>
        <w:t>SECCIÓN PRIMERA</w:t>
      </w:r>
    </w:p>
    <w:p w14:paraId="2A2B6371" w14:textId="77777777" w:rsidR="00FB7023" w:rsidRPr="00D344B8" w:rsidRDefault="00FB7023" w:rsidP="00FB7023">
      <w:pPr>
        <w:spacing w:after="0" w:line="276" w:lineRule="auto"/>
        <w:jc w:val="center"/>
        <w:rPr>
          <w:rFonts w:ascii="Arial Narrow" w:hAnsi="Arial Narrow"/>
          <w:b/>
          <w:bCs/>
          <w:sz w:val="24"/>
          <w:szCs w:val="24"/>
        </w:rPr>
      </w:pPr>
      <w:r w:rsidRPr="00D344B8">
        <w:rPr>
          <w:rFonts w:ascii="Arial Narrow" w:hAnsi="Arial Narrow"/>
          <w:b/>
          <w:bCs/>
          <w:sz w:val="24"/>
          <w:szCs w:val="24"/>
        </w:rPr>
        <w:t>DEL GOBERNADOR DEL ESTADO</w:t>
      </w:r>
    </w:p>
    <w:p w14:paraId="5D92B52C" w14:textId="77777777" w:rsidR="00FB7023" w:rsidRPr="00D344B8" w:rsidRDefault="00FB7023" w:rsidP="00FB7023">
      <w:pPr>
        <w:spacing w:after="0" w:line="276" w:lineRule="auto"/>
        <w:jc w:val="both"/>
        <w:rPr>
          <w:rFonts w:ascii="Arial Narrow" w:hAnsi="Arial Narrow"/>
          <w:b/>
          <w:bCs/>
          <w:sz w:val="24"/>
          <w:szCs w:val="24"/>
        </w:rPr>
      </w:pPr>
    </w:p>
    <w:p w14:paraId="603D51FE" w14:textId="77777777" w:rsidR="00FB7023" w:rsidRPr="009C0386" w:rsidRDefault="00FB7023" w:rsidP="00FB7023">
      <w:pPr>
        <w:spacing w:after="0" w:line="276" w:lineRule="auto"/>
        <w:jc w:val="both"/>
        <w:rPr>
          <w:rFonts w:ascii="Arial Narrow" w:hAnsi="Arial Narrow"/>
          <w:sz w:val="24"/>
          <w:szCs w:val="24"/>
        </w:rPr>
      </w:pPr>
      <w:r w:rsidRPr="00D344B8">
        <w:rPr>
          <w:rFonts w:ascii="Arial Narrow" w:hAnsi="Arial Narrow"/>
          <w:b/>
          <w:bCs/>
          <w:sz w:val="24"/>
          <w:szCs w:val="24"/>
        </w:rPr>
        <w:t>Artículo 66.-</w:t>
      </w:r>
      <w:r w:rsidRPr="009C0386">
        <w:rPr>
          <w:rFonts w:ascii="Arial Narrow" w:hAnsi="Arial Narrow"/>
          <w:sz w:val="24"/>
          <w:szCs w:val="24"/>
        </w:rPr>
        <w:t xml:space="preserve"> El Poder Ejecutivo del Estado de Oaxaca, se ejerce por un solo individuo que se denominará Gobernadora o Gobernador del Estado. </w:t>
      </w:r>
    </w:p>
    <w:p w14:paraId="2B7F6487"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 xml:space="preserve">(Artículo reformado mediante decreto número 796, aprobado por la LXIV Legislatura el 18 de septiembre de 2019 y publicado en el Periódico Oficial número 45 Tercera Sección del 9 de noviembre del 2019) </w:t>
      </w:r>
    </w:p>
    <w:p w14:paraId="51404E0F" w14:textId="77777777" w:rsidR="00FB7023" w:rsidRDefault="00FB7023" w:rsidP="00FB7023">
      <w:pPr>
        <w:spacing w:after="0" w:line="276" w:lineRule="auto"/>
        <w:jc w:val="both"/>
        <w:rPr>
          <w:rFonts w:ascii="Arial Narrow" w:hAnsi="Arial Narrow"/>
          <w:sz w:val="24"/>
          <w:szCs w:val="24"/>
        </w:rPr>
      </w:pPr>
    </w:p>
    <w:p w14:paraId="2AFF6613" w14:textId="77777777" w:rsidR="00FB7023" w:rsidRPr="009C0386" w:rsidRDefault="00FB7023" w:rsidP="00FB7023">
      <w:pPr>
        <w:spacing w:after="0" w:line="276" w:lineRule="auto"/>
        <w:jc w:val="both"/>
        <w:rPr>
          <w:rFonts w:ascii="Arial Narrow" w:hAnsi="Arial Narrow"/>
          <w:sz w:val="24"/>
          <w:szCs w:val="24"/>
        </w:rPr>
      </w:pPr>
      <w:r w:rsidRPr="00D344B8">
        <w:rPr>
          <w:rFonts w:ascii="Arial Narrow" w:hAnsi="Arial Narrow"/>
          <w:b/>
          <w:bCs/>
          <w:sz w:val="24"/>
          <w:szCs w:val="24"/>
        </w:rPr>
        <w:t>Artículo 67.-</w:t>
      </w:r>
      <w:r w:rsidRPr="009C0386">
        <w:rPr>
          <w:rFonts w:ascii="Arial Narrow" w:hAnsi="Arial Narrow"/>
          <w:sz w:val="24"/>
          <w:szCs w:val="24"/>
        </w:rPr>
        <w:t xml:space="preserve"> La elección de Gobernadora o Gobernador será mediante sufragio universal, libre, secreto y directo, por mayoría relativa y en una circunscripción uninominal que comprende todo el territorio del Estado, en los términos de la Constitución Política de los Estados Unidos Mexicanos, la Ley General de Instituciones y Procedimientos Electorales, esta Constitución y la legislación correspondiente. </w:t>
      </w:r>
    </w:p>
    <w:p w14:paraId="22FBAB77"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Artículo reformado mediante decreto Número 1263 aprobado el 30 de junio del 2015 y publicado en el Periódico Oficial Extra del 30 de junio del 2015.</w:t>
      </w:r>
    </w:p>
    <w:p w14:paraId="2BEDAF6D" w14:textId="77777777" w:rsidR="00FB7023" w:rsidRPr="009C0386" w:rsidRDefault="00FB7023" w:rsidP="00FB7023">
      <w:pPr>
        <w:spacing w:after="0" w:line="276" w:lineRule="auto"/>
        <w:jc w:val="both"/>
        <w:rPr>
          <w:rFonts w:ascii="Arial Narrow" w:hAnsi="Arial Narrow"/>
          <w:sz w:val="24"/>
          <w:szCs w:val="24"/>
        </w:rPr>
      </w:pPr>
    </w:p>
    <w:p w14:paraId="586FAF1B" w14:textId="77777777" w:rsidR="00FB7023" w:rsidRPr="009C0386" w:rsidRDefault="00FB7023" w:rsidP="00FB7023">
      <w:pPr>
        <w:spacing w:after="0" w:line="276" w:lineRule="auto"/>
        <w:jc w:val="both"/>
        <w:rPr>
          <w:rFonts w:ascii="Arial Narrow" w:hAnsi="Arial Narrow"/>
          <w:sz w:val="24"/>
          <w:szCs w:val="24"/>
        </w:rPr>
      </w:pPr>
      <w:r w:rsidRPr="00D344B8">
        <w:rPr>
          <w:rFonts w:ascii="Arial Narrow" w:hAnsi="Arial Narrow"/>
          <w:b/>
          <w:bCs/>
          <w:sz w:val="24"/>
          <w:szCs w:val="24"/>
        </w:rPr>
        <w:t>Artículo 68.-</w:t>
      </w:r>
      <w:r w:rsidRPr="009C0386">
        <w:rPr>
          <w:rFonts w:ascii="Arial Narrow" w:hAnsi="Arial Narrow"/>
          <w:sz w:val="24"/>
          <w:szCs w:val="24"/>
        </w:rPr>
        <w:t xml:space="preserve"> Para ser Gobernadora o Gobernador del Estado, se requiere: </w:t>
      </w:r>
    </w:p>
    <w:p w14:paraId="4F9D75BA"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 xml:space="preserve">Párrafo reformado mediante decreto Número 1263 aprobado el 30 de junio del 2015 y publicado en el Periódico Oficial Extra del 30 de junio del 2015. </w:t>
      </w:r>
    </w:p>
    <w:p w14:paraId="66BA2F05" w14:textId="77777777" w:rsidR="00FB7023" w:rsidRPr="00D344B8" w:rsidRDefault="00FB7023" w:rsidP="00FB7023">
      <w:pPr>
        <w:spacing w:after="0" w:line="276" w:lineRule="auto"/>
        <w:jc w:val="both"/>
        <w:rPr>
          <w:rFonts w:ascii="Arial Narrow" w:hAnsi="Arial Narrow"/>
          <w:b/>
          <w:bCs/>
          <w:color w:val="003300"/>
          <w:sz w:val="20"/>
          <w:szCs w:val="20"/>
          <w:highlight w:val="lightGray"/>
        </w:rPr>
      </w:pPr>
    </w:p>
    <w:p w14:paraId="0FAAB37A"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Ser mexicana o mexicano por nacimiento y nativa o nativo del Estado o vecino con residencia efectiva no menor de tres años inmediatamente anteriores al día de los comicios. </w:t>
      </w:r>
    </w:p>
    <w:p w14:paraId="22B40EF0" w14:textId="77777777" w:rsidR="00FB7023" w:rsidRPr="00D344B8" w:rsidRDefault="00FB7023" w:rsidP="00FB7023">
      <w:pPr>
        <w:spacing w:after="0" w:line="276" w:lineRule="auto"/>
        <w:ind w:left="360"/>
        <w:jc w:val="both"/>
        <w:rPr>
          <w:rFonts w:ascii="Arial Narrow" w:hAnsi="Arial Narrow"/>
          <w:sz w:val="24"/>
          <w:szCs w:val="24"/>
        </w:rPr>
      </w:pPr>
    </w:p>
    <w:p w14:paraId="70ADC8D4" w14:textId="77777777" w:rsidR="00FB7023" w:rsidRPr="00D344B8" w:rsidRDefault="00FB7023" w:rsidP="00B87E92">
      <w:pPr>
        <w:pStyle w:val="Sinespaciado"/>
        <w:spacing w:line="276" w:lineRule="auto"/>
        <w:ind w:left="720"/>
        <w:jc w:val="both"/>
        <w:rPr>
          <w:rFonts w:ascii="Arial Narrow" w:hAnsi="Arial Narrow"/>
          <w:sz w:val="24"/>
          <w:szCs w:val="24"/>
        </w:rPr>
      </w:pPr>
      <w:r w:rsidRPr="00D344B8">
        <w:rPr>
          <w:rFonts w:ascii="Arial Narrow" w:hAnsi="Arial Narrow"/>
          <w:sz w:val="24"/>
          <w:szCs w:val="24"/>
        </w:rPr>
        <w:t xml:space="preserve">La vecindad no se pierde por ausencia en el desempeño de cargo público de elección popular o de otros cargos públicos. </w:t>
      </w:r>
    </w:p>
    <w:p w14:paraId="55FE5D55" w14:textId="77777777" w:rsidR="00FB7023" w:rsidRPr="00CE3926" w:rsidRDefault="00FB7023" w:rsidP="00FB7023">
      <w:pPr>
        <w:shd w:val="clear" w:color="auto" w:fill="003E3D"/>
        <w:spacing w:after="0" w:line="276" w:lineRule="auto"/>
        <w:jc w:val="both"/>
        <w:rPr>
          <w:rFonts w:ascii="Arial Narrow" w:hAnsi="Arial Narrow"/>
          <w:b/>
          <w:bCs/>
          <w:sz w:val="20"/>
          <w:szCs w:val="20"/>
        </w:rPr>
      </w:pPr>
      <w:r w:rsidRPr="00CE3926">
        <w:rPr>
          <w:rFonts w:ascii="Arial Narrow" w:hAnsi="Arial Narrow"/>
          <w:b/>
          <w:bCs/>
          <w:sz w:val="20"/>
          <w:szCs w:val="20"/>
        </w:rPr>
        <w:t xml:space="preserve">Fracción I reformada mediante decreto Número 1263 aprobado el 30 de junio del 2015 y publicado en el Periódico Oficial Extra del 30 de junio del 2015. </w:t>
      </w:r>
    </w:p>
    <w:p w14:paraId="1A4F6A83" w14:textId="77777777" w:rsidR="00FB7023" w:rsidRPr="008C679F"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3B5D4E4"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Tener treinta años cumplidos el día de la elección; </w:t>
      </w:r>
    </w:p>
    <w:p w14:paraId="21B51C9A" w14:textId="77777777" w:rsidR="00FB7023" w:rsidRPr="00D344B8" w:rsidRDefault="00FB7023" w:rsidP="00FB7023">
      <w:pPr>
        <w:pStyle w:val="Sinespaciado"/>
        <w:spacing w:line="276" w:lineRule="auto"/>
        <w:jc w:val="both"/>
        <w:rPr>
          <w:rFonts w:ascii="Arial Narrow" w:hAnsi="Arial Narrow"/>
          <w:sz w:val="24"/>
          <w:szCs w:val="24"/>
        </w:rPr>
      </w:pPr>
    </w:p>
    <w:p w14:paraId="3C16F778"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No ser Presidenta o Presidente de la República, Secretaria o Secretario Estatal o Federal, Magistrada o Magistrado del Tribunal Superior de Justicia del Estado y Tribunales Especializados, integrantes del máximo órgano de dirección en los Órganos </w:t>
      </w:r>
      <w:r w:rsidRPr="00D344B8">
        <w:rPr>
          <w:rFonts w:ascii="Arial Narrow" w:hAnsi="Arial Narrow"/>
          <w:sz w:val="24"/>
          <w:szCs w:val="24"/>
        </w:rPr>
        <w:lastRenderedPageBreak/>
        <w:t xml:space="preserve">Constitucionales Autónomos o Fiscal General o Especial del Estado, ni Directora o Director de organismo descentralizado, empresa de participación estatal o fideicomiso público, a menos que se separe del cargo, en forma definitiva seis meses antes del día de la elección, conforme a lo señalado en la Constitución Política de los Estados Unidos Mexicanos, en esta Constitución y en las leyes de la materia; </w:t>
      </w:r>
    </w:p>
    <w:p w14:paraId="582080EC" w14:textId="77777777" w:rsidR="00FB7023" w:rsidRPr="00CA21A9" w:rsidRDefault="00FB7023" w:rsidP="00FB7023">
      <w:pPr>
        <w:spacing w:after="0" w:line="276" w:lineRule="auto"/>
        <w:jc w:val="both"/>
        <w:rPr>
          <w:rFonts w:ascii="Arial Narrow" w:hAnsi="Arial Narrow"/>
          <w:sz w:val="24"/>
          <w:szCs w:val="24"/>
        </w:rPr>
      </w:pPr>
    </w:p>
    <w:p w14:paraId="71FEBEC4" w14:textId="77777777" w:rsidR="00FB7023" w:rsidRPr="00D344B8" w:rsidRDefault="00FB7023" w:rsidP="00B87E92">
      <w:pPr>
        <w:pStyle w:val="Sinespaciado"/>
        <w:spacing w:line="276" w:lineRule="auto"/>
        <w:ind w:left="720"/>
        <w:jc w:val="both"/>
        <w:rPr>
          <w:rFonts w:ascii="Arial Narrow" w:hAnsi="Arial Narrow"/>
          <w:sz w:val="24"/>
          <w:szCs w:val="24"/>
        </w:rPr>
      </w:pPr>
      <w:r w:rsidRPr="00D344B8">
        <w:rPr>
          <w:rFonts w:ascii="Arial Narrow" w:hAnsi="Arial Narrow"/>
          <w:sz w:val="24"/>
          <w:szCs w:val="24"/>
        </w:rPr>
        <w:t xml:space="preserve">Las Magistradas y Magistrados del Tribunal Estatal Electoral de Oaxaca, Secretarios de Estudio y cuenta, o instructores, directores y contralor, así como las Consejeras y Consejeros de los Consejos Generales, Distritales o Municipales, Secretario Ejecutivo, Directores o personal profesional directivo y Contralor del Instituto Estatal Electoral y de Participación Ciudadana de Oaxaca, sólo pueden ser electas o electos, Gobernadora o Gobernador, si se separan de manera definitiva de sus cargos dos años antes del día de la elección en que participen. </w:t>
      </w:r>
    </w:p>
    <w:p w14:paraId="54E947A8"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III reformada mediante decreto Número 1263 aprobado el 30 de junio del 2015 y publicado en el Periódico Oficial Extra del 30 de junio del 2015. </w:t>
      </w:r>
    </w:p>
    <w:p w14:paraId="146EEBF3" w14:textId="77777777" w:rsidR="00FB7023" w:rsidRPr="00CA21A9" w:rsidRDefault="00FB7023" w:rsidP="00FB7023">
      <w:pPr>
        <w:spacing w:after="0" w:line="276" w:lineRule="auto"/>
        <w:jc w:val="both"/>
        <w:rPr>
          <w:rFonts w:ascii="Arial Narrow" w:hAnsi="Arial Narrow"/>
          <w:sz w:val="24"/>
          <w:szCs w:val="24"/>
        </w:rPr>
      </w:pPr>
    </w:p>
    <w:p w14:paraId="7E5E7CAD"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No ser servidora o servidor público judicial de la Federación con jurisdicción en el Estado, a no ser que renuncie a su cargo ciento veinte días antes de la fecha de la elección; </w:t>
      </w:r>
    </w:p>
    <w:p w14:paraId="09E1E9EB" w14:textId="77777777" w:rsidR="00FB7023" w:rsidRPr="00D344B8" w:rsidRDefault="00FB7023" w:rsidP="00FB7023">
      <w:pPr>
        <w:pStyle w:val="Sinespaciado"/>
        <w:spacing w:line="276" w:lineRule="auto"/>
        <w:jc w:val="both"/>
        <w:rPr>
          <w:rFonts w:ascii="Arial Narrow" w:hAnsi="Arial Narrow"/>
          <w:sz w:val="24"/>
          <w:szCs w:val="24"/>
        </w:rPr>
      </w:pPr>
    </w:p>
    <w:p w14:paraId="3AD79398"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No haber intervenido directa ni indirectamente en alguna asonada, motín o cuartelazo; </w:t>
      </w:r>
    </w:p>
    <w:p w14:paraId="7B460309" w14:textId="77777777" w:rsidR="00FB7023" w:rsidRPr="00D344B8" w:rsidRDefault="00FB7023" w:rsidP="00FB7023">
      <w:pPr>
        <w:pStyle w:val="Sinespaciado"/>
        <w:spacing w:line="276" w:lineRule="auto"/>
        <w:jc w:val="both"/>
        <w:rPr>
          <w:rFonts w:ascii="Arial Narrow" w:hAnsi="Arial Narrow"/>
          <w:sz w:val="24"/>
          <w:szCs w:val="24"/>
        </w:rPr>
      </w:pPr>
    </w:p>
    <w:p w14:paraId="47EF61C9"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No tener parentesco de consanguinidad en los cuatro primeros grados, ni de afinidad en los dos primeros, con el Gobernador saliente; </w:t>
      </w:r>
    </w:p>
    <w:p w14:paraId="45873D0D" w14:textId="77777777" w:rsidR="00FB7023" w:rsidRPr="00CA21A9" w:rsidRDefault="00FB7023" w:rsidP="00FB7023">
      <w:pPr>
        <w:spacing w:after="0" w:line="276" w:lineRule="auto"/>
        <w:jc w:val="both"/>
        <w:rPr>
          <w:rFonts w:ascii="Arial Narrow" w:hAnsi="Arial Narrow"/>
          <w:sz w:val="24"/>
          <w:szCs w:val="24"/>
        </w:rPr>
      </w:pPr>
    </w:p>
    <w:p w14:paraId="703DFE2D" w14:textId="77777777" w:rsidR="00FB7023" w:rsidRPr="00D344B8"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 xml:space="preserve">Separarse del servicio activo con ciento veinte días de anticipación al día de la elección si se trata de miembros del Ejército Nacional, o de las fuerzas de seguridad pública del Estado, y </w:t>
      </w:r>
    </w:p>
    <w:p w14:paraId="154CF81D"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VII reformada mediante decreto Número 1263 aprobado el 30 de junio del 2015 y publicado en el Periódico Oficial Extra del 30 de junio del 2015. </w:t>
      </w:r>
    </w:p>
    <w:p w14:paraId="44D73C70" w14:textId="77777777" w:rsidR="00FB7023" w:rsidRPr="00CA21A9" w:rsidRDefault="00FB7023" w:rsidP="00FB7023">
      <w:pPr>
        <w:spacing w:after="0" w:line="276" w:lineRule="auto"/>
        <w:jc w:val="both"/>
        <w:rPr>
          <w:rFonts w:ascii="Arial Narrow" w:hAnsi="Arial Narrow"/>
          <w:b/>
          <w:bCs/>
          <w:color w:val="003300"/>
          <w:sz w:val="20"/>
          <w:szCs w:val="20"/>
          <w:highlight w:val="lightGray"/>
        </w:rPr>
      </w:pPr>
    </w:p>
    <w:p w14:paraId="10366E9B" w14:textId="77777777" w:rsidR="00FB7023" w:rsidRDefault="00FB7023" w:rsidP="00FB7023">
      <w:pPr>
        <w:pStyle w:val="Sinespaciado"/>
        <w:numPr>
          <w:ilvl w:val="0"/>
          <w:numId w:val="39"/>
        </w:numPr>
        <w:spacing w:line="276" w:lineRule="auto"/>
        <w:jc w:val="both"/>
        <w:rPr>
          <w:rFonts w:ascii="Arial Narrow" w:hAnsi="Arial Narrow"/>
          <w:sz w:val="24"/>
          <w:szCs w:val="24"/>
        </w:rPr>
      </w:pPr>
      <w:r w:rsidRPr="00D344B8">
        <w:rPr>
          <w:rFonts w:ascii="Arial Narrow" w:hAnsi="Arial Narrow"/>
          <w:sz w:val="24"/>
          <w:szCs w:val="24"/>
        </w:rPr>
        <w:t>Tener un modo honesto de vivir.</w:t>
      </w:r>
    </w:p>
    <w:p w14:paraId="133DE297" w14:textId="77777777" w:rsidR="00FB7023" w:rsidRDefault="00FB7023" w:rsidP="00FB7023">
      <w:pPr>
        <w:pStyle w:val="Sinespaciado"/>
        <w:spacing w:line="276" w:lineRule="auto"/>
        <w:jc w:val="both"/>
        <w:rPr>
          <w:rFonts w:ascii="Arial Narrow" w:hAnsi="Arial Narrow"/>
          <w:sz w:val="24"/>
          <w:szCs w:val="24"/>
        </w:rPr>
      </w:pPr>
    </w:p>
    <w:p w14:paraId="482A69C3" w14:textId="77777777" w:rsidR="00FB7023" w:rsidRDefault="00FB7023" w:rsidP="00FB7023">
      <w:pPr>
        <w:pStyle w:val="Sinespaciado"/>
        <w:numPr>
          <w:ilvl w:val="0"/>
          <w:numId w:val="39"/>
        </w:numPr>
        <w:spacing w:line="276" w:lineRule="auto"/>
        <w:jc w:val="both"/>
        <w:rPr>
          <w:rFonts w:ascii="Arial Narrow" w:hAnsi="Arial Narrow"/>
          <w:sz w:val="24"/>
          <w:szCs w:val="24"/>
        </w:rPr>
      </w:pPr>
      <w:r>
        <w:rPr>
          <w:rFonts w:ascii="Arial Narrow" w:hAnsi="Arial Narrow"/>
          <w:sz w:val="24"/>
          <w:szCs w:val="24"/>
        </w:rPr>
        <w:t>No haber sido condenada o condenado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1E282C71" w14:textId="77777777" w:rsidR="00FB7023" w:rsidRPr="001343F0" w:rsidRDefault="00FB7023" w:rsidP="00840309">
      <w:pPr>
        <w:shd w:val="clear" w:color="auto" w:fill="003E3D"/>
        <w:spacing w:after="0" w:line="240" w:lineRule="auto"/>
        <w:jc w:val="both"/>
        <w:rPr>
          <w:rFonts w:ascii="Arial Narrow" w:hAnsi="Arial Narrow"/>
          <w:b/>
          <w:bCs/>
          <w:sz w:val="20"/>
          <w:szCs w:val="20"/>
        </w:rPr>
      </w:pPr>
      <w:r w:rsidRPr="001343F0">
        <w:rPr>
          <w:rFonts w:ascii="Arial Narrow" w:hAnsi="Arial Narrow"/>
          <w:b/>
          <w:bCs/>
          <w:sz w:val="20"/>
          <w:szCs w:val="20"/>
        </w:rPr>
        <w:t xml:space="preserve">(Fracción adicionada mediante decreto número 875, aprobado por la LXV Legislatura del Estado el 15 de febrero del 2023 y publicado en el Periódico Oficial del Gobierno del Estado Extra de fecha 20 de febrero del 2023) </w:t>
      </w:r>
    </w:p>
    <w:p w14:paraId="063DB349" w14:textId="77777777" w:rsidR="00FB7023" w:rsidRPr="00DF4DEA" w:rsidRDefault="00FB7023" w:rsidP="00FB7023">
      <w:pPr>
        <w:spacing w:after="0" w:line="276" w:lineRule="auto"/>
        <w:jc w:val="both"/>
        <w:rPr>
          <w:rFonts w:ascii="Arial Narrow" w:hAnsi="Arial Narrow"/>
          <w:sz w:val="24"/>
          <w:szCs w:val="24"/>
        </w:rPr>
      </w:pPr>
    </w:p>
    <w:p w14:paraId="0813AEE5" w14:textId="77777777" w:rsidR="00FB7023" w:rsidRPr="009C0386" w:rsidRDefault="00FB7023" w:rsidP="00FB7023">
      <w:pPr>
        <w:spacing w:after="0" w:line="276" w:lineRule="auto"/>
        <w:jc w:val="both"/>
        <w:rPr>
          <w:rFonts w:ascii="Arial Narrow" w:hAnsi="Arial Narrow"/>
          <w:sz w:val="24"/>
          <w:szCs w:val="24"/>
        </w:rPr>
      </w:pPr>
      <w:r w:rsidRPr="00CA21A9">
        <w:rPr>
          <w:rFonts w:ascii="Arial Narrow" w:hAnsi="Arial Narrow"/>
          <w:b/>
          <w:bCs/>
          <w:sz w:val="24"/>
          <w:szCs w:val="24"/>
        </w:rPr>
        <w:t>Artículo 69.-</w:t>
      </w:r>
      <w:r w:rsidRPr="009C0386">
        <w:rPr>
          <w:rFonts w:ascii="Arial Narrow" w:hAnsi="Arial Narrow"/>
          <w:sz w:val="24"/>
          <w:szCs w:val="24"/>
        </w:rPr>
        <w:t xml:space="preserve"> El Gobernador rendirá la protesta de Ley el primero de diciembre del año de su renovación y enseguida tomará posesión de su encargo, que durará seis años. Nunca podrá ser reelecto para otro período constitucional. </w:t>
      </w:r>
    </w:p>
    <w:p w14:paraId="76294395"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Párrafo reformado mediante decreto Número 1263 aprobado el 30 de junio del 2015 y publicado en el Periódico Oficial Extra del 30 de junio del 2015. </w:t>
      </w:r>
    </w:p>
    <w:p w14:paraId="28129468" w14:textId="77777777" w:rsidR="00FB7023" w:rsidRDefault="00FB7023" w:rsidP="00FB7023">
      <w:pPr>
        <w:spacing w:after="0" w:line="276" w:lineRule="auto"/>
        <w:jc w:val="both"/>
        <w:rPr>
          <w:rFonts w:ascii="Arial Narrow" w:hAnsi="Arial Narrow"/>
          <w:sz w:val="24"/>
          <w:szCs w:val="24"/>
        </w:rPr>
      </w:pPr>
    </w:p>
    <w:p w14:paraId="6BD41532"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o el ciudadano que haya desempeñado el cargo de Gobernador del Estado, a través de la elección popular ordinaria o extraordinaria, en ningún caso o por ningún motivo podrá volver a ocupar ese cargo, ni aún con el carácter de interino, provisional, sustituto o encargado del despacho. </w:t>
      </w:r>
    </w:p>
    <w:p w14:paraId="423E20F1"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6482881A" w14:textId="77777777" w:rsidR="00FB7023" w:rsidRPr="009C0386" w:rsidRDefault="00FB7023" w:rsidP="00FB7023">
      <w:pPr>
        <w:spacing w:after="0" w:line="276" w:lineRule="auto"/>
        <w:jc w:val="both"/>
        <w:rPr>
          <w:rFonts w:ascii="Arial Narrow" w:hAnsi="Arial Narrow"/>
          <w:sz w:val="24"/>
          <w:szCs w:val="24"/>
        </w:rPr>
      </w:pPr>
    </w:p>
    <w:p w14:paraId="7EAC4361"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o el ciudadano que haya desempeñado el cargo de Gobernador sustituto constitucional, o el electo para concluir el período en caso de falta absoluta del constitucional, aun cuando tenga distinta denominación, no podrá ser electo Gobernador para el período inmediato. </w:t>
      </w:r>
    </w:p>
    <w:p w14:paraId="31A1DCB2"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299C6744" w14:textId="77777777" w:rsidR="00FB7023" w:rsidRPr="009C0386" w:rsidRDefault="00FB7023" w:rsidP="00FB7023">
      <w:pPr>
        <w:spacing w:after="0" w:line="276" w:lineRule="auto"/>
        <w:jc w:val="both"/>
        <w:rPr>
          <w:rFonts w:ascii="Arial Narrow" w:hAnsi="Arial Narrow"/>
          <w:sz w:val="24"/>
          <w:szCs w:val="24"/>
        </w:rPr>
      </w:pPr>
    </w:p>
    <w:p w14:paraId="703263EE"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De igual manera, el ciudadano que haya desempeñado el cargo de Gobernador interino, provisional o que bajo cualquier denominación supla las faltas temporales del Gobernador, siempre que desempeñe el cargo los dos últimos años del período. </w:t>
      </w:r>
    </w:p>
    <w:p w14:paraId="5830A58F"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5D4C41C7" w14:textId="77777777" w:rsidR="00FB7023" w:rsidRPr="00CA21A9" w:rsidRDefault="00FB7023" w:rsidP="00FB7023">
      <w:pPr>
        <w:spacing w:after="0" w:line="276" w:lineRule="auto"/>
        <w:jc w:val="both"/>
        <w:rPr>
          <w:rFonts w:ascii="Arial Narrow" w:hAnsi="Arial Narrow"/>
          <w:b/>
          <w:bCs/>
          <w:color w:val="003300"/>
          <w:sz w:val="20"/>
          <w:szCs w:val="20"/>
          <w:highlight w:val="lightGray"/>
        </w:rPr>
      </w:pPr>
    </w:p>
    <w:p w14:paraId="51845F89" w14:textId="77777777" w:rsidR="00FB7023" w:rsidRPr="009C0386" w:rsidRDefault="00FB7023" w:rsidP="00FB7023">
      <w:pPr>
        <w:spacing w:after="0" w:line="276" w:lineRule="auto"/>
        <w:jc w:val="both"/>
        <w:rPr>
          <w:rFonts w:ascii="Arial Narrow" w:hAnsi="Arial Narrow"/>
          <w:sz w:val="24"/>
          <w:szCs w:val="24"/>
        </w:rPr>
      </w:pPr>
      <w:r w:rsidRPr="00CA21A9">
        <w:rPr>
          <w:rFonts w:ascii="Arial Narrow" w:hAnsi="Arial Narrow"/>
          <w:b/>
          <w:bCs/>
          <w:sz w:val="24"/>
          <w:szCs w:val="24"/>
        </w:rPr>
        <w:t>Artículo 70.-</w:t>
      </w:r>
      <w:r w:rsidRPr="009C0386">
        <w:rPr>
          <w:rFonts w:ascii="Arial Narrow" w:hAnsi="Arial Narrow"/>
          <w:sz w:val="24"/>
          <w:szCs w:val="24"/>
        </w:rPr>
        <w:t xml:space="preserve"> Las faltas temporales del Gobernador del Estado, ya sea con motivo de licencia expedida por la Legislatura, o por cualquiera otra circunstancia, que no excedan de 30 días, serán cubiertas por el </w:t>
      </w:r>
      <w:proofErr w:type="gramStart"/>
      <w:r w:rsidRPr="009C0386">
        <w:rPr>
          <w:rFonts w:ascii="Arial Narrow" w:hAnsi="Arial Narrow"/>
          <w:sz w:val="24"/>
          <w:szCs w:val="24"/>
        </w:rPr>
        <w:t>Secretario General</w:t>
      </w:r>
      <w:proofErr w:type="gramEnd"/>
      <w:r w:rsidRPr="009C0386">
        <w:rPr>
          <w:rFonts w:ascii="Arial Narrow" w:hAnsi="Arial Narrow"/>
          <w:sz w:val="24"/>
          <w:szCs w:val="24"/>
        </w:rPr>
        <w:t xml:space="preserve"> de Gobierno, quien quedará encargado de éste y de los asuntos en trámite, bastando el oficio de la Legislatura en que comunique haber concedido la licencia respectiva. </w:t>
      </w:r>
    </w:p>
    <w:p w14:paraId="5E51E85A" w14:textId="77777777" w:rsidR="00FB7023" w:rsidRDefault="00FB7023" w:rsidP="00FB7023">
      <w:pPr>
        <w:spacing w:after="0" w:line="276" w:lineRule="auto"/>
        <w:jc w:val="both"/>
        <w:rPr>
          <w:rFonts w:ascii="Arial Narrow" w:hAnsi="Arial Narrow"/>
          <w:b/>
          <w:bCs/>
          <w:sz w:val="24"/>
          <w:szCs w:val="24"/>
        </w:rPr>
      </w:pPr>
    </w:p>
    <w:p w14:paraId="074BBFE2" w14:textId="77777777" w:rsidR="00FB7023" w:rsidRPr="009C0386" w:rsidRDefault="00FB7023" w:rsidP="00FB7023">
      <w:pPr>
        <w:spacing w:after="0" w:line="276" w:lineRule="auto"/>
        <w:jc w:val="both"/>
        <w:rPr>
          <w:rFonts w:ascii="Arial Narrow" w:hAnsi="Arial Narrow"/>
          <w:sz w:val="24"/>
          <w:szCs w:val="24"/>
        </w:rPr>
      </w:pPr>
      <w:r w:rsidRPr="00CA21A9">
        <w:rPr>
          <w:rFonts w:ascii="Arial Narrow" w:hAnsi="Arial Narrow"/>
          <w:b/>
          <w:bCs/>
          <w:sz w:val="24"/>
          <w:szCs w:val="24"/>
        </w:rPr>
        <w:t>Artículo 71.-</w:t>
      </w:r>
      <w:r w:rsidRPr="009C0386">
        <w:rPr>
          <w:rFonts w:ascii="Arial Narrow" w:hAnsi="Arial Narrow"/>
          <w:sz w:val="24"/>
          <w:szCs w:val="24"/>
        </w:rPr>
        <w:t xml:space="preserve"> Las faltas temporales del Gobernador del Estado que excedan de treinta días serán cubiertas por un Gobernador interino que por mayoría absoluta de votos nombrará la Legislatura o en su receso la Diputación Permanente, a propuesta en terna del Ejecutivo. </w:t>
      </w:r>
    </w:p>
    <w:p w14:paraId="000CE5E5" w14:textId="77777777" w:rsidR="00FB7023" w:rsidRDefault="00FB7023" w:rsidP="00FB7023">
      <w:pPr>
        <w:spacing w:after="0" w:line="276" w:lineRule="auto"/>
        <w:jc w:val="both"/>
        <w:rPr>
          <w:rFonts w:ascii="Arial Narrow" w:hAnsi="Arial Narrow"/>
          <w:sz w:val="24"/>
          <w:szCs w:val="24"/>
        </w:rPr>
      </w:pPr>
    </w:p>
    <w:p w14:paraId="09DC3CCA" w14:textId="77777777" w:rsidR="00FB7023" w:rsidRDefault="00FB7023" w:rsidP="00FB7023">
      <w:pPr>
        <w:spacing w:after="0" w:line="276" w:lineRule="auto"/>
        <w:jc w:val="both"/>
        <w:rPr>
          <w:rFonts w:ascii="Arial Narrow" w:hAnsi="Arial Narrow"/>
          <w:sz w:val="24"/>
          <w:szCs w:val="24"/>
        </w:rPr>
      </w:pPr>
      <w:r w:rsidRPr="00CA21A9">
        <w:rPr>
          <w:rFonts w:ascii="Arial Narrow" w:hAnsi="Arial Narrow"/>
          <w:b/>
          <w:bCs/>
          <w:sz w:val="24"/>
          <w:szCs w:val="24"/>
        </w:rPr>
        <w:t>Artículo 72.-</w:t>
      </w:r>
      <w:r w:rsidRPr="009C0386">
        <w:rPr>
          <w:rFonts w:ascii="Arial Narrow" w:hAnsi="Arial Narrow"/>
          <w:sz w:val="24"/>
          <w:szCs w:val="24"/>
        </w:rPr>
        <w:t xml:space="preserve"> Las faltas absolutas de Gobernador serán cubiertas con arreglo a las disposiciones siguientes: </w:t>
      </w:r>
    </w:p>
    <w:p w14:paraId="6114C682" w14:textId="77777777" w:rsidR="00FB7023" w:rsidRPr="009C0386" w:rsidRDefault="00FB7023" w:rsidP="00FB7023">
      <w:pPr>
        <w:spacing w:after="0" w:line="276" w:lineRule="auto"/>
        <w:jc w:val="both"/>
        <w:rPr>
          <w:rFonts w:ascii="Arial Narrow" w:hAnsi="Arial Narrow"/>
          <w:sz w:val="24"/>
          <w:szCs w:val="24"/>
        </w:rPr>
      </w:pPr>
    </w:p>
    <w:p w14:paraId="75104867" w14:textId="77777777" w:rsidR="00FB7023" w:rsidRDefault="00FB7023" w:rsidP="00FB7023">
      <w:pPr>
        <w:pStyle w:val="Sinespaciado"/>
        <w:numPr>
          <w:ilvl w:val="0"/>
          <w:numId w:val="40"/>
        </w:numPr>
        <w:spacing w:line="276" w:lineRule="auto"/>
        <w:jc w:val="both"/>
        <w:rPr>
          <w:rFonts w:ascii="Arial Narrow" w:hAnsi="Arial Narrow"/>
          <w:sz w:val="24"/>
          <w:szCs w:val="24"/>
        </w:rPr>
      </w:pPr>
      <w:r w:rsidRPr="00CA21A9">
        <w:rPr>
          <w:rFonts w:ascii="Arial Narrow" w:hAnsi="Arial Narrow"/>
          <w:sz w:val="24"/>
          <w:szCs w:val="24"/>
        </w:rPr>
        <w:t xml:space="preserve">Si la falta ocurriere estando reunido el Congreso en periodo ordinario o extraordinario de sesiones, inmediatamente procederá a la elección de Gobernador Interino Constitucional </w:t>
      </w:r>
      <w:r w:rsidRPr="00CA21A9">
        <w:rPr>
          <w:rFonts w:ascii="Arial Narrow" w:hAnsi="Arial Narrow"/>
          <w:sz w:val="24"/>
          <w:szCs w:val="24"/>
        </w:rPr>
        <w:lastRenderedPageBreak/>
        <w:t xml:space="preserve">por el voto de las dos terceras partes de la Asamblea. Se considerarán, como falta absoluta, los siguientes casos: </w:t>
      </w:r>
    </w:p>
    <w:p w14:paraId="0CB6839E" w14:textId="77777777" w:rsidR="00FB7023" w:rsidRDefault="00FB7023" w:rsidP="00FB7023">
      <w:pPr>
        <w:spacing w:after="0" w:line="276" w:lineRule="auto"/>
        <w:jc w:val="both"/>
        <w:rPr>
          <w:rFonts w:ascii="Arial Narrow" w:hAnsi="Arial Narrow"/>
          <w:sz w:val="24"/>
          <w:szCs w:val="24"/>
        </w:rPr>
      </w:pPr>
    </w:p>
    <w:p w14:paraId="50E402F6" w14:textId="77777777" w:rsidR="00FB7023" w:rsidRDefault="00FB7023" w:rsidP="00FB7023">
      <w:pPr>
        <w:pStyle w:val="Sinespaciado"/>
        <w:numPr>
          <w:ilvl w:val="0"/>
          <w:numId w:val="41"/>
        </w:numPr>
        <w:spacing w:line="276" w:lineRule="auto"/>
        <w:jc w:val="both"/>
        <w:rPr>
          <w:rFonts w:ascii="Arial Narrow" w:hAnsi="Arial Narrow"/>
          <w:sz w:val="24"/>
          <w:szCs w:val="24"/>
        </w:rPr>
      </w:pPr>
      <w:r w:rsidRPr="00CA21A9">
        <w:rPr>
          <w:rFonts w:ascii="Arial Narrow" w:hAnsi="Arial Narrow"/>
          <w:sz w:val="24"/>
          <w:szCs w:val="24"/>
        </w:rPr>
        <w:t xml:space="preserve">Muerte, incapacidad grave y abandono del cargo por más de treinta días; </w:t>
      </w:r>
    </w:p>
    <w:p w14:paraId="56528AE8" w14:textId="77777777" w:rsidR="00FB7023" w:rsidRPr="00CA21A9" w:rsidRDefault="00FB7023" w:rsidP="00FB7023">
      <w:pPr>
        <w:pStyle w:val="Sinespaciado"/>
        <w:spacing w:line="276" w:lineRule="auto"/>
        <w:jc w:val="both"/>
        <w:rPr>
          <w:rFonts w:ascii="Arial Narrow" w:hAnsi="Arial Narrow"/>
          <w:sz w:val="24"/>
          <w:szCs w:val="24"/>
        </w:rPr>
      </w:pPr>
    </w:p>
    <w:p w14:paraId="37A7C391" w14:textId="77777777" w:rsidR="00FB7023" w:rsidRDefault="00FB7023" w:rsidP="00FB7023">
      <w:pPr>
        <w:pStyle w:val="Sinespaciado"/>
        <w:numPr>
          <w:ilvl w:val="0"/>
          <w:numId w:val="41"/>
        </w:numPr>
        <w:spacing w:line="276" w:lineRule="auto"/>
        <w:jc w:val="both"/>
        <w:rPr>
          <w:rFonts w:ascii="Arial Narrow" w:hAnsi="Arial Narrow"/>
          <w:sz w:val="24"/>
          <w:szCs w:val="24"/>
        </w:rPr>
      </w:pPr>
      <w:r w:rsidRPr="00CA21A9">
        <w:rPr>
          <w:rFonts w:ascii="Arial Narrow" w:hAnsi="Arial Narrow"/>
          <w:sz w:val="24"/>
          <w:szCs w:val="24"/>
        </w:rPr>
        <w:t xml:space="preserve">Cargos de responsabilidad oficial, revocación de mandato o delitos de orden común calificados por el Congreso del Estado, erigido en Gran Jurado; </w:t>
      </w:r>
    </w:p>
    <w:p w14:paraId="3A0670FC" w14:textId="77777777" w:rsidR="00FB7023" w:rsidRPr="00CA21A9" w:rsidRDefault="00FB7023" w:rsidP="00FB7023">
      <w:pPr>
        <w:spacing w:after="0" w:line="276" w:lineRule="auto"/>
        <w:jc w:val="both"/>
        <w:rPr>
          <w:rFonts w:ascii="Arial Narrow" w:hAnsi="Arial Narrow"/>
          <w:sz w:val="24"/>
          <w:szCs w:val="24"/>
        </w:rPr>
      </w:pPr>
    </w:p>
    <w:p w14:paraId="24294F30" w14:textId="77777777" w:rsidR="00FB7023" w:rsidRDefault="00FB7023" w:rsidP="00FB7023">
      <w:pPr>
        <w:pStyle w:val="Sinespaciado"/>
        <w:numPr>
          <w:ilvl w:val="0"/>
          <w:numId w:val="41"/>
        </w:numPr>
        <w:spacing w:line="276" w:lineRule="auto"/>
        <w:jc w:val="both"/>
        <w:rPr>
          <w:rFonts w:ascii="Arial Narrow" w:hAnsi="Arial Narrow"/>
          <w:sz w:val="24"/>
          <w:szCs w:val="24"/>
        </w:rPr>
      </w:pPr>
      <w:r w:rsidRPr="00CA21A9">
        <w:rPr>
          <w:rFonts w:ascii="Arial Narrow" w:hAnsi="Arial Narrow"/>
          <w:sz w:val="24"/>
          <w:szCs w:val="24"/>
        </w:rPr>
        <w:t>Haber solicitado licencia por más de seis meses, salvo que ocupe otra función en el Gobierno Federal;</w:t>
      </w:r>
    </w:p>
    <w:p w14:paraId="5FCF9D88" w14:textId="77777777" w:rsidR="00FB7023" w:rsidRPr="00CA21A9" w:rsidRDefault="00FB7023" w:rsidP="00FB7023">
      <w:pPr>
        <w:spacing w:after="0" w:line="276" w:lineRule="auto"/>
        <w:jc w:val="both"/>
        <w:rPr>
          <w:rFonts w:ascii="Arial Narrow" w:hAnsi="Arial Narrow"/>
          <w:sz w:val="24"/>
          <w:szCs w:val="24"/>
        </w:rPr>
      </w:pPr>
    </w:p>
    <w:p w14:paraId="3ADB53FB" w14:textId="77777777" w:rsidR="00FB7023" w:rsidRDefault="00FB7023" w:rsidP="00FB7023">
      <w:pPr>
        <w:pStyle w:val="Sinespaciado"/>
        <w:numPr>
          <w:ilvl w:val="0"/>
          <w:numId w:val="41"/>
        </w:numPr>
        <w:spacing w:line="276" w:lineRule="auto"/>
        <w:jc w:val="both"/>
        <w:rPr>
          <w:rFonts w:ascii="Arial Narrow" w:hAnsi="Arial Narrow"/>
          <w:sz w:val="24"/>
          <w:szCs w:val="24"/>
        </w:rPr>
      </w:pPr>
      <w:r w:rsidRPr="00CA21A9">
        <w:rPr>
          <w:rFonts w:ascii="Arial Narrow" w:hAnsi="Arial Narrow"/>
          <w:sz w:val="24"/>
          <w:szCs w:val="24"/>
        </w:rPr>
        <w:t xml:space="preserve">Renuncia expresa por causa grave que será calificada por el Congreso del Estado; </w:t>
      </w:r>
    </w:p>
    <w:p w14:paraId="0B319B67" w14:textId="77777777" w:rsidR="00FB7023" w:rsidRPr="00CA21A9" w:rsidRDefault="00FB7023" w:rsidP="00FB7023">
      <w:pPr>
        <w:spacing w:after="0" w:line="276" w:lineRule="auto"/>
        <w:jc w:val="both"/>
        <w:rPr>
          <w:rFonts w:ascii="Arial Narrow" w:hAnsi="Arial Narrow"/>
          <w:sz w:val="24"/>
          <w:szCs w:val="24"/>
        </w:rPr>
      </w:pPr>
    </w:p>
    <w:p w14:paraId="09238262" w14:textId="77777777" w:rsidR="00FB7023" w:rsidRDefault="00FB7023" w:rsidP="00FB7023">
      <w:pPr>
        <w:pStyle w:val="Sinespaciado"/>
        <w:numPr>
          <w:ilvl w:val="0"/>
          <w:numId w:val="41"/>
        </w:numPr>
        <w:spacing w:line="276" w:lineRule="auto"/>
        <w:jc w:val="both"/>
        <w:rPr>
          <w:rFonts w:ascii="Arial Narrow" w:hAnsi="Arial Narrow"/>
          <w:sz w:val="24"/>
          <w:szCs w:val="24"/>
        </w:rPr>
      </w:pPr>
      <w:r w:rsidRPr="00CA21A9">
        <w:rPr>
          <w:rFonts w:ascii="Arial Narrow" w:hAnsi="Arial Narrow"/>
          <w:sz w:val="24"/>
          <w:szCs w:val="24"/>
        </w:rPr>
        <w:t xml:space="preserve">Por virtud de una resolución de destitución emitida por la Cámara de Senadores del Congreso de la Unión; </w:t>
      </w:r>
    </w:p>
    <w:p w14:paraId="324D936A" w14:textId="77777777" w:rsidR="00FB7023" w:rsidRPr="00CA21A9" w:rsidRDefault="00FB7023" w:rsidP="00FB7023">
      <w:pPr>
        <w:spacing w:after="0" w:line="276" w:lineRule="auto"/>
        <w:jc w:val="both"/>
        <w:rPr>
          <w:rFonts w:ascii="Arial Narrow" w:hAnsi="Arial Narrow"/>
          <w:sz w:val="24"/>
          <w:szCs w:val="24"/>
        </w:rPr>
      </w:pPr>
    </w:p>
    <w:p w14:paraId="651D0A9E"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Si la falta ocurriere estando la Legislatura en receso, se reunirá a más tardar dentro de los siete días siguientes, sin necesidad de convocatoria, y sólo para el efecto de hacer la elección en los términos de la fracción anterior; presidirá las sesiones el </w:t>
      </w:r>
      <w:proofErr w:type="gramStart"/>
      <w:r w:rsidRPr="00C94EF0">
        <w:rPr>
          <w:rFonts w:ascii="Arial Narrow" w:hAnsi="Arial Narrow"/>
          <w:sz w:val="24"/>
          <w:szCs w:val="24"/>
        </w:rPr>
        <w:t>Presidente</w:t>
      </w:r>
      <w:proofErr w:type="gramEnd"/>
      <w:r w:rsidRPr="00C94EF0">
        <w:rPr>
          <w:rFonts w:ascii="Arial Narrow" w:hAnsi="Arial Narrow"/>
          <w:sz w:val="24"/>
          <w:szCs w:val="24"/>
        </w:rPr>
        <w:t xml:space="preserve"> de la Diputación Permanente; </w:t>
      </w:r>
    </w:p>
    <w:p w14:paraId="262D49AF" w14:textId="77777777" w:rsidR="00FB7023" w:rsidRPr="00282D6D" w:rsidRDefault="00FB7023" w:rsidP="00FB7023">
      <w:pPr>
        <w:spacing w:after="0" w:line="276" w:lineRule="auto"/>
        <w:ind w:left="360"/>
        <w:jc w:val="both"/>
        <w:rPr>
          <w:rFonts w:ascii="Arial Narrow" w:hAnsi="Arial Narrow"/>
          <w:sz w:val="24"/>
          <w:szCs w:val="24"/>
        </w:rPr>
      </w:pPr>
    </w:p>
    <w:p w14:paraId="327082D6"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El Gobernador Constitucional Electo conforme a la fracción I, convocará a elecciones de manera que el nuevamente electo para completar el término legal, tome posesión a más tardar a los seis meses de ocurrida la falta; </w:t>
      </w:r>
    </w:p>
    <w:p w14:paraId="2158116D" w14:textId="77777777" w:rsidR="00FB7023" w:rsidRPr="00282D6D" w:rsidRDefault="00FB7023" w:rsidP="00FB7023">
      <w:pPr>
        <w:spacing w:after="0" w:line="276" w:lineRule="auto"/>
        <w:jc w:val="both"/>
        <w:rPr>
          <w:rFonts w:ascii="Arial Narrow" w:hAnsi="Arial Narrow"/>
          <w:sz w:val="24"/>
          <w:szCs w:val="24"/>
        </w:rPr>
      </w:pPr>
    </w:p>
    <w:p w14:paraId="4AA15997"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Si la falta se presentare en los últimos tres años del periodo constitucional, se elegirá Gobernador Constitucional en los términos de la Fracción Primera, el que deberá terminar el periodo respectivo; </w:t>
      </w:r>
    </w:p>
    <w:p w14:paraId="2AF6CB46" w14:textId="77777777" w:rsidR="00FB7023" w:rsidRPr="00282D6D" w:rsidRDefault="00FB7023" w:rsidP="00FB7023">
      <w:pPr>
        <w:spacing w:after="0" w:line="276" w:lineRule="auto"/>
        <w:jc w:val="both"/>
        <w:rPr>
          <w:rFonts w:ascii="Arial Narrow" w:hAnsi="Arial Narrow"/>
          <w:sz w:val="24"/>
          <w:szCs w:val="24"/>
        </w:rPr>
      </w:pPr>
    </w:p>
    <w:p w14:paraId="58E118F7"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Si por cualquiera circunstancia, no pudieren reunirse la Legislatura o la Diputación Permanente y desaparecieren los Poderes Legislativo y Ejecutivo, el Presidente del Tribunal Superior de Justicia o el Magistrado que lo substituya, se hará cargo del Ejecutivo del Estado y convocará a elecciones de diputados y Gobernador, las cuales se efectuarán a los treinta días de que se haya producido la desaparición; los diputados electos instalarán la Legislatura a los quince días de efectuadas las elecciones, y el Gobernador tomará posesión a los quince días de instalada la Legislatura; </w:t>
      </w:r>
    </w:p>
    <w:p w14:paraId="4E87A215" w14:textId="77777777" w:rsidR="00FB7023" w:rsidRPr="00282D6D" w:rsidRDefault="00FB7023" w:rsidP="00FB7023">
      <w:pPr>
        <w:spacing w:after="0" w:line="276" w:lineRule="auto"/>
        <w:jc w:val="both"/>
        <w:rPr>
          <w:rFonts w:ascii="Arial Narrow" w:hAnsi="Arial Narrow"/>
          <w:sz w:val="24"/>
          <w:szCs w:val="24"/>
        </w:rPr>
      </w:pPr>
    </w:p>
    <w:p w14:paraId="4461DE1D"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Si hubiere completa desaparición de Poderes del Estado, asumirá el cargo de Gobernador Provisional cualquiera de los dos Senadores, en funciones, electos por el Estado, a juicio </w:t>
      </w:r>
      <w:r w:rsidRPr="00C94EF0">
        <w:rPr>
          <w:rFonts w:ascii="Arial Narrow" w:hAnsi="Arial Narrow"/>
          <w:sz w:val="24"/>
          <w:szCs w:val="24"/>
        </w:rPr>
        <w:lastRenderedPageBreak/>
        <w:t xml:space="preserve">de la Cámara de Senadores del Congreso de la Unión, en los términos de la parte conducente de la fracción V del artículo 76 de la Constitución General de la República. El Gobernador Provisional electo tomará posesión del cargo tan pronto como tenga conocimiento de su designación y procederá a la integración de los Poderes en la forma establecida en la fracción anterior, debiendo tomar posesión los Magistrados del Tribunal Superior de Justicia, el mismo día en que lo haga el Gobernador; y </w:t>
      </w:r>
    </w:p>
    <w:p w14:paraId="7992DA3F" w14:textId="77777777" w:rsidR="00FB7023" w:rsidRPr="00282D6D" w:rsidRDefault="00FB7023" w:rsidP="00FB7023">
      <w:pPr>
        <w:spacing w:after="0" w:line="276" w:lineRule="auto"/>
        <w:jc w:val="both"/>
        <w:rPr>
          <w:rFonts w:ascii="Arial Narrow" w:hAnsi="Arial Narrow"/>
          <w:sz w:val="24"/>
          <w:szCs w:val="24"/>
        </w:rPr>
      </w:pPr>
    </w:p>
    <w:p w14:paraId="11CB8951" w14:textId="77777777" w:rsidR="00FB7023" w:rsidRDefault="00FB7023" w:rsidP="00FB7023">
      <w:pPr>
        <w:pStyle w:val="Sinespaciado"/>
        <w:numPr>
          <w:ilvl w:val="0"/>
          <w:numId w:val="42"/>
        </w:numPr>
        <w:spacing w:line="276" w:lineRule="auto"/>
        <w:jc w:val="both"/>
        <w:rPr>
          <w:rFonts w:ascii="Arial Narrow" w:hAnsi="Arial Narrow"/>
          <w:sz w:val="24"/>
          <w:szCs w:val="24"/>
        </w:rPr>
      </w:pPr>
      <w:r w:rsidRPr="00C94EF0">
        <w:rPr>
          <w:rFonts w:ascii="Arial Narrow" w:hAnsi="Arial Narrow"/>
          <w:sz w:val="24"/>
          <w:szCs w:val="24"/>
        </w:rPr>
        <w:t xml:space="preserve">Si no obstante las prevenciones anteriores, se presentare el caso previsto por la fracción V del artículo 76 de la Constitución Federal, el Gobernador Provisional que nombre el Senado deberá convocar a elecciones de diputados al día siguiente de que tome posesión del cargo; estas elecciones deberán efectuarse a los treinta días de la convocatoria, y la Legislatura deberá quedar instalada dentro de los veinte días siguientes; y una vez en funciones la Legislatura, procederá como está prevenido en la fracción primera de este artículo. </w:t>
      </w:r>
    </w:p>
    <w:p w14:paraId="485FA797" w14:textId="77777777" w:rsidR="00FB7023" w:rsidRPr="00282D6D" w:rsidRDefault="00FB7023" w:rsidP="00FB7023">
      <w:pPr>
        <w:spacing w:after="0" w:line="276" w:lineRule="auto"/>
        <w:jc w:val="both"/>
        <w:rPr>
          <w:rFonts w:ascii="Arial Narrow" w:hAnsi="Arial Narrow"/>
          <w:sz w:val="24"/>
          <w:szCs w:val="24"/>
        </w:rPr>
      </w:pPr>
    </w:p>
    <w:p w14:paraId="18AD2A6B"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73.-</w:t>
      </w:r>
      <w:r w:rsidRPr="009C0386">
        <w:rPr>
          <w:rFonts w:ascii="Arial Narrow" w:hAnsi="Arial Narrow"/>
          <w:sz w:val="24"/>
          <w:szCs w:val="24"/>
        </w:rPr>
        <w:t xml:space="preserve"> El ciudadano electo por la Legislatura del Estado para suplir las faltas absolutas del Gobernador, deberá reunir los requisitos señalados en el artículo sesenta y ocho de la presente Constitución. </w:t>
      </w:r>
    </w:p>
    <w:p w14:paraId="46410730" w14:textId="77777777" w:rsidR="00FB7023" w:rsidRPr="009C0386" w:rsidRDefault="00FB7023" w:rsidP="00FB7023">
      <w:pPr>
        <w:spacing w:after="0" w:line="276" w:lineRule="auto"/>
        <w:jc w:val="both"/>
        <w:rPr>
          <w:rFonts w:ascii="Arial Narrow" w:hAnsi="Arial Narrow"/>
          <w:sz w:val="24"/>
          <w:szCs w:val="24"/>
        </w:rPr>
      </w:pPr>
    </w:p>
    <w:p w14:paraId="47BD9EBE" w14:textId="77777777" w:rsidR="00FB7023" w:rsidRDefault="00FB7023" w:rsidP="00FB7023">
      <w:pPr>
        <w:spacing w:after="0" w:line="276" w:lineRule="auto"/>
        <w:rPr>
          <w:rFonts w:ascii="Arial Narrow" w:hAnsi="Arial Narrow"/>
          <w:sz w:val="24"/>
          <w:szCs w:val="24"/>
        </w:rPr>
      </w:pPr>
      <w:r w:rsidRPr="00282D6D">
        <w:rPr>
          <w:rFonts w:ascii="Arial Narrow" w:hAnsi="Arial Narrow"/>
          <w:b/>
          <w:bCs/>
          <w:sz w:val="24"/>
          <w:szCs w:val="24"/>
        </w:rPr>
        <w:t>Artículo 74.-</w:t>
      </w:r>
      <w:r w:rsidRPr="009C0386">
        <w:rPr>
          <w:rFonts w:ascii="Arial Narrow" w:hAnsi="Arial Narrow"/>
          <w:sz w:val="24"/>
          <w:szCs w:val="24"/>
        </w:rPr>
        <w:t xml:space="preserve"> En los casos a que se refieren las fracciones I y II del Artículo 72, inmediatamente que ocurra la falta asumirá el cargo de Gobernador el </w:t>
      </w:r>
      <w:proofErr w:type="gramStart"/>
      <w:r w:rsidRPr="009C0386">
        <w:rPr>
          <w:rFonts w:ascii="Arial Narrow" w:hAnsi="Arial Narrow"/>
          <w:sz w:val="24"/>
          <w:szCs w:val="24"/>
        </w:rPr>
        <w:t>Secretario General</w:t>
      </w:r>
      <w:proofErr w:type="gramEnd"/>
      <w:r w:rsidRPr="009C0386">
        <w:rPr>
          <w:rFonts w:ascii="Arial Narrow" w:hAnsi="Arial Narrow"/>
          <w:sz w:val="24"/>
          <w:szCs w:val="24"/>
        </w:rPr>
        <w:t xml:space="preserve"> de Gobierno, sin necesidad de requisito previo.</w:t>
      </w:r>
    </w:p>
    <w:p w14:paraId="507FC4DA" w14:textId="77777777" w:rsidR="00FB7023" w:rsidRPr="009C0386" w:rsidRDefault="00FB7023" w:rsidP="00FB7023">
      <w:pPr>
        <w:spacing w:after="0" w:line="276" w:lineRule="auto"/>
        <w:rPr>
          <w:rFonts w:ascii="Arial Narrow" w:hAnsi="Arial Narrow"/>
          <w:sz w:val="24"/>
          <w:szCs w:val="24"/>
        </w:rPr>
      </w:pPr>
    </w:p>
    <w:p w14:paraId="50AFB344"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75.-</w:t>
      </w:r>
      <w:r w:rsidRPr="009C0386">
        <w:rPr>
          <w:rFonts w:ascii="Arial Narrow" w:hAnsi="Arial Narrow"/>
          <w:sz w:val="24"/>
          <w:szCs w:val="24"/>
        </w:rPr>
        <w:t xml:space="preserve"> El ciudadano que substituyere al Gobernador Constitucional, en caso de falta absoluta de éste, aun cuando fuere nombrado por el Senado, no podrá ser electo Gobernador para el periodo inmediato. Tampoco podrá ser reelecto Gobernador para el periodo inmediato el ciudadano que fuere nombrado interino en las faltas temporales de Gobernador Constitucional. </w:t>
      </w:r>
    </w:p>
    <w:p w14:paraId="7F7D09E5" w14:textId="77777777" w:rsidR="00FB7023" w:rsidRPr="009C0386" w:rsidRDefault="00FB7023" w:rsidP="00FB7023">
      <w:pPr>
        <w:spacing w:after="0" w:line="276" w:lineRule="auto"/>
        <w:jc w:val="both"/>
        <w:rPr>
          <w:rFonts w:ascii="Arial Narrow" w:hAnsi="Arial Narrow"/>
          <w:sz w:val="24"/>
          <w:szCs w:val="24"/>
        </w:rPr>
      </w:pPr>
    </w:p>
    <w:p w14:paraId="7AF1A05B"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ciudadano que haya ocupado el cargo de Gobernador del Estado, por elección ordinaria o extraordinaria o con el carácter de interino, provisional o sustituto, en ningún caso y por ningún motivo podrá volver a ocupar el cargo de Gobernador en cualquiera de sus modalidades. </w:t>
      </w:r>
    </w:p>
    <w:p w14:paraId="22A1C12A" w14:textId="77777777" w:rsidR="00FB7023" w:rsidRPr="009C0386" w:rsidRDefault="00FB7023" w:rsidP="00FB7023">
      <w:pPr>
        <w:spacing w:after="0" w:line="276" w:lineRule="auto"/>
        <w:jc w:val="both"/>
        <w:rPr>
          <w:rFonts w:ascii="Arial Narrow" w:hAnsi="Arial Narrow"/>
          <w:sz w:val="24"/>
          <w:szCs w:val="24"/>
        </w:rPr>
      </w:pPr>
    </w:p>
    <w:p w14:paraId="327C36B5"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Una vez concluido su período, la persona que haya ocupado el cargo de Gobernador no tendrá derecho a haber de retiro alguno, así como tampoco a prestaciones o beneficios humanos, materiales o económicos provenientes del erario estatal. </w:t>
      </w:r>
    </w:p>
    <w:p w14:paraId="624B9E69"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Párrafo adicionado mediante decreto Número 741 aprobado por la LXIII Legislatura el 30 de septiembre del 2017 y publicado en el Periódico Oficial Extra del 8 de diciembre del 2017. </w:t>
      </w:r>
    </w:p>
    <w:p w14:paraId="0A090820" w14:textId="77777777" w:rsidR="00FB7023" w:rsidRPr="00282D6D" w:rsidRDefault="00FB7023" w:rsidP="00FB7023">
      <w:pPr>
        <w:spacing w:after="0" w:line="276" w:lineRule="auto"/>
        <w:jc w:val="both"/>
        <w:rPr>
          <w:rFonts w:ascii="Arial Narrow" w:hAnsi="Arial Narrow"/>
          <w:b/>
          <w:bCs/>
          <w:color w:val="003300"/>
          <w:sz w:val="20"/>
          <w:szCs w:val="20"/>
          <w:highlight w:val="lightGray"/>
        </w:rPr>
      </w:pPr>
    </w:p>
    <w:p w14:paraId="17896F45"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76.-</w:t>
      </w:r>
      <w:r w:rsidRPr="009C0386">
        <w:rPr>
          <w:rFonts w:ascii="Arial Narrow" w:hAnsi="Arial Narrow"/>
          <w:sz w:val="24"/>
          <w:szCs w:val="24"/>
        </w:rPr>
        <w:t xml:space="preserve"> Si por algún motivo no hubiere podido hacerse la elección de Gobernador o publicarse la declaratoria respectiva antes del día en que debe tomar posesión el nuevo </w:t>
      </w:r>
      <w:r w:rsidRPr="009C0386">
        <w:rPr>
          <w:rFonts w:ascii="Arial Narrow" w:hAnsi="Arial Narrow"/>
          <w:sz w:val="24"/>
          <w:szCs w:val="24"/>
        </w:rPr>
        <w:lastRenderedPageBreak/>
        <w:t xml:space="preserve">Gobernador, o el electo no se presentare a desempeñar sus funciones, cesará, no obstante, el saliente; asumirá el cargo el </w:t>
      </w:r>
      <w:proofErr w:type="gramStart"/>
      <w:r w:rsidRPr="009C0386">
        <w:rPr>
          <w:rFonts w:ascii="Arial Narrow" w:hAnsi="Arial Narrow"/>
          <w:sz w:val="24"/>
          <w:szCs w:val="24"/>
        </w:rPr>
        <w:t>Secretario General</w:t>
      </w:r>
      <w:proofErr w:type="gramEnd"/>
      <w:r w:rsidRPr="009C0386">
        <w:rPr>
          <w:rFonts w:ascii="Arial Narrow" w:hAnsi="Arial Narrow"/>
          <w:sz w:val="24"/>
          <w:szCs w:val="24"/>
        </w:rPr>
        <w:t xml:space="preserve"> de Gobierno y se procederá según las circunstancias del caso, como está prevenido en los artículos 70 y 72 de esta Constitución. </w:t>
      </w:r>
    </w:p>
    <w:p w14:paraId="0E7E7406" w14:textId="77777777" w:rsidR="00FB7023" w:rsidRPr="009C0386" w:rsidRDefault="00FB7023" w:rsidP="00FB7023">
      <w:pPr>
        <w:spacing w:after="0" w:line="276" w:lineRule="auto"/>
        <w:jc w:val="both"/>
        <w:rPr>
          <w:rFonts w:ascii="Arial Narrow" w:hAnsi="Arial Narrow"/>
          <w:sz w:val="24"/>
          <w:szCs w:val="24"/>
        </w:rPr>
      </w:pPr>
    </w:p>
    <w:p w14:paraId="2435C85F"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77.-</w:t>
      </w:r>
      <w:r w:rsidRPr="009C0386">
        <w:rPr>
          <w:rFonts w:ascii="Arial Narrow" w:hAnsi="Arial Narrow"/>
          <w:sz w:val="24"/>
          <w:szCs w:val="24"/>
        </w:rPr>
        <w:t xml:space="preserve"> El cargo de Gobernador del Estado solamente es renunciable por causa grave calificada por la Legislatura ante la que se presentará la renuncia. </w:t>
      </w:r>
    </w:p>
    <w:p w14:paraId="3E54B536" w14:textId="77777777" w:rsidR="00FB7023" w:rsidRPr="009C0386" w:rsidRDefault="00FB7023" w:rsidP="00FB7023">
      <w:pPr>
        <w:spacing w:after="0" w:line="276" w:lineRule="auto"/>
        <w:jc w:val="both"/>
        <w:rPr>
          <w:rFonts w:ascii="Arial Narrow" w:hAnsi="Arial Narrow"/>
          <w:sz w:val="24"/>
          <w:szCs w:val="24"/>
        </w:rPr>
      </w:pPr>
    </w:p>
    <w:p w14:paraId="52B8A425"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78.-</w:t>
      </w:r>
      <w:r w:rsidRPr="009C0386">
        <w:rPr>
          <w:rFonts w:ascii="Arial Narrow" w:hAnsi="Arial Narrow"/>
          <w:sz w:val="24"/>
          <w:szCs w:val="24"/>
        </w:rPr>
        <w:t xml:space="preserve"> El ciudadano electo para suplir las faltas absolutas de Gobernador Constitucional, prestará la protesta de ley ante la Legislatura o ante la Diputación Permanente. </w:t>
      </w:r>
    </w:p>
    <w:p w14:paraId="107DFCE1" w14:textId="77777777" w:rsidR="00FB7023" w:rsidRPr="009C0386" w:rsidRDefault="00FB7023" w:rsidP="00FB7023">
      <w:pPr>
        <w:spacing w:after="0" w:line="276" w:lineRule="auto"/>
        <w:jc w:val="both"/>
        <w:rPr>
          <w:rFonts w:ascii="Arial Narrow" w:hAnsi="Arial Narrow"/>
          <w:sz w:val="24"/>
          <w:szCs w:val="24"/>
        </w:rPr>
      </w:pPr>
    </w:p>
    <w:p w14:paraId="4C5B0A9F" w14:textId="77777777" w:rsidR="00FB7023" w:rsidRPr="00282D6D" w:rsidRDefault="00FB7023" w:rsidP="00FB7023">
      <w:pPr>
        <w:spacing w:after="0" w:line="276" w:lineRule="auto"/>
        <w:jc w:val="center"/>
        <w:rPr>
          <w:rFonts w:ascii="Arial Narrow" w:hAnsi="Arial Narrow"/>
          <w:b/>
          <w:bCs/>
          <w:sz w:val="24"/>
          <w:szCs w:val="24"/>
        </w:rPr>
      </w:pPr>
      <w:r w:rsidRPr="00282D6D">
        <w:rPr>
          <w:rFonts w:ascii="Arial Narrow" w:hAnsi="Arial Narrow"/>
          <w:b/>
          <w:bCs/>
          <w:sz w:val="24"/>
          <w:szCs w:val="24"/>
        </w:rPr>
        <w:t>SECCIÓN SEGUNDA</w:t>
      </w:r>
    </w:p>
    <w:p w14:paraId="5BB34928" w14:textId="77777777" w:rsidR="00FB7023" w:rsidRPr="00282D6D" w:rsidRDefault="00FB7023" w:rsidP="00FB7023">
      <w:pPr>
        <w:spacing w:after="0" w:line="276" w:lineRule="auto"/>
        <w:jc w:val="center"/>
        <w:rPr>
          <w:rFonts w:ascii="Arial Narrow" w:hAnsi="Arial Narrow"/>
          <w:b/>
          <w:bCs/>
          <w:sz w:val="24"/>
          <w:szCs w:val="24"/>
        </w:rPr>
      </w:pPr>
      <w:r w:rsidRPr="00282D6D">
        <w:rPr>
          <w:rFonts w:ascii="Arial Narrow" w:hAnsi="Arial Narrow"/>
          <w:b/>
          <w:bCs/>
          <w:sz w:val="24"/>
          <w:szCs w:val="24"/>
        </w:rPr>
        <w:t>DE LAS FACULTADES, OBLIGACIONES</w:t>
      </w:r>
    </w:p>
    <w:p w14:paraId="080A63BE" w14:textId="77777777" w:rsidR="00FB7023" w:rsidRPr="00282D6D" w:rsidRDefault="00FB7023" w:rsidP="00FB7023">
      <w:pPr>
        <w:spacing w:after="0" w:line="276" w:lineRule="auto"/>
        <w:jc w:val="center"/>
        <w:rPr>
          <w:rFonts w:ascii="Arial Narrow" w:hAnsi="Arial Narrow"/>
          <w:b/>
          <w:bCs/>
          <w:sz w:val="24"/>
          <w:szCs w:val="24"/>
        </w:rPr>
      </w:pPr>
      <w:r w:rsidRPr="00282D6D">
        <w:rPr>
          <w:rFonts w:ascii="Arial Narrow" w:hAnsi="Arial Narrow"/>
          <w:b/>
          <w:bCs/>
          <w:sz w:val="24"/>
          <w:szCs w:val="24"/>
        </w:rPr>
        <w:t>Y RESTRICCIONES DEL GOBERNADOR</w:t>
      </w:r>
    </w:p>
    <w:p w14:paraId="11A12C32" w14:textId="77777777" w:rsidR="00FB7023" w:rsidRPr="00282D6D" w:rsidRDefault="00FB7023" w:rsidP="00FB7023">
      <w:pPr>
        <w:spacing w:after="0" w:line="276" w:lineRule="auto"/>
        <w:jc w:val="both"/>
        <w:rPr>
          <w:rFonts w:ascii="Arial Narrow" w:hAnsi="Arial Narrow"/>
          <w:b/>
          <w:bCs/>
          <w:sz w:val="24"/>
          <w:szCs w:val="24"/>
        </w:rPr>
      </w:pPr>
    </w:p>
    <w:p w14:paraId="6F29282B" w14:textId="77777777" w:rsidR="00FB7023" w:rsidRDefault="00FB7023" w:rsidP="00FB7023">
      <w:pPr>
        <w:spacing w:after="0" w:line="276" w:lineRule="auto"/>
        <w:jc w:val="both"/>
        <w:rPr>
          <w:rFonts w:ascii="Arial Narrow" w:hAnsi="Arial Narrow"/>
          <w:sz w:val="24"/>
          <w:szCs w:val="24"/>
        </w:rPr>
      </w:pPr>
      <w:r w:rsidRPr="00282D6D">
        <w:rPr>
          <w:rFonts w:ascii="Arial Narrow" w:hAnsi="Arial Narrow"/>
          <w:b/>
          <w:bCs/>
          <w:sz w:val="24"/>
          <w:szCs w:val="24"/>
        </w:rPr>
        <w:t>Artículo 79.-</w:t>
      </w:r>
      <w:r w:rsidRPr="009C0386">
        <w:rPr>
          <w:rFonts w:ascii="Arial Narrow" w:hAnsi="Arial Narrow"/>
          <w:sz w:val="24"/>
          <w:szCs w:val="24"/>
        </w:rPr>
        <w:t xml:space="preserve"> Son facultades del Gobernador: </w:t>
      </w:r>
    </w:p>
    <w:p w14:paraId="18F6E7B2" w14:textId="77777777" w:rsidR="00FB7023" w:rsidRPr="009C0386" w:rsidRDefault="00FB7023" w:rsidP="00FB7023">
      <w:pPr>
        <w:spacing w:after="0" w:line="276" w:lineRule="auto"/>
        <w:jc w:val="both"/>
        <w:rPr>
          <w:rFonts w:ascii="Arial Narrow" w:hAnsi="Arial Narrow"/>
          <w:sz w:val="24"/>
          <w:szCs w:val="24"/>
        </w:rPr>
      </w:pPr>
    </w:p>
    <w:p w14:paraId="532344B2"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Presentar iniciativas de ley ante la Legislatura del Estado. Podrá presentar con carácter preferente una iniciativa de reforma constitucional y hasta dos iniciativas de ley o decreto durante los primeros quince días naturales de cada periodo ordinario de sesiones; </w:t>
      </w:r>
    </w:p>
    <w:p w14:paraId="0B0F40E0" w14:textId="77777777" w:rsidR="00FB7023" w:rsidRPr="001141D3" w:rsidRDefault="00FB7023" w:rsidP="00FB7023">
      <w:pPr>
        <w:spacing w:after="0" w:line="276" w:lineRule="auto"/>
        <w:ind w:left="360"/>
        <w:jc w:val="both"/>
        <w:rPr>
          <w:rFonts w:ascii="Arial Narrow" w:hAnsi="Arial Narrow"/>
          <w:sz w:val="24"/>
          <w:szCs w:val="24"/>
        </w:rPr>
      </w:pPr>
    </w:p>
    <w:p w14:paraId="63388D8A"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Vetar, total o parcialmente, los proyectos de ley o decretos que le envíe el Congreso del Estado, salvo aquellos establecidos por el artículo 53 de esta Constitución; </w:t>
      </w:r>
    </w:p>
    <w:p w14:paraId="0B9AE1DE" w14:textId="77777777" w:rsidR="00FB7023" w:rsidRPr="001141D3" w:rsidRDefault="00FB7023" w:rsidP="00FB7023">
      <w:pPr>
        <w:spacing w:after="0" w:line="276" w:lineRule="auto"/>
        <w:jc w:val="both"/>
        <w:rPr>
          <w:rFonts w:ascii="Arial Narrow" w:hAnsi="Arial Narrow"/>
          <w:sz w:val="24"/>
          <w:szCs w:val="24"/>
        </w:rPr>
      </w:pPr>
    </w:p>
    <w:p w14:paraId="4FD7C95B"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Pedir a la Diputación Permanente la convocación de la Legislatura a periodo extraordinario de sesiones, expresando el objeto de ellas; </w:t>
      </w:r>
    </w:p>
    <w:p w14:paraId="24547B62" w14:textId="77777777" w:rsidR="00FB7023" w:rsidRPr="001141D3" w:rsidRDefault="00FB7023" w:rsidP="00FB7023">
      <w:pPr>
        <w:spacing w:after="0" w:line="276" w:lineRule="auto"/>
        <w:jc w:val="both"/>
        <w:rPr>
          <w:rFonts w:ascii="Arial Narrow" w:hAnsi="Arial Narrow"/>
          <w:sz w:val="24"/>
          <w:szCs w:val="24"/>
        </w:rPr>
      </w:pPr>
    </w:p>
    <w:p w14:paraId="580E117A"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Instruir, cada vez que le sea solicitado por el Poder Legislativo, al </w:t>
      </w:r>
      <w:proofErr w:type="gramStart"/>
      <w:r w:rsidRPr="001141D3">
        <w:rPr>
          <w:rFonts w:ascii="Arial Narrow" w:hAnsi="Arial Narrow"/>
          <w:sz w:val="24"/>
          <w:szCs w:val="24"/>
        </w:rPr>
        <w:t>Secretario</w:t>
      </w:r>
      <w:proofErr w:type="gramEnd"/>
      <w:r w:rsidRPr="001141D3">
        <w:rPr>
          <w:rFonts w:ascii="Arial Narrow" w:hAnsi="Arial Narrow"/>
          <w:sz w:val="24"/>
          <w:szCs w:val="24"/>
        </w:rPr>
        <w:t xml:space="preserve"> o titular de la entidad, órgano desconcentrado u órgano auxiliar correspondiente, para que exponga lo relativo a sus responsabilidades y argumente lo conducente en las comisiones en las que se discutan leyes, decretos,</w:t>
      </w:r>
      <w:r>
        <w:rPr>
          <w:rFonts w:ascii="Arial Narrow" w:hAnsi="Arial Narrow"/>
          <w:sz w:val="24"/>
          <w:szCs w:val="24"/>
        </w:rPr>
        <w:t xml:space="preserve"> </w:t>
      </w:r>
      <w:r w:rsidRPr="001141D3">
        <w:rPr>
          <w:rFonts w:ascii="Arial Narrow" w:hAnsi="Arial Narrow"/>
          <w:sz w:val="24"/>
          <w:szCs w:val="24"/>
        </w:rPr>
        <w:t xml:space="preserve">planes, programas o proyectos relativos a sus respectivos ramos, así como cuando sean citados para responder a preguntas que se les formulen. En todo caso los integrantes del Ejecutivo no asistirán a las deliberaciones y votaciones de las comisiones legislativas; </w:t>
      </w:r>
    </w:p>
    <w:p w14:paraId="2EC15BF9" w14:textId="77777777" w:rsidR="00FB7023" w:rsidRPr="001141D3" w:rsidRDefault="00FB7023" w:rsidP="00FB7023">
      <w:pPr>
        <w:spacing w:after="0" w:line="276" w:lineRule="auto"/>
        <w:jc w:val="both"/>
        <w:rPr>
          <w:rFonts w:ascii="Arial Narrow" w:hAnsi="Arial Narrow"/>
          <w:sz w:val="24"/>
          <w:szCs w:val="24"/>
        </w:rPr>
      </w:pPr>
    </w:p>
    <w:p w14:paraId="4AF23374"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Nombrar y remover en los términos del artículo 88 de esta Constitución a las o los titulares de las Secretarías, de la Consejería Jurídica y a las y los servidores públicos del Gobierno del Estado, cuyas designaciones o destituciones no estén determinadas de otro modo por esta Constitución y las leyes que de ella deriven; dicha designación deberá garantizar el principio de paridad de género en los nombramientos de las personas titulares; y, si ello </w:t>
      </w:r>
      <w:r w:rsidRPr="001141D3">
        <w:rPr>
          <w:rFonts w:ascii="Arial Narrow" w:hAnsi="Arial Narrow"/>
          <w:sz w:val="24"/>
          <w:szCs w:val="24"/>
        </w:rPr>
        <w:lastRenderedPageBreak/>
        <w:t xml:space="preserve">no fuere posible porque el número de nombramientos a expedir sea impar, será lo más cercano al equilibrio numérico, aplicando el principio de alternancia; y procurará la inclusión de personas con discapacidad. </w:t>
      </w:r>
    </w:p>
    <w:p w14:paraId="48ACB45E" w14:textId="77777777" w:rsidR="00FB7023" w:rsidRPr="001141D3" w:rsidRDefault="00FB7023" w:rsidP="00FB7023">
      <w:pPr>
        <w:spacing w:after="0" w:line="276" w:lineRule="auto"/>
        <w:jc w:val="both"/>
        <w:rPr>
          <w:rFonts w:ascii="Arial Narrow" w:hAnsi="Arial Narrow"/>
          <w:sz w:val="24"/>
          <w:szCs w:val="24"/>
        </w:rPr>
      </w:pPr>
    </w:p>
    <w:p w14:paraId="24906213" w14:textId="77777777" w:rsidR="00FB7023" w:rsidRPr="00596924" w:rsidRDefault="00FB7023" w:rsidP="00596924">
      <w:pPr>
        <w:pStyle w:val="Prrafodelista"/>
        <w:spacing w:after="0" w:line="276" w:lineRule="auto"/>
        <w:jc w:val="both"/>
        <w:rPr>
          <w:rFonts w:ascii="Arial Narrow" w:hAnsi="Arial Narrow"/>
          <w:sz w:val="24"/>
          <w:szCs w:val="24"/>
        </w:rPr>
      </w:pPr>
      <w:r w:rsidRPr="00596924">
        <w:rPr>
          <w:rFonts w:ascii="Arial Narrow" w:hAnsi="Arial Narrow"/>
          <w:sz w:val="24"/>
          <w:szCs w:val="24"/>
        </w:rPr>
        <w:t xml:space="preserve">En la integración de los órganos autónomos se observará el mismo principio. </w:t>
      </w:r>
    </w:p>
    <w:p w14:paraId="520F4A45"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V reformada mediante decreto Número 739 aprobado por la LXIII Legislatura Constitucional del Estado el 30 de septiembre del 2017 y publicado en el Periódico Oficial Extra del 30 de noviembre del 2017. </w:t>
      </w:r>
    </w:p>
    <w:p w14:paraId="2FA10AF7"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690, aprobado por la LXIII Legislatura el 23 de agosto de 2017 y publicado en el Periódico Oficial Extra del 28 de septiembre del 2017) </w:t>
      </w:r>
    </w:p>
    <w:p w14:paraId="502E6DA9"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2031D49F"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578, aprobado por la LXV Legislatura el 16 de marzo de 2022 y publicado en el Periódico Oficial número 15 Décimo quinta Sección del 9 de abril del 2022) </w:t>
      </w:r>
    </w:p>
    <w:p w14:paraId="32B6A4A4" w14:textId="77777777" w:rsidR="00FB7023" w:rsidRDefault="00FB7023" w:rsidP="00FB7023">
      <w:pPr>
        <w:spacing w:after="0" w:line="276" w:lineRule="auto"/>
        <w:jc w:val="both"/>
        <w:rPr>
          <w:rFonts w:ascii="Arial Narrow" w:hAnsi="Arial Narrow"/>
          <w:sz w:val="24"/>
          <w:szCs w:val="24"/>
        </w:rPr>
      </w:pPr>
    </w:p>
    <w:p w14:paraId="23D6E8FE"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 Decretar la expropiación por causa de utilidad pública, de acuerdo con lo prevenido en los artículos 27 y 11 transitorio de la Constitución Federal, ajustando sus procedimientos a las leyes vigentes; </w:t>
      </w:r>
    </w:p>
    <w:p w14:paraId="06B521B5" w14:textId="77777777" w:rsidR="00FB7023" w:rsidRPr="001141D3" w:rsidRDefault="00FB7023" w:rsidP="00FB7023">
      <w:pPr>
        <w:pStyle w:val="Sinespaciado"/>
        <w:spacing w:line="276" w:lineRule="auto"/>
        <w:jc w:val="both"/>
        <w:rPr>
          <w:rFonts w:ascii="Arial Narrow" w:hAnsi="Arial Narrow"/>
          <w:sz w:val="24"/>
          <w:szCs w:val="24"/>
        </w:rPr>
      </w:pPr>
    </w:p>
    <w:p w14:paraId="6DDAD087"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Fijar en cada caso la extensión de terreno que pueden poseer y adquirir las compañías comerciales por acciones, para los establecimientos o servicios que sean objeto de su institución, conforme a la fracción IV del párrafo séptimo del artículo 27 de la Constitución Federal; </w:t>
      </w:r>
    </w:p>
    <w:p w14:paraId="7E7EB896" w14:textId="77777777" w:rsidR="00FB7023" w:rsidRPr="001141D3" w:rsidRDefault="00FB7023" w:rsidP="00FB7023">
      <w:pPr>
        <w:spacing w:after="0" w:line="276" w:lineRule="auto"/>
        <w:jc w:val="both"/>
        <w:rPr>
          <w:rFonts w:ascii="Arial Narrow" w:hAnsi="Arial Narrow"/>
          <w:sz w:val="24"/>
          <w:szCs w:val="24"/>
        </w:rPr>
      </w:pPr>
    </w:p>
    <w:p w14:paraId="5E7C41E9"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Conceder indulto a reos sentenciados por delitos del orden común; </w:t>
      </w:r>
    </w:p>
    <w:p w14:paraId="5FF96561" w14:textId="77777777" w:rsidR="00FB7023" w:rsidRPr="001141D3" w:rsidRDefault="00FB7023" w:rsidP="00FB7023">
      <w:pPr>
        <w:spacing w:after="0" w:line="276" w:lineRule="auto"/>
        <w:jc w:val="both"/>
        <w:rPr>
          <w:rFonts w:ascii="Arial Narrow" w:hAnsi="Arial Narrow"/>
          <w:sz w:val="24"/>
          <w:szCs w:val="24"/>
        </w:rPr>
      </w:pPr>
    </w:p>
    <w:p w14:paraId="7DB31CFE"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Excitar a los Poderes de la Unión a que presten su protección al Estado en los términos de la Fracción XLIX del Artículo 59 de esta Constitución, siempre que la Legislatura no estuviere reunida; </w:t>
      </w:r>
    </w:p>
    <w:p w14:paraId="5B6C258C" w14:textId="77777777" w:rsidR="00FB7023" w:rsidRPr="001141D3" w:rsidRDefault="00FB7023" w:rsidP="00FB7023">
      <w:pPr>
        <w:spacing w:after="0" w:line="276" w:lineRule="auto"/>
        <w:jc w:val="both"/>
        <w:rPr>
          <w:rFonts w:ascii="Arial Narrow" w:hAnsi="Arial Narrow"/>
          <w:sz w:val="24"/>
          <w:szCs w:val="24"/>
        </w:rPr>
      </w:pPr>
    </w:p>
    <w:p w14:paraId="5EE94DA4" w14:textId="3BCC6FF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Emitir la convocatoria de Magistrados del Tribunal Superior de Justicia de conformidad con lo establecido en el artículo 102 de esta Constitución. Así mismo, designar a los Magistrados del Tribunal de Justicia Administrativa </w:t>
      </w:r>
      <w:r w:rsidR="000952C1">
        <w:rPr>
          <w:rFonts w:ascii="Arial Narrow" w:hAnsi="Arial Narrow"/>
          <w:sz w:val="24"/>
          <w:szCs w:val="24"/>
        </w:rPr>
        <w:t xml:space="preserve">y Combate a la Corrupción </w:t>
      </w:r>
      <w:r w:rsidRPr="001141D3">
        <w:rPr>
          <w:rFonts w:ascii="Arial Narrow" w:hAnsi="Arial Narrow"/>
          <w:sz w:val="24"/>
          <w:szCs w:val="24"/>
        </w:rPr>
        <w:t xml:space="preserve">del Estado de Oaxaca, de conformidad con lo establecido en el artículo 114 QUÁTER de esta Constitución. </w:t>
      </w:r>
    </w:p>
    <w:p w14:paraId="375467FE" w14:textId="77777777" w:rsidR="00FB7023" w:rsidRPr="001343F0" w:rsidRDefault="00FB7023" w:rsidP="00BA6A1D">
      <w:pPr>
        <w:shd w:val="clear" w:color="auto" w:fill="003E3D"/>
        <w:spacing w:after="0" w:line="240" w:lineRule="auto"/>
        <w:jc w:val="both"/>
        <w:rPr>
          <w:rFonts w:ascii="Arial Narrow" w:hAnsi="Arial Narrow"/>
          <w:b/>
          <w:bCs/>
          <w:sz w:val="20"/>
          <w:szCs w:val="20"/>
        </w:rPr>
      </w:pPr>
      <w:r w:rsidRPr="001343F0">
        <w:rPr>
          <w:rFonts w:ascii="Arial Narrow" w:hAnsi="Arial Narrow"/>
          <w:b/>
          <w:bCs/>
          <w:sz w:val="20"/>
          <w:szCs w:val="20"/>
        </w:rPr>
        <w:t xml:space="preserve">Fracción X reformada mediante decreto Número 1263 aprobado el 30 de junio del 2015 y publicado en el Periódico Oficial Extra del 30 de junio del 2015. </w:t>
      </w:r>
    </w:p>
    <w:p w14:paraId="3C2645D4" w14:textId="77777777" w:rsidR="00FB7023" w:rsidRPr="001343F0" w:rsidRDefault="00FB7023" w:rsidP="00BA6A1D">
      <w:pPr>
        <w:shd w:val="clear" w:color="auto" w:fill="003E3D"/>
        <w:spacing w:after="0" w:line="240"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786 aprobado por la LXIII Legislatura Constitucional del Estado el 12 de diciembre del 2017 y publicado en el Periódico Oficial Extra del 16 de enero del 2018. </w:t>
      </w:r>
    </w:p>
    <w:p w14:paraId="2CF01C1E" w14:textId="1A7469FB" w:rsidR="000952C1" w:rsidRPr="00450D98" w:rsidRDefault="000952C1" w:rsidP="00BA6A1D">
      <w:pPr>
        <w:shd w:val="clear" w:color="auto" w:fill="003E3D"/>
        <w:spacing w:after="0" w:line="240" w:lineRule="auto"/>
        <w:jc w:val="both"/>
        <w:rPr>
          <w:rFonts w:ascii="Arial Narrow" w:hAnsi="Arial Narrow"/>
          <w:b/>
          <w:bCs/>
          <w:sz w:val="20"/>
          <w:szCs w:val="20"/>
        </w:rPr>
      </w:pPr>
      <w:r w:rsidRPr="005B4101">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2351A597" w14:textId="77777777" w:rsidR="00FB7023" w:rsidRPr="001141D3" w:rsidRDefault="00FB7023" w:rsidP="00FB7023">
      <w:pPr>
        <w:spacing w:after="0" w:line="276" w:lineRule="auto"/>
        <w:jc w:val="both"/>
        <w:rPr>
          <w:rFonts w:ascii="Arial Narrow" w:hAnsi="Arial Narrow"/>
          <w:sz w:val="24"/>
          <w:szCs w:val="24"/>
        </w:rPr>
      </w:pPr>
    </w:p>
    <w:p w14:paraId="0E4A67F4"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lastRenderedPageBreak/>
        <w:t xml:space="preserve">Nombrar a los miembros del Consejo Tutelar para menores en los términos que disponga la Ley; </w:t>
      </w:r>
    </w:p>
    <w:p w14:paraId="5782A3CD" w14:textId="77777777" w:rsidR="00FB7023" w:rsidRPr="001141D3" w:rsidRDefault="00FB7023" w:rsidP="00FB7023">
      <w:pPr>
        <w:spacing w:after="0" w:line="276" w:lineRule="auto"/>
        <w:ind w:left="360"/>
        <w:jc w:val="both"/>
        <w:rPr>
          <w:rFonts w:ascii="Arial Narrow" w:hAnsi="Arial Narrow"/>
          <w:sz w:val="24"/>
          <w:szCs w:val="24"/>
        </w:rPr>
      </w:pPr>
    </w:p>
    <w:p w14:paraId="49D2D719"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Nombrar a los miembros de la Junta de Conciliación Agraria;</w:t>
      </w:r>
    </w:p>
    <w:p w14:paraId="3892BBF0" w14:textId="77777777" w:rsidR="00FB7023" w:rsidRPr="001141D3" w:rsidRDefault="00FB7023" w:rsidP="00FB7023">
      <w:pPr>
        <w:spacing w:after="0" w:line="276" w:lineRule="auto"/>
        <w:jc w:val="both"/>
        <w:rPr>
          <w:rFonts w:ascii="Arial Narrow" w:hAnsi="Arial Narrow"/>
          <w:sz w:val="24"/>
          <w:szCs w:val="24"/>
        </w:rPr>
      </w:pPr>
    </w:p>
    <w:p w14:paraId="7040C891" w14:textId="2A019014"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Recibir las renuncias de los Magistrados del Tribunal Superior de Justicia y de los Magistrados del </w:t>
      </w:r>
      <w:r w:rsidRPr="00ED6CFE">
        <w:rPr>
          <w:rFonts w:ascii="Arial Narrow" w:hAnsi="Arial Narrow"/>
          <w:sz w:val="24"/>
          <w:szCs w:val="24"/>
        </w:rPr>
        <w:t xml:space="preserve">Tribunal de Justicia Administrativa </w:t>
      </w:r>
      <w:r w:rsidR="001D3B7A">
        <w:rPr>
          <w:rFonts w:ascii="Arial Narrow" w:hAnsi="Arial Narrow"/>
          <w:sz w:val="24"/>
          <w:szCs w:val="24"/>
        </w:rPr>
        <w:t xml:space="preserve">y Combate a la Corrupción </w:t>
      </w:r>
      <w:r w:rsidRPr="00ED6CFE">
        <w:rPr>
          <w:rFonts w:ascii="Arial Narrow" w:hAnsi="Arial Narrow"/>
          <w:sz w:val="24"/>
          <w:szCs w:val="24"/>
        </w:rPr>
        <w:t>del Estado de Oaxaca</w:t>
      </w:r>
      <w:r w:rsidRPr="001141D3">
        <w:rPr>
          <w:rFonts w:ascii="Arial Narrow" w:hAnsi="Arial Narrow"/>
          <w:sz w:val="24"/>
          <w:szCs w:val="24"/>
        </w:rPr>
        <w:t xml:space="preserve">, haciéndolas del conocimiento del Congreso del Estado o de la Diputación Permanente, para la aprobación, en su caso; </w:t>
      </w:r>
    </w:p>
    <w:p w14:paraId="005B4F7A" w14:textId="77777777" w:rsidR="00FB7023" w:rsidRPr="001343F0" w:rsidRDefault="00FB7023" w:rsidP="0097632E">
      <w:pPr>
        <w:shd w:val="clear" w:color="auto" w:fill="003E3D"/>
        <w:spacing w:after="0" w:line="240"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786 aprobado por la LXIII Legislatura Constitucional del Estado el 12 de diciembre del 2017 y publicado en el Periódico Oficial Extra del 16 de enero del 2018. </w:t>
      </w:r>
    </w:p>
    <w:p w14:paraId="19010C09" w14:textId="3DB7AD86" w:rsidR="001D3B7A" w:rsidRPr="00450D98" w:rsidRDefault="001D3B7A" w:rsidP="0097632E">
      <w:pPr>
        <w:shd w:val="clear" w:color="auto" w:fill="003E3D"/>
        <w:spacing w:after="0" w:line="240" w:lineRule="auto"/>
        <w:jc w:val="both"/>
        <w:rPr>
          <w:rFonts w:ascii="Arial Narrow" w:hAnsi="Arial Narrow"/>
          <w:b/>
          <w:bCs/>
          <w:sz w:val="20"/>
          <w:szCs w:val="20"/>
        </w:rPr>
      </w:pPr>
      <w:r w:rsidRPr="0097632E">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4A04A4E8" w14:textId="77777777" w:rsidR="00FB7023" w:rsidRPr="001141D3" w:rsidRDefault="00FB7023" w:rsidP="00FB7023">
      <w:pPr>
        <w:spacing w:after="0" w:line="276" w:lineRule="auto"/>
        <w:jc w:val="both"/>
        <w:rPr>
          <w:rFonts w:ascii="Arial Narrow" w:hAnsi="Arial Narrow"/>
          <w:b/>
          <w:bCs/>
          <w:color w:val="003300"/>
          <w:sz w:val="20"/>
          <w:szCs w:val="20"/>
          <w:highlight w:val="lightGray"/>
        </w:rPr>
      </w:pPr>
    </w:p>
    <w:p w14:paraId="2F372ADB"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Pedir la destitución de los funcionarios judiciales en los casos que proceda conforme a esta Constitución y a las Leyes de la materia; </w:t>
      </w:r>
    </w:p>
    <w:p w14:paraId="7273DBDD" w14:textId="77777777" w:rsidR="00FB7023" w:rsidRPr="001141D3" w:rsidRDefault="00FB7023" w:rsidP="00FB7023">
      <w:pPr>
        <w:pStyle w:val="Sinespaciado"/>
        <w:spacing w:line="276" w:lineRule="auto"/>
        <w:jc w:val="both"/>
        <w:rPr>
          <w:rFonts w:ascii="Arial Narrow" w:hAnsi="Arial Narrow"/>
          <w:sz w:val="24"/>
          <w:szCs w:val="24"/>
        </w:rPr>
      </w:pPr>
    </w:p>
    <w:p w14:paraId="61C691FD" w14:textId="7777777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Proponer al Congreso del Estado o a la Diputación Permanente en su caso, la integración de los Concejos Municipales, así como designar directamente al comisionado municipal provisional, cuando por cualquier circunstancia especial no se verificare la elección de algún ayuntamiento o se hubiere declarado nula o no válida, o bien se hubiese declarado la suspensión o desaparición del mismo, en los términos y plazos que señala esta Constitución. La función de los comisionados en ningún caso podrá exceder de sesenta días naturales. Estos servidores públicos serán responsables de atender exclusivamente los servicios básicos de los municipios. </w:t>
      </w:r>
    </w:p>
    <w:p w14:paraId="19DB758C" w14:textId="77777777" w:rsidR="00FB7023" w:rsidRDefault="00FB7023" w:rsidP="00FB7023">
      <w:pPr>
        <w:pStyle w:val="Sinespaciado"/>
        <w:spacing w:line="276" w:lineRule="auto"/>
        <w:jc w:val="both"/>
        <w:rPr>
          <w:rFonts w:ascii="Arial Narrow" w:hAnsi="Arial Narrow"/>
          <w:sz w:val="24"/>
          <w:szCs w:val="24"/>
        </w:rPr>
      </w:pPr>
    </w:p>
    <w:p w14:paraId="13393F26" w14:textId="77777777" w:rsidR="00FB7023" w:rsidRPr="001141D3" w:rsidRDefault="00FB7023" w:rsidP="00596924">
      <w:pPr>
        <w:pStyle w:val="Sinespaciado"/>
        <w:spacing w:line="276" w:lineRule="auto"/>
        <w:ind w:left="720"/>
        <w:jc w:val="both"/>
        <w:rPr>
          <w:rFonts w:ascii="Arial Narrow" w:hAnsi="Arial Narrow"/>
          <w:sz w:val="24"/>
          <w:szCs w:val="24"/>
        </w:rPr>
      </w:pPr>
      <w:r w:rsidRPr="001141D3">
        <w:rPr>
          <w:rFonts w:ascii="Arial Narrow" w:hAnsi="Arial Narrow"/>
          <w:sz w:val="24"/>
          <w:szCs w:val="24"/>
        </w:rPr>
        <w:t xml:space="preserve">La ley determinará los requisitos que deberán reunir los referidos servidores públicos. </w:t>
      </w:r>
    </w:p>
    <w:p w14:paraId="16384CA1"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[Modificado mediante Decreto número 2007 de la LXII Legislatura aprobado el 28 de julio del 2016 y publicado en el Periódico Oficial Extra del 12 de agosto del 2016] </w:t>
      </w:r>
    </w:p>
    <w:p w14:paraId="08E07C55"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XV reformada mediante decreto número 588, aprobado el 15 de abril del 2017 y publicado en el Periódico Oficial Extra del 12 de mayo del 2017) </w:t>
      </w:r>
    </w:p>
    <w:p w14:paraId="270E7311" w14:textId="77777777" w:rsidR="00FB7023" w:rsidRPr="00DC46B6" w:rsidRDefault="00FB7023" w:rsidP="00FB7023">
      <w:pPr>
        <w:spacing w:after="0" w:line="276" w:lineRule="auto"/>
        <w:jc w:val="both"/>
        <w:rPr>
          <w:rFonts w:ascii="Arial Narrow" w:hAnsi="Arial Narrow"/>
          <w:sz w:val="24"/>
          <w:szCs w:val="24"/>
        </w:rPr>
      </w:pPr>
    </w:p>
    <w:p w14:paraId="706110C4"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Representar al Estado en las comisiones federales y en las comisiones interestatales regionales; </w:t>
      </w:r>
    </w:p>
    <w:p w14:paraId="56CD14E1" w14:textId="77777777" w:rsidR="00FB7023" w:rsidRPr="001141D3" w:rsidRDefault="00FB7023" w:rsidP="00FB7023">
      <w:pPr>
        <w:pStyle w:val="Sinespaciado"/>
        <w:spacing w:line="276" w:lineRule="auto"/>
        <w:jc w:val="both"/>
        <w:rPr>
          <w:rFonts w:ascii="Arial Narrow" w:hAnsi="Arial Narrow"/>
          <w:sz w:val="24"/>
          <w:szCs w:val="24"/>
        </w:rPr>
      </w:pPr>
    </w:p>
    <w:p w14:paraId="14A6E850"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Ejercer actos de dominio sobre el patrimonio del Estado en los términos de esta Constitución; </w:t>
      </w:r>
    </w:p>
    <w:p w14:paraId="622B001B" w14:textId="77777777" w:rsidR="00FB7023" w:rsidRPr="00DC46B6" w:rsidRDefault="00FB7023" w:rsidP="00FB7023">
      <w:pPr>
        <w:spacing w:after="0" w:line="276" w:lineRule="auto"/>
        <w:jc w:val="both"/>
        <w:rPr>
          <w:rFonts w:ascii="Arial Narrow" w:hAnsi="Arial Narrow"/>
          <w:sz w:val="24"/>
          <w:szCs w:val="24"/>
        </w:rPr>
      </w:pPr>
    </w:p>
    <w:p w14:paraId="26AFEABF" w14:textId="7777777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Contratar financiamientos u obligaciones, en los términos del artículo 59 fracción XXV de esta Constitución. </w:t>
      </w:r>
    </w:p>
    <w:p w14:paraId="45CD5A2F"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1384, aprobado el 31 de diciembre del 2015 y publicado en el Periódico Oficial Extra del 31 de diciembre del 2015) </w:t>
      </w:r>
    </w:p>
    <w:p w14:paraId="72098AC6"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lastRenderedPageBreak/>
        <w:t xml:space="preserve">(Fracción XVIII del artículo 79 reformada mediante decreto número 7 de la LXIII Legislatura, aprobado el 23 de diciembre del 2016 y publicado en el Periódico Oficial número 53 Tercera Sección el 31 de diciembre del 2016) </w:t>
      </w:r>
    </w:p>
    <w:p w14:paraId="731DB5A1" w14:textId="77777777" w:rsidR="00FB7023" w:rsidRPr="00DC46B6" w:rsidRDefault="00FB7023" w:rsidP="00FB7023">
      <w:pPr>
        <w:spacing w:after="0" w:line="276" w:lineRule="auto"/>
        <w:jc w:val="both"/>
        <w:rPr>
          <w:rFonts w:ascii="Arial Narrow" w:hAnsi="Arial Narrow"/>
          <w:b/>
          <w:bCs/>
          <w:color w:val="003300"/>
          <w:sz w:val="20"/>
          <w:szCs w:val="20"/>
          <w:highlight w:val="lightGray"/>
        </w:rPr>
      </w:pPr>
    </w:p>
    <w:p w14:paraId="55CDCA50"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Celebrar convenios con el Gobierno Federal o con los ayuntamientos para coordinar sus atribuciones en materias concurrentes; </w:t>
      </w:r>
    </w:p>
    <w:p w14:paraId="52D73D65" w14:textId="77777777" w:rsidR="00FB7023" w:rsidRPr="001141D3" w:rsidRDefault="00FB7023" w:rsidP="00FB7023">
      <w:pPr>
        <w:pStyle w:val="Sinespaciado"/>
        <w:spacing w:line="276" w:lineRule="auto"/>
        <w:jc w:val="both"/>
        <w:rPr>
          <w:rFonts w:ascii="Arial Narrow" w:hAnsi="Arial Narrow"/>
          <w:sz w:val="24"/>
          <w:szCs w:val="24"/>
        </w:rPr>
      </w:pPr>
    </w:p>
    <w:p w14:paraId="265B3FD5" w14:textId="77777777" w:rsidR="00FB7023" w:rsidRPr="001141D3" w:rsidRDefault="00FB7023" w:rsidP="00596924">
      <w:pPr>
        <w:pStyle w:val="Sinespaciado"/>
        <w:spacing w:line="276" w:lineRule="auto"/>
        <w:ind w:left="720"/>
        <w:jc w:val="both"/>
        <w:rPr>
          <w:rFonts w:ascii="Arial Narrow" w:hAnsi="Arial Narrow"/>
          <w:sz w:val="24"/>
          <w:szCs w:val="24"/>
        </w:rPr>
      </w:pPr>
      <w:r w:rsidRPr="001141D3">
        <w:rPr>
          <w:rFonts w:ascii="Arial Narrow" w:hAnsi="Arial Narrow"/>
          <w:sz w:val="24"/>
          <w:szCs w:val="24"/>
        </w:rPr>
        <w:t xml:space="preserve">Previa autorización del Congreso del Estado, celebrar convenios amistosos para el reconocimiento de límites territoriales del Estado de Oaxaca con las entidades federativas colindantes de conformidad con la Ley de la materia; </w:t>
      </w:r>
    </w:p>
    <w:p w14:paraId="15AC96B0"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(Segundo párrafo de la fracción XIX adicionado mediante decreto número 1615, aprobado por la LXIII Legislatura el 25 de septiembre del 2018 y publicado en el Periódico Oficial número 45 Octava Sección el 10 de noviembre del 2018) </w:t>
      </w:r>
    </w:p>
    <w:p w14:paraId="191D9C48" w14:textId="77777777" w:rsidR="00FB7023" w:rsidRPr="00DC46B6" w:rsidRDefault="00FB7023" w:rsidP="00FB7023">
      <w:pPr>
        <w:spacing w:after="0" w:line="276" w:lineRule="auto"/>
        <w:jc w:val="both"/>
        <w:rPr>
          <w:rFonts w:ascii="Arial Narrow" w:hAnsi="Arial Narrow"/>
          <w:sz w:val="24"/>
          <w:szCs w:val="24"/>
        </w:rPr>
      </w:pPr>
    </w:p>
    <w:p w14:paraId="20012E6E" w14:textId="77777777" w:rsidR="00FB7023" w:rsidRPr="00DC46B6" w:rsidRDefault="00FB7023" w:rsidP="00FB7023">
      <w:pPr>
        <w:pStyle w:val="Sinespaciado"/>
        <w:numPr>
          <w:ilvl w:val="0"/>
          <w:numId w:val="44"/>
        </w:numPr>
        <w:spacing w:line="276" w:lineRule="auto"/>
        <w:jc w:val="both"/>
        <w:rPr>
          <w:rFonts w:ascii="Arial Narrow" w:hAnsi="Arial Narrow"/>
          <w:sz w:val="24"/>
          <w:szCs w:val="24"/>
        </w:rPr>
      </w:pPr>
      <w:r w:rsidRPr="00DC46B6">
        <w:rPr>
          <w:rFonts w:ascii="Arial Narrow" w:hAnsi="Arial Narrow"/>
          <w:sz w:val="24"/>
          <w:szCs w:val="24"/>
        </w:rPr>
        <w:t xml:space="preserve">Promover la suscripción de convenios amistosos para el reconocimiento de límites territoriales entre los municipios del Estado de Oaxaca, y brindar el apoyo técnico, en términos de la ley de la materia. </w:t>
      </w:r>
    </w:p>
    <w:p w14:paraId="685EF53F"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XIX Bis adicionada mediante decreto número 754, aprobado por la LXIV Legislatura el 21 de agosto del 2019 y publicado en el Periódico Oficial número 36 Cuarta Sección el 7 de septiembre del 2019) </w:t>
      </w:r>
    </w:p>
    <w:p w14:paraId="1DF35013" w14:textId="77777777" w:rsidR="00FB7023" w:rsidRPr="003B01D1"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A53A8BE"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Conceder licencia a funcionarios y empleados;</w:t>
      </w:r>
    </w:p>
    <w:p w14:paraId="167D5193" w14:textId="77777777" w:rsidR="00FB7023" w:rsidRPr="001141D3" w:rsidRDefault="00FB7023" w:rsidP="00FB7023">
      <w:pPr>
        <w:pStyle w:val="Sinespaciado"/>
        <w:spacing w:line="276" w:lineRule="auto"/>
        <w:jc w:val="both"/>
        <w:rPr>
          <w:rFonts w:ascii="Arial Narrow" w:hAnsi="Arial Narrow"/>
          <w:sz w:val="24"/>
          <w:szCs w:val="24"/>
        </w:rPr>
      </w:pPr>
    </w:p>
    <w:p w14:paraId="60AF31FE" w14:textId="7777777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Emitir el decreto para que el Instituto Estatal Electoral y de Participación Ciudadana de Oaxaca convoque a elecciones extraordinarias de Diputados, cuando haya desaparecido el Poder Legislativo, de conformidad con lo señalado en la Constitución Política del Estado; </w:t>
      </w:r>
    </w:p>
    <w:p w14:paraId="3C1DC2F4"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XXI reformada mediante decreto Número 1263 aprobado el 30 de junio del 2015 y publicado en el Periódico Oficial Extra del 30 de junio del 2015. </w:t>
      </w:r>
    </w:p>
    <w:p w14:paraId="5CCCD0C6" w14:textId="77777777" w:rsidR="00FB7023" w:rsidRPr="00A96E16" w:rsidRDefault="00FB7023" w:rsidP="00FB7023">
      <w:pPr>
        <w:spacing w:after="0" w:line="276" w:lineRule="auto"/>
        <w:jc w:val="both"/>
        <w:rPr>
          <w:rFonts w:ascii="Arial Narrow" w:hAnsi="Arial Narrow"/>
          <w:sz w:val="24"/>
          <w:szCs w:val="24"/>
        </w:rPr>
      </w:pPr>
    </w:p>
    <w:p w14:paraId="3872165E"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Otorgar patentes de notario, con sujeción a la Ley respectiva; </w:t>
      </w:r>
    </w:p>
    <w:p w14:paraId="0BD0F735" w14:textId="77777777" w:rsidR="00FB7023" w:rsidRPr="001141D3" w:rsidRDefault="00FB7023" w:rsidP="00FB7023">
      <w:pPr>
        <w:pStyle w:val="Sinespaciado"/>
        <w:spacing w:line="276" w:lineRule="auto"/>
        <w:jc w:val="both"/>
        <w:rPr>
          <w:rFonts w:ascii="Arial Narrow" w:hAnsi="Arial Narrow"/>
          <w:sz w:val="24"/>
          <w:szCs w:val="24"/>
        </w:rPr>
      </w:pPr>
    </w:p>
    <w:p w14:paraId="6AA864AC"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Actuar como árbitro en los conflictos que se susciten entre los municipios y miembros del ayuntamiento; </w:t>
      </w:r>
    </w:p>
    <w:p w14:paraId="592B1212" w14:textId="77777777" w:rsidR="00FB7023" w:rsidRPr="00A96E16" w:rsidRDefault="00FB7023" w:rsidP="00FB7023">
      <w:pPr>
        <w:spacing w:after="0" w:line="276" w:lineRule="auto"/>
        <w:jc w:val="both"/>
        <w:rPr>
          <w:rFonts w:ascii="Arial Narrow" w:hAnsi="Arial Narrow"/>
          <w:sz w:val="24"/>
          <w:szCs w:val="24"/>
        </w:rPr>
      </w:pPr>
    </w:p>
    <w:p w14:paraId="6461127B" w14:textId="7777777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Solicitar ante el Consejo de la Judicatura y con causa justificada, la destitución de jueces y funcionarios judiciales. </w:t>
      </w:r>
    </w:p>
    <w:p w14:paraId="7B0EDFA2"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1539, aprobado por la LXIII Legislatura el 31 de julio del 2018 y publicado en el Periódico Oficial Extra del 1 de agosto del 2018) </w:t>
      </w:r>
    </w:p>
    <w:p w14:paraId="04A639B9"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restituida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78012906" w14:textId="77777777" w:rsidR="00FB7023" w:rsidRPr="00A96E16" w:rsidRDefault="00FB7023" w:rsidP="00FB7023">
      <w:pPr>
        <w:spacing w:after="0" w:line="276" w:lineRule="auto"/>
        <w:jc w:val="both"/>
        <w:rPr>
          <w:rFonts w:ascii="Arial Narrow" w:hAnsi="Arial Narrow"/>
          <w:b/>
          <w:bCs/>
          <w:color w:val="003300"/>
          <w:sz w:val="20"/>
          <w:szCs w:val="20"/>
          <w:highlight w:val="lightGray"/>
        </w:rPr>
      </w:pPr>
    </w:p>
    <w:p w14:paraId="5F8FBB92"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lastRenderedPageBreak/>
        <w:t xml:space="preserve">Solicitar al Instituto Estatal Electoral y de Participación Ciudadana, la realización del referéndum en los términos de esta Constitución y las leyes aplicables en la materia; y </w:t>
      </w:r>
    </w:p>
    <w:p w14:paraId="281BBB90" w14:textId="77777777" w:rsidR="00FB7023" w:rsidRPr="001141D3" w:rsidRDefault="00FB7023" w:rsidP="00FB7023">
      <w:pPr>
        <w:pStyle w:val="Sinespaciado"/>
        <w:spacing w:line="276" w:lineRule="auto"/>
        <w:jc w:val="both"/>
        <w:rPr>
          <w:rFonts w:ascii="Arial Narrow" w:hAnsi="Arial Narrow"/>
          <w:sz w:val="24"/>
          <w:szCs w:val="24"/>
        </w:rPr>
      </w:pPr>
    </w:p>
    <w:p w14:paraId="4AF74FE4" w14:textId="77777777" w:rsidR="00FB702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En cualquier momento, optar por un gobierno de coalición con uno o varios de los partidos políticos representados en el Congreso del Estado. </w:t>
      </w:r>
    </w:p>
    <w:p w14:paraId="0CC0A9BC" w14:textId="77777777" w:rsidR="00FB7023" w:rsidRPr="00A96E16" w:rsidRDefault="00FB7023" w:rsidP="00FB7023">
      <w:pPr>
        <w:spacing w:after="0" w:line="276" w:lineRule="auto"/>
        <w:jc w:val="both"/>
        <w:rPr>
          <w:rFonts w:ascii="Arial Narrow" w:hAnsi="Arial Narrow"/>
          <w:sz w:val="24"/>
          <w:szCs w:val="24"/>
        </w:rPr>
      </w:pPr>
    </w:p>
    <w:p w14:paraId="563C44D9" w14:textId="77777777" w:rsidR="00FB7023" w:rsidRDefault="00FB7023" w:rsidP="00596924">
      <w:pPr>
        <w:pStyle w:val="Sinespaciado"/>
        <w:spacing w:line="276" w:lineRule="auto"/>
        <w:ind w:left="720"/>
        <w:jc w:val="both"/>
        <w:rPr>
          <w:rFonts w:ascii="Arial Narrow" w:hAnsi="Arial Narrow"/>
          <w:sz w:val="24"/>
          <w:szCs w:val="24"/>
        </w:rPr>
      </w:pPr>
      <w:r w:rsidRPr="001141D3">
        <w:rPr>
          <w:rFonts w:ascii="Arial Narrow" w:hAnsi="Arial Narrow"/>
          <w:sz w:val="24"/>
          <w:szCs w:val="24"/>
        </w:rPr>
        <w:t xml:space="preserve">El gobierno de coalición se regulará por el convenio y el programa respectivos, los cuales deberán ser aprobados por mayoría de los miembros presentes en el Congreso del Estado. El convenio establecerá las causas de la disolución del gobierno de coalición; </w:t>
      </w:r>
    </w:p>
    <w:p w14:paraId="612A1178"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XXVI reformada mediante decreto Número 1263 aprobado el 30 de junio del 2015 y publicado en el Periódico Oficial Extra del 30 de junio del 2015. </w:t>
      </w:r>
    </w:p>
    <w:p w14:paraId="25ED243A" w14:textId="77777777" w:rsidR="00FB7023" w:rsidRPr="00A96E16" w:rsidRDefault="00FB7023" w:rsidP="00FB7023">
      <w:pPr>
        <w:spacing w:after="0" w:line="276" w:lineRule="auto"/>
        <w:jc w:val="both"/>
        <w:rPr>
          <w:rFonts w:ascii="Arial Narrow" w:hAnsi="Arial Narrow"/>
          <w:sz w:val="24"/>
          <w:szCs w:val="24"/>
        </w:rPr>
      </w:pPr>
    </w:p>
    <w:p w14:paraId="159393AC" w14:textId="77777777" w:rsidR="00FB7023" w:rsidRPr="001141D3" w:rsidRDefault="00FB7023" w:rsidP="00FB7023">
      <w:pPr>
        <w:pStyle w:val="Sinespaciado"/>
        <w:numPr>
          <w:ilvl w:val="0"/>
          <w:numId w:val="43"/>
        </w:numPr>
        <w:spacing w:line="276" w:lineRule="auto"/>
        <w:jc w:val="both"/>
        <w:rPr>
          <w:rFonts w:ascii="Arial Narrow" w:hAnsi="Arial Narrow"/>
          <w:sz w:val="24"/>
          <w:szCs w:val="24"/>
        </w:rPr>
      </w:pPr>
      <w:r w:rsidRPr="001141D3">
        <w:rPr>
          <w:rFonts w:ascii="Arial Narrow" w:hAnsi="Arial Narrow"/>
          <w:sz w:val="24"/>
          <w:szCs w:val="24"/>
        </w:rPr>
        <w:t xml:space="preserve">Intervenir en la designación del </w:t>
      </w:r>
      <w:proofErr w:type="gramStart"/>
      <w:r w:rsidRPr="001141D3">
        <w:rPr>
          <w:rFonts w:ascii="Arial Narrow" w:hAnsi="Arial Narrow"/>
          <w:sz w:val="24"/>
          <w:szCs w:val="24"/>
        </w:rPr>
        <w:t>Fiscal General</w:t>
      </w:r>
      <w:proofErr w:type="gramEnd"/>
      <w:r w:rsidRPr="001141D3">
        <w:rPr>
          <w:rFonts w:ascii="Arial Narrow" w:hAnsi="Arial Narrow"/>
          <w:sz w:val="24"/>
          <w:szCs w:val="24"/>
        </w:rPr>
        <w:t xml:space="preserve"> del Estado de Oaxaca y removerlo en términos de lo dispuesto en el apartado D del Artículo 114, de esta Constitución y proponer la terna para la elección del titular del Centro de Conciliación Laboral, en términos de lo dispuesto en el artículo 21 Bis de esta Constitución. </w:t>
      </w:r>
    </w:p>
    <w:p w14:paraId="5994F5B7"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XXVII adicionada mediante decreto Número 1263 aprobado el 30 de junio del 2015 y publicado en el Periódico Oficial Extra del 30 de junio del 2015. </w:t>
      </w:r>
    </w:p>
    <w:p w14:paraId="42A34B37"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XXVII reformada mediante decreto Número 601 aprobado el 3 de mayo del 2017 y publicado en el Periódico Oficial Extra del 3 de mayo del 2017. </w:t>
      </w:r>
    </w:p>
    <w:p w14:paraId="0D895FBD"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XXVII reformada mediante decreto Número 1609 aprobado por la LXIII Legislatura el 25 de septiembre del 2018 y publicado en el Periódico Oficial número 45 Octava Sección el 10 de noviembre del 2018)). </w:t>
      </w:r>
    </w:p>
    <w:p w14:paraId="6A2A9892" w14:textId="77777777" w:rsidR="00FB7023" w:rsidRPr="001343F0" w:rsidRDefault="00FB7023" w:rsidP="00FB7023">
      <w:pPr>
        <w:shd w:val="clear" w:color="auto" w:fill="003E3D"/>
        <w:spacing w:after="0" w:line="276" w:lineRule="auto"/>
        <w:jc w:val="both"/>
        <w:rPr>
          <w:rFonts w:ascii="Arial Narrow" w:hAnsi="Arial Narrow"/>
          <w:b/>
          <w:bCs/>
          <w:sz w:val="20"/>
          <w:szCs w:val="20"/>
        </w:rPr>
      </w:pPr>
      <w:r w:rsidRPr="001343F0">
        <w:rPr>
          <w:rFonts w:ascii="Arial Narrow" w:hAnsi="Arial Narrow"/>
          <w:b/>
          <w:bCs/>
          <w:sz w:val="20"/>
          <w:szCs w:val="20"/>
        </w:rPr>
        <w:t xml:space="preserve">(Fracción reformada mediante decreto número 1794, aprobado por la LXIV Legislatura del Estado el 10 de diciembre del 2020 y publicado en el Periódico Oficial del Gobierno del Estado número 7 Segunda sección de fecha 13 de febrero del 2021) </w:t>
      </w:r>
    </w:p>
    <w:p w14:paraId="7F2BFABE" w14:textId="77777777" w:rsidR="00FB7023" w:rsidRPr="00A96E16" w:rsidRDefault="00FB7023" w:rsidP="00FB7023">
      <w:pPr>
        <w:spacing w:after="0" w:line="276" w:lineRule="auto"/>
        <w:jc w:val="both"/>
        <w:rPr>
          <w:rFonts w:ascii="Arial Narrow" w:hAnsi="Arial Narrow"/>
          <w:sz w:val="24"/>
          <w:szCs w:val="24"/>
        </w:rPr>
      </w:pPr>
    </w:p>
    <w:p w14:paraId="553F45D4" w14:textId="77777777" w:rsidR="00FB7023" w:rsidRPr="00A96E16" w:rsidRDefault="00FB7023" w:rsidP="00FB7023">
      <w:pPr>
        <w:pStyle w:val="Sinespaciado"/>
        <w:numPr>
          <w:ilvl w:val="0"/>
          <w:numId w:val="43"/>
        </w:numPr>
        <w:spacing w:line="276" w:lineRule="auto"/>
        <w:jc w:val="both"/>
        <w:rPr>
          <w:rFonts w:ascii="Arial Narrow" w:hAnsi="Arial Narrow"/>
          <w:sz w:val="24"/>
          <w:szCs w:val="24"/>
        </w:rPr>
      </w:pPr>
      <w:r w:rsidRPr="00A96E16">
        <w:rPr>
          <w:rFonts w:ascii="Arial Narrow" w:hAnsi="Arial Narrow"/>
          <w:sz w:val="24"/>
          <w:szCs w:val="24"/>
        </w:rPr>
        <w:t xml:space="preserve">Todas las demás que le asignen las leyes. </w:t>
      </w:r>
    </w:p>
    <w:p w14:paraId="7766CB20"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Fracción XXVIII adicionada mediante decreto Número 1263 aprobado el 30 de junio del 2015 y publicado en el Periódico Oficial Extra del 30 de junio del 2015. </w:t>
      </w:r>
    </w:p>
    <w:p w14:paraId="3D8B8728" w14:textId="77777777" w:rsidR="00FB7023" w:rsidRDefault="00FB7023" w:rsidP="00FB7023">
      <w:pPr>
        <w:spacing w:after="0" w:line="276" w:lineRule="auto"/>
        <w:jc w:val="both"/>
        <w:rPr>
          <w:rFonts w:ascii="Arial Narrow" w:hAnsi="Arial Narrow"/>
          <w:sz w:val="24"/>
          <w:szCs w:val="24"/>
        </w:rPr>
      </w:pPr>
    </w:p>
    <w:p w14:paraId="2CCCDF2D" w14:textId="77777777" w:rsidR="00FB7023" w:rsidRDefault="00FB7023" w:rsidP="00FB7023">
      <w:pPr>
        <w:spacing w:after="0" w:line="276" w:lineRule="auto"/>
        <w:jc w:val="both"/>
        <w:rPr>
          <w:rFonts w:ascii="Arial Narrow" w:hAnsi="Arial Narrow"/>
          <w:sz w:val="24"/>
          <w:szCs w:val="24"/>
        </w:rPr>
      </w:pPr>
      <w:r w:rsidRPr="00A96E16">
        <w:rPr>
          <w:rFonts w:ascii="Arial Narrow" w:hAnsi="Arial Narrow"/>
          <w:b/>
          <w:bCs/>
          <w:sz w:val="24"/>
          <w:szCs w:val="24"/>
        </w:rPr>
        <w:t>Artículo 80.-</w:t>
      </w:r>
      <w:r w:rsidRPr="009C0386">
        <w:rPr>
          <w:rFonts w:ascii="Arial Narrow" w:hAnsi="Arial Narrow"/>
          <w:sz w:val="24"/>
          <w:szCs w:val="24"/>
        </w:rPr>
        <w:t xml:space="preserve"> Son obligaciones del Gobernador:</w:t>
      </w:r>
    </w:p>
    <w:p w14:paraId="4A9A8C6D" w14:textId="77777777" w:rsidR="00FB7023" w:rsidRDefault="00FB7023" w:rsidP="00FB7023">
      <w:pPr>
        <w:spacing w:after="0" w:line="276" w:lineRule="auto"/>
        <w:jc w:val="both"/>
        <w:rPr>
          <w:rFonts w:ascii="Arial Narrow" w:hAnsi="Arial Narrow"/>
          <w:sz w:val="24"/>
          <w:szCs w:val="24"/>
        </w:rPr>
      </w:pPr>
    </w:p>
    <w:p w14:paraId="260A0B97"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Cuidar del exacto cumplimiento de la Constitución General y de las leyes y decretos de la Federación, expidiendo al efecto las órdenes correspondientes; </w:t>
      </w:r>
    </w:p>
    <w:p w14:paraId="6A6B5919" w14:textId="77777777" w:rsidR="00FB7023" w:rsidRPr="00D81BE5" w:rsidRDefault="00FB7023" w:rsidP="00FB7023">
      <w:pPr>
        <w:pStyle w:val="Sinespaciado"/>
        <w:spacing w:line="276" w:lineRule="auto"/>
        <w:jc w:val="both"/>
        <w:rPr>
          <w:rFonts w:ascii="Arial Narrow" w:hAnsi="Arial Narrow"/>
          <w:sz w:val="24"/>
          <w:szCs w:val="24"/>
        </w:rPr>
      </w:pPr>
    </w:p>
    <w:p w14:paraId="33460B98"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3030A4">
        <w:rPr>
          <w:rFonts w:ascii="Arial Narrow" w:hAnsi="Arial Narrow"/>
          <w:sz w:val="24"/>
          <w:szCs w:val="24"/>
        </w:rPr>
        <w:t xml:space="preserve">Cuidar del puntual cumplimiento de esta Constitución y de las leyes, decretos, reglamentos, acuerdos y demás disposiciones que de ella emanen, expidiendo al efecto las órdenes correspondientes; </w:t>
      </w:r>
    </w:p>
    <w:p w14:paraId="21379532" w14:textId="77777777" w:rsidR="00FB7023" w:rsidRPr="003030A4" w:rsidRDefault="00FB7023" w:rsidP="00FB7023">
      <w:pPr>
        <w:pStyle w:val="Sinespaciado"/>
        <w:rPr>
          <w:rFonts w:ascii="Arial Narrow" w:hAnsi="Arial Narrow"/>
          <w:sz w:val="24"/>
          <w:szCs w:val="24"/>
        </w:rPr>
      </w:pPr>
    </w:p>
    <w:p w14:paraId="6C6363DF" w14:textId="77777777" w:rsidR="00FB7023" w:rsidRPr="003030A4" w:rsidRDefault="00FB7023" w:rsidP="00FB7023">
      <w:pPr>
        <w:pStyle w:val="Sinespaciado"/>
        <w:numPr>
          <w:ilvl w:val="0"/>
          <w:numId w:val="45"/>
        </w:numPr>
        <w:spacing w:line="276" w:lineRule="auto"/>
        <w:jc w:val="both"/>
        <w:rPr>
          <w:rFonts w:ascii="Arial Narrow" w:hAnsi="Arial Narrow"/>
          <w:sz w:val="24"/>
          <w:szCs w:val="24"/>
        </w:rPr>
      </w:pPr>
      <w:r w:rsidRPr="003030A4">
        <w:rPr>
          <w:rFonts w:ascii="Arial Narrow" w:hAnsi="Arial Narrow"/>
          <w:sz w:val="24"/>
          <w:szCs w:val="24"/>
        </w:rPr>
        <w:t xml:space="preserve">Garantizar la paridad entre mujeres y hombres en los nombramientos que realice en uso de la facultad contenida en la fracción V del artículo 79 de esta Constitución; y si no fuese </w:t>
      </w:r>
      <w:r w:rsidRPr="003030A4">
        <w:rPr>
          <w:rFonts w:ascii="Arial Narrow" w:hAnsi="Arial Narrow"/>
          <w:sz w:val="24"/>
          <w:szCs w:val="24"/>
        </w:rPr>
        <w:lastRenderedPageBreak/>
        <w:t xml:space="preserve">posible porque el número de nombramientos a expedir sea impar, se observará que no haya más hombres que mujeres. La paridad deberá cumplirse por separado en cada nivel administrativo. </w:t>
      </w:r>
    </w:p>
    <w:p w14:paraId="3BFB5181"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(Fracción reformada mediante decreto número 796, aprobado por la LXIV Legislatura el 18 de septiembre de 2019 y publicado en el Periódico Oficial número 45 Tercera Sección del 9 de noviembre del 2019) </w:t>
      </w:r>
    </w:p>
    <w:p w14:paraId="3372A67E" w14:textId="77777777" w:rsidR="00FB7023" w:rsidRPr="003030A4" w:rsidRDefault="00FB7023" w:rsidP="00FB7023">
      <w:pPr>
        <w:spacing w:after="0" w:line="276" w:lineRule="auto"/>
        <w:jc w:val="both"/>
        <w:rPr>
          <w:rFonts w:ascii="Arial Narrow" w:hAnsi="Arial Narrow"/>
          <w:sz w:val="24"/>
          <w:szCs w:val="24"/>
        </w:rPr>
      </w:pPr>
    </w:p>
    <w:p w14:paraId="506A0770" w14:textId="77777777" w:rsidR="00FB7023" w:rsidRPr="00D81BE5"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Presentar al Congreso a más tardar el diecisiete de noviembre de cada año, la iniciativa de Ley de Ingresos y proyecto de Presupuesto de Egresos del Estado, con el contenido y los anexos que determine la Ley reglamentaria. </w:t>
      </w:r>
    </w:p>
    <w:p w14:paraId="0EAC4176"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(Fracción IV del artículo 80 reformado mediante decreto número 6 de la LXIII Legislatura, aprobado el 23 de diciembre del 2016 y publicado en el Periódico Oficial número 53 Tercera Sección el 31 de diciembre del 2016) </w:t>
      </w:r>
    </w:p>
    <w:p w14:paraId="01580351" w14:textId="77777777" w:rsidR="00FB7023" w:rsidRPr="003030A4" w:rsidRDefault="00FB7023" w:rsidP="00FB7023">
      <w:pPr>
        <w:spacing w:after="0" w:line="276" w:lineRule="auto"/>
        <w:jc w:val="both"/>
        <w:rPr>
          <w:rFonts w:ascii="Arial Narrow" w:hAnsi="Arial Narrow"/>
          <w:sz w:val="24"/>
          <w:szCs w:val="24"/>
        </w:rPr>
      </w:pPr>
    </w:p>
    <w:p w14:paraId="2883FDCA"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Presentar a la Legislatura a más tardar el 30 de abril de cada año, la Cuenta Pública del Estado, correspondiente al año inmediato anterior. </w:t>
      </w:r>
    </w:p>
    <w:p w14:paraId="6AABED2C" w14:textId="77777777" w:rsidR="00FB7023" w:rsidRPr="00D81BE5" w:rsidRDefault="00FB7023" w:rsidP="00FB7023">
      <w:pPr>
        <w:pStyle w:val="Sinespaciado"/>
        <w:spacing w:line="276" w:lineRule="auto"/>
        <w:jc w:val="both"/>
        <w:rPr>
          <w:rFonts w:ascii="Arial Narrow" w:hAnsi="Arial Narrow"/>
          <w:sz w:val="24"/>
          <w:szCs w:val="24"/>
        </w:rPr>
      </w:pPr>
    </w:p>
    <w:p w14:paraId="60B69E91" w14:textId="77777777" w:rsidR="00FB7023" w:rsidRDefault="00FB7023" w:rsidP="00596924">
      <w:pPr>
        <w:pStyle w:val="Sinespaciado"/>
        <w:spacing w:line="276" w:lineRule="auto"/>
        <w:ind w:left="720"/>
        <w:jc w:val="both"/>
        <w:rPr>
          <w:rFonts w:ascii="Arial Narrow" w:hAnsi="Arial Narrow"/>
          <w:sz w:val="24"/>
          <w:szCs w:val="24"/>
        </w:rPr>
      </w:pPr>
      <w:r w:rsidRPr="00D81BE5">
        <w:rPr>
          <w:rFonts w:ascii="Arial Narrow" w:hAnsi="Arial Narrow"/>
          <w:sz w:val="24"/>
          <w:szCs w:val="24"/>
        </w:rPr>
        <w:t xml:space="preserve">En el año que concluya su mandato, la presentará al Congreso conforme a los plazos y procedimientos que se establezcan legalmente; </w:t>
      </w:r>
    </w:p>
    <w:p w14:paraId="58EE0048" w14:textId="77777777" w:rsidR="00FB7023" w:rsidRPr="00D81BE5" w:rsidRDefault="00FB7023" w:rsidP="00FB7023">
      <w:pPr>
        <w:pStyle w:val="Sinespaciado"/>
        <w:spacing w:line="276" w:lineRule="auto"/>
        <w:jc w:val="both"/>
        <w:rPr>
          <w:rFonts w:ascii="Arial Narrow" w:hAnsi="Arial Narrow"/>
          <w:sz w:val="24"/>
          <w:szCs w:val="24"/>
        </w:rPr>
      </w:pPr>
    </w:p>
    <w:p w14:paraId="3D8DC1A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Proponer a la Legislatura del Estado la Ley General de Ingresos Municipales; </w:t>
      </w:r>
    </w:p>
    <w:p w14:paraId="024B8C19" w14:textId="77777777" w:rsidR="00FB7023" w:rsidRPr="00D81BE5" w:rsidRDefault="00FB7023" w:rsidP="00FB7023">
      <w:pPr>
        <w:pStyle w:val="Sinespaciado"/>
        <w:spacing w:line="276" w:lineRule="auto"/>
        <w:jc w:val="both"/>
        <w:rPr>
          <w:rFonts w:ascii="Arial Narrow" w:hAnsi="Arial Narrow"/>
          <w:sz w:val="24"/>
          <w:szCs w:val="24"/>
        </w:rPr>
      </w:pPr>
    </w:p>
    <w:p w14:paraId="274A5FC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Presentar a la Legislatura, al terminar su periodo constitucional, una memoria sobre el estado que guarden los asuntos públicos, expresando cuáles sean las deficiencias que note en la administración y cuáles las medidas que en su concepto deben aplicarse para subsanarlas; </w:t>
      </w:r>
    </w:p>
    <w:p w14:paraId="6B49B7E0" w14:textId="77777777" w:rsidR="00FB7023" w:rsidRPr="00A5722E" w:rsidRDefault="00FB7023" w:rsidP="00FB7023">
      <w:pPr>
        <w:spacing w:after="0" w:line="276" w:lineRule="auto"/>
        <w:jc w:val="both"/>
        <w:rPr>
          <w:rFonts w:ascii="Arial Narrow" w:hAnsi="Arial Narrow"/>
          <w:sz w:val="24"/>
          <w:szCs w:val="24"/>
        </w:rPr>
      </w:pPr>
    </w:p>
    <w:p w14:paraId="06200803"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Informar al Congreso cuando éste lo solicite y en la forma que lo indique, por conducto del </w:t>
      </w:r>
      <w:proofErr w:type="gramStart"/>
      <w:r w:rsidRPr="00D81BE5">
        <w:rPr>
          <w:rFonts w:ascii="Arial Narrow" w:hAnsi="Arial Narrow"/>
          <w:sz w:val="24"/>
          <w:szCs w:val="24"/>
        </w:rPr>
        <w:t>Secretario</w:t>
      </w:r>
      <w:proofErr w:type="gramEnd"/>
      <w:r w:rsidRPr="00D81BE5">
        <w:rPr>
          <w:rFonts w:ascii="Arial Narrow" w:hAnsi="Arial Narrow"/>
          <w:sz w:val="24"/>
          <w:szCs w:val="24"/>
        </w:rPr>
        <w:t xml:space="preserve"> o del titular del órgano desconcentrado u órgano auxiliar que tenga a su cargo el asunto que motive la solicitud, con toda la amplitud y precisión necesarias; </w:t>
      </w:r>
    </w:p>
    <w:p w14:paraId="15E0037B" w14:textId="77777777" w:rsidR="00FB7023" w:rsidRPr="00A5722E" w:rsidRDefault="00FB7023" w:rsidP="00FB7023">
      <w:pPr>
        <w:spacing w:after="0" w:line="276" w:lineRule="auto"/>
        <w:jc w:val="both"/>
        <w:rPr>
          <w:rFonts w:ascii="Arial Narrow" w:hAnsi="Arial Narrow"/>
          <w:sz w:val="24"/>
          <w:szCs w:val="24"/>
        </w:rPr>
      </w:pPr>
    </w:p>
    <w:p w14:paraId="4DF2357D"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Promulgar sin demora, ejecutar y hacer que se ejecuten las leyes, decretos y acuerdos de la Legislatura del Estado, proveyendo en la esfera administrativa a su exacta observancia; </w:t>
      </w:r>
    </w:p>
    <w:p w14:paraId="5FFAD1E7" w14:textId="77777777" w:rsidR="00FB7023" w:rsidRPr="00A5722E" w:rsidRDefault="00FB7023" w:rsidP="00FB7023">
      <w:pPr>
        <w:spacing w:after="0" w:line="276" w:lineRule="auto"/>
        <w:jc w:val="both"/>
        <w:rPr>
          <w:rFonts w:ascii="Arial Narrow" w:hAnsi="Arial Narrow"/>
          <w:sz w:val="24"/>
          <w:szCs w:val="24"/>
        </w:rPr>
      </w:pPr>
    </w:p>
    <w:p w14:paraId="34536E6C"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Formar y aplicar los reglamentos que juzgue necesarios para la ejecución y cumplimiento de las leyes y decretos expedidos por la Legislatura, siempre que ésta no disponga otra cosa en la misma ley o decreto; </w:t>
      </w:r>
    </w:p>
    <w:p w14:paraId="7FC00776" w14:textId="77777777" w:rsidR="00FB7023" w:rsidRPr="00A5722E" w:rsidRDefault="00FB7023" w:rsidP="00FB7023">
      <w:pPr>
        <w:spacing w:after="0" w:line="276" w:lineRule="auto"/>
        <w:jc w:val="both"/>
        <w:rPr>
          <w:rFonts w:ascii="Arial Narrow" w:hAnsi="Arial Narrow"/>
          <w:sz w:val="24"/>
          <w:szCs w:val="24"/>
        </w:rPr>
      </w:pPr>
    </w:p>
    <w:p w14:paraId="04EB3F18"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Cuidar de la recaudación y buena administración de las rentas generales del Estado; </w:t>
      </w:r>
    </w:p>
    <w:p w14:paraId="4FE02DB2" w14:textId="77777777" w:rsidR="00FB7023" w:rsidRPr="00A5722E" w:rsidRDefault="00FB7023" w:rsidP="00FB7023">
      <w:pPr>
        <w:spacing w:after="0" w:line="276" w:lineRule="auto"/>
        <w:jc w:val="both"/>
        <w:rPr>
          <w:rFonts w:ascii="Arial Narrow" w:hAnsi="Arial Narrow"/>
          <w:sz w:val="24"/>
          <w:szCs w:val="24"/>
        </w:rPr>
      </w:pPr>
    </w:p>
    <w:p w14:paraId="6645E56C"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Declarar la causa de utilidad pública para los efectos de expropiación conforme a las leyes;</w:t>
      </w:r>
    </w:p>
    <w:p w14:paraId="227F3F52" w14:textId="77777777" w:rsidR="00FB7023" w:rsidRPr="006900FD" w:rsidRDefault="00FB7023" w:rsidP="00FB7023">
      <w:pPr>
        <w:spacing w:after="0" w:line="276" w:lineRule="auto"/>
        <w:jc w:val="both"/>
        <w:rPr>
          <w:rFonts w:ascii="Arial Narrow" w:hAnsi="Arial Narrow"/>
          <w:sz w:val="24"/>
          <w:szCs w:val="24"/>
        </w:rPr>
      </w:pPr>
    </w:p>
    <w:p w14:paraId="06ACF386"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lastRenderedPageBreak/>
        <w:t xml:space="preserve">Dictar las medidas urgentes que estime necesarias para la conservación de la salubridad pública del Estado. Las medidas de salubridad que se dicten serán fielmente observadas y ejecutadas por todos los Ayuntamientos del Estado; </w:t>
      </w:r>
    </w:p>
    <w:p w14:paraId="34072124" w14:textId="77777777" w:rsidR="00FB7023" w:rsidRPr="00D81BE5" w:rsidRDefault="00FB7023" w:rsidP="00FB7023">
      <w:pPr>
        <w:pStyle w:val="Sinespaciado"/>
        <w:spacing w:line="276" w:lineRule="auto"/>
        <w:jc w:val="both"/>
        <w:rPr>
          <w:rFonts w:ascii="Arial Narrow" w:hAnsi="Arial Narrow"/>
          <w:sz w:val="24"/>
          <w:szCs w:val="24"/>
        </w:rPr>
      </w:pPr>
    </w:p>
    <w:p w14:paraId="108F242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Dictar las disposiciones conducentes para que surtan todos sus efectos las sentencias ejecutoriadas que pronuncien los Tribunales del Estado en materia penal, sin perjuicio de la facultad que le concede la fracción VIII del artículo anterior;</w:t>
      </w:r>
    </w:p>
    <w:p w14:paraId="5E6B410A" w14:textId="77777777" w:rsidR="00FB7023" w:rsidRPr="00A5722E" w:rsidRDefault="00FB7023" w:rsidP="00FB7023">
      <w:pPr>
        <w:spacing w:after="0" w:line="276" w:lineRule="auto"/>
        <w:jc w:val="both"/>
        <w:rPr>
          <w:rFonts w:ascii="Arial Narrow" w:hAnsi="Arial Narrow"/>
          <w:sz w:val="24"/>
          <w:szCs w:val="24"/>
        </w:rPr>
      </w:pPr>
    </w:p>
    <w:p w14:paraId="53AAF80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Prestar al Poder Judicial los auxilios que necesite para el ejercicio expedito de sus funciones</w:t>
      </w:r>
      <w:r w:rsidRPr="00A5722E">
        <w:rPr>
          <w:rFonts w:ascii="Arial Narrow" w:hAnsi="Arial Narrow"/>
          <w:sz w:val="24"/>
          <w:szCs w:val="24"/>
        </w:rPr>
        <w:t xml:space="preserve">; </w:t>
      </w:r>
    </w:p>
    <w:p w14:paraId="60FAAEE9" w14:textId="77777777" w:rsidR="00FB7023" w:rsidRPr="00A5722E" w:rsidRDefault="00FB7023" w:rsidP="00FB7023">
      <w:pPr>
        <w:spacing w:after="0" w:line="276" w:lineRule="auto"/>
        <w:jc w:val="both"/>
        <w:rPr>
          <w:rFonts w:ascii="Arial Narrow" w:hAnsi="Arial Narrow"/>
          <w:sz w:val="24"/>
          <w:szCs w:val="24"/>
        </w:rPr>
      </w:pPr>
    </w:p>
    <w:p w14:paraId="0C151696" w14:textId="77777777" w:rsidR="00FB7023" w:rsidRPr="00D81BE5"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Remitir al Congreso la terna para la elección de la persona titular del Centro de Conciliación Laboral del Estado de Oaxaca, en términos del artículo 21 Bis de esta Constitución. </w:t>
      </w:r>
    </w:p>
    <w:p w14:paraId="20102839"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(Fracción derogada mediante decreto Número 1609 aprobado por la LXIII Legislatura el 25 de septiembre del 2018 y publicado en el Periódico Oficial número 45 Octava Sección el 10 de noviembre del 2018) </w:t>
      </w:r>
    </w:p>
    <w:p w14:paraId="26E3E13C"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Fracción reformada mediante decreto número 1794, aprobado por la LXIV Legislatura del Estado el 10 de diciembre del 2020 y publicado en el Periódico Oficial del Gobierno del Estado número 7 Segunda sección de fecha 13 de febrero del 2021) </w:t>
      </w:r>
    </w:p>
    <w:p w14:paraId="0F447C10" w14:textId="77777777" w:rsidR="00FB7023" w:rsidRPr="00BC141D" w:rsidRDefault="00FB7023" w:rsidP="00FB7023">
      <w:pPr>
        <w:spacing w:after="0" w:line="276" w:lineRule="auto"/>
        <w:jc w:val="both"/>
        <w:rPr>
          <w:rFonts w:ascii="Arial Narrow" w:hAnsi="Arial Narrow"/>
          <w:b/>
          <w:bCs/>
          <w:color w:val="003300"/>
          <w:sz w:val="20"/>
          <w:szCs w:val="20"/>
          <w:highlight w:val="lightGray"/>
        </w:rPr>
      </w:pPr>
    </w:p>
    <w:p w14:paraId="51582D4E"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Formar la estadística y organizar el catastro del Estado; </w:t>
      </w:r>
    </w:p>
    <w:p w14:paraId="3ECEEBB8" w14:textId="77777777" w:rsidR="00FB7023" w:rsidRPr="00BC141D" w:rsidRDefault="00FB7023" w:rsidP="00FB7023">
      <w:pPr>
        <w:spacing w:after="0" w:line="276" w:lineRule="auto"/>
        <w:ind w:left="360"/>
        <w:jc w:val="both"/>
        <w:rPr>
          <w:rFonts w:ascii="Arial Narrow" w:hAnsi="Arial Narrow"/>
          <w:sz w:val="24"/>
          <w:szCs w:val="24"/>
        </w:rPr>
      </w:pPr>
    </w:p>
    <w:p w14:paraId="2335B847"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Intervenir, de acuerdo con la ley, en la dirección técnica de todos los establecimientos oficiales de Educación Pública en el Estado, los que funcionarán con arreglo a las leyes respectivas; </w:t>
      </w:r>
    </w:p>
    <w:p w14:paraId="5EEB4BBD" w14:textId="77777777" w:rsidR="00FB7023" w:rsidRPr="00BC141D" w:rsidRDefault="00FB7023" w:rsidP="00FB7023">
      <w:pPr>
        <w:spacing w:after="0" w:line="276" w:lineRule="auto"/>
        <w:jc w:val="both"/>
        <w:rPr>
          <w:rFonts w:ascii="Arial Narrow" w:hAnsi="Arial Narrow"/>
          <w:sz w:val="24"/>
          <w:szCs w:val="24"/>
        </w:rPr>
      </w:pPr>
    </w:p>
    <w:p w14:paraId="03C58A99"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Intervenir, de acuerdo con la ley, en la dirección administrativa de los establecimientos de enseñanza cuyos gastos deben hacerse total o parcialmente con fondos del Estado; </w:t>
      </w:r>
    </w:p>
    <w:p w14:paraId="4C62C980" w14:textId="77777777" w:rsidR="00FB7023" w:rsidRPr="00D81BE5" w:rsidRDefault="00FB7023" w:rsidP="00FB7023">
      <w:pPr>
        <w:pStyle w:val="Sinespaciado"/>
        <w:spacing w:line="276" w:lineRule="auto"/>
        <w:jc w:val="both"/>
        <w:rPr>
          <w:rFonts w:ascii="Arial Narrow" w:hAnsi="Arial Narrow"/>
          <w:sz w:val="24"/>
          <w:szCs w:val="24"/>
        </w:rPr>
      </w:pPr>
    </w:p>
    <w:p w14:paraId="04D91D01"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Transmitir órdenes a la Policía Preventiva Municipal en los casos que juzgue como de fuerza mayor o alteración grave del orden público, de conformidad con lo dispuesto por la Fracción VII del artículo 113 de esta Constitución; </w:t>
      </w:r>
    </w:p>
    <w:p w14:paraId="183A5940" w14:textId="77777777" w:rsidR="00FB7023" w:rsidRPr="00A5722E" w:rsidRDefault="00FB7023" w:rsidP="00FB7023">
      <w:pPr>
        <w:spacing w:after="0" w:line="276" w:lineRule="auto"/>
        <w:jc w:val="both"/>
        <w:rPr>
          <w:rFonts w:ascii="Arial Narrow" w:hAnsi="Arial Narrow"/>
          <w:sz w:val="24"/>
          <w:szCs w:val="24"/>
        </w:rPr>
      </w:pPr>
    </w:p>
    <w:p w14:paraId="117EB456"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Nombrar instructores de la Guardia Nacional del Estado; </w:t>
      </w:r>
    </w:p>
    <w:p w14:paraId="44D8F0AD" w14:textId="77777777" w:rsidR="00FB7023" w:rsidRPr="00A5722E" w:rsidRDefault="00FB7023" w:rsidP="00FB7023">
      <w:pPr>
        <w:spacing w:after="0" w:line="276" w:lineRule="auto"/>
        <w:jc w:val="both"/>
        <w:rPr>
          <w:rFonts w:ascii="Arial Narrow" w:hAnsi="Arial Narrow"/>
          <w:sz w:val="24"/>
          <w:szCs w:val="24"/>
        </w:rPr>
      </w:pPr>
    </w:p>
    <w:p w14:paraId="519607D8"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Visitar continuamente las regiones del Estado y procurar resolver los problemas socioeconómicos y administrativos que afecten a las mismas y que por su naturaleza merezcan la atención preferente del Poder Público; </w:t>
      </w:r>
    </w:p>
    <w:p w14:paraId="03B7D1FF" w14:textId="77777777" w:rsidR="00FB7023" w:rsidRPr="00A5722E" w:rsidRDefault="00FB7023" w:rsidP="00FB7023">
      <w:pPr>
        <w:spacing w:after="0" w:line="276" w:lineRule="auto"/>
        <w:jc w:val="both"/>
        <w:rPr>
          <w:rFonts w:ascii="Arial Narrow" w:hAnsi="Arial Narrow"/>
          <w:sz w:val="24"/>
          <w:szCs w:val="24"/>
        </w:rPr>
      </w:pPr>
    </w:p>
    <w:p w14:paraId="3DFFE606" w14:textId="77777777" w:rsidR="00FB7023" w:rsidRPr="00D81BE5"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lastRenderedPageBreak/>
        <w:t xml:space="preserve">En la cabecera de cada Distrito rentístico o judicial, según proceda, el Gobernador establecerá una Oficina permanente para atender los asuntos que sean sometidos a su autoridad. Procurando que la atención a las autoridades municipales, agrarias y comunitarias, cuando así se requiera, sea en su lengua materna, con el objeto de garantizar el diálogo y la preservación de las lenguas originarias; </w:t>
      </w:r>
    </w:p>
    <w:p w14:paraId="1D284B79"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(Fracción reformada mediante decreto número 671, aprobado por la LXIV Legislatura el 19 de junio del 2019 y publicado en el Periódico Oficial número 31 Tercera Sección de fecha 3 de agosto de 2019)</w:t>
      </w:r>
    </w:p>
    <w:p w14:paraId="2DE42BE3" w14:textId="77777777" w:rsidR="00FB7023" w:rsidRPr="00A5722E" w:rsidRDefault="00FB7023" w:rsidP="00FB7023">
      <w:pPr>
        <w:spacing w:after="0" w:line="276" w:lineRule="auto"/>
        <w:jc w:val="both"/>
        <w:rPr>
          <w:rFonts w:ascii="Arial Narrow" w:hAnsi="Arial Narrow"/>
          <w:sz w:val="24"/>
          <w:szCs w:val="24"/>
        </w:rPr>
      </w:pPr>
      <w:r w:rsidRPr="00A5722E">
        <w:rPr>
          <w:rFonts w:ascii="Arial Narrow" w:hAnsi="Arial Narrow"/>
          <w:sz w:val="24"/>
          <w:szCs w:val="24"/>
        </w:rPr>
        <w:t xml:space="preserve"> </w:t>
      </w:r>
    </w:p>
    <w:p w14:paraId="25746F85"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Promover el desarrollo económico del Estado procurando siempre que sea compartido y equilibrado entre los centros urbanos y los rurales; </w:t>
      </w:r>
    </w:p>
    <w:p w14:paraId="7EE702CD" w14:textId="77777777" w:rsidR="00FB7023" w:rsidRPr="00D81BE5" w:rsidRDefault="00FB7023" w:rsidP="00FB7023">
      <w:pPr>
        <w:pStyle w:val="Sinespaciado"/>
        <w:spacing w:line="276" w:lineRule="auto"/>
        <w:jc w:val="both"/>
        <w:rPr>
          <w:rFonts w:ascii="Arial Narrow" w:hAnsi="Arial Narrow"/>
          <w:sz w:val="24"/>
          <w:szCs w:val="24"/>
        </w:rPr>
      </w:pPr>
    </w:p>
    <w:p w14:paraId="7F63693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Fomentar la creación de industrias y empresas rurales buscando la participación armónica de los factores de la producción;</w:t>
      </w:r>
    </w:p>
    <w:p w14:paraId="23C8F8E4" w14:textId="77777777" w:rsidR="00FB7023" w:rsidRPr="00A5722E" w:rsidRDefault="00FB7023" w:rsidP="00FB7023">
      <w:pPr>
        <w:spacing w:after="0" w:line="276" w:lineRule="auto"/>
        <w:jc w:val="both"/>
        <w:rPr>
          <w:rFonts w:ascii="Arial Narrow" w:hAnsi="Arial Narrow"/>
          <w:sz w:val="24"/>
          <w:szCs w:val="24"/>
        </w:rPr>
      </w:pPr>
    </w:p>
    <w:p w14:paraId="7001116D"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Impulsar las artesanías; tratando de conseguir su expansión en los mercados nacionales e internacionales y que ellas, sean fuente de mejoramiento constante para los artesanos y para todo el Estado; </w:t>
      </w:r>
    </w:p>
    <w:p w14:paraId="74067130" w14:textId="77777777" w:rsidR="00FB7023" w:rsidRPr="00A5722E" w:rsidRDefault="00FB7023" w:rsidP="00FB7023">
      <w:pPr>
        <w:spacing w:after="0" w:line="276" w:lineRule="auto"/>
        <w:jc w:val="both"/>
        <w:rPr>
          <w:rFonts w:ascii="Arial Narrow" w:hAnsi="Arial Narrow"/>
          <w:sz w:val="24"/>
          <w:szCs w:val="24"/>
        </w:rPr>
      </w:pPr>
    </w:p>
    <w:p w14:paraId="36314289"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A5722E">
        <w:rPr>
          <w:rFonts w:ascii="Arial Narrow" w:hAnsi="Arial Narrow"/>
          <w:sz w:val="24"/>
          <w:szCs w:val="24"/>
        </w:rPr>
        <w:t xml:space="preserve">Promover el desarrollo de la actividad turística, mediante el debido aprovechamiento de los atractivos con que cuenta el Estado; </w:t>
      </w:r>
    </w:p>
    <w:p w14:paraId="1AD2649A" w14:textId="77777777" w:rsidR="00FB7023" w:rsidRPr="00A5722E" w:rsidRDefault="00FB7023" w:rsidP="00FB7023">
      <w:pPr>
        <w:spacing w:after="0" w:line="276" w:lineRule="auto"/>
        <w:jc w:val="both"/>
        <w:rPr>
          <w:rFonts w:ascii="Arial Narrow" w:hAnsi="Arial Narrow"/>
          <w:sz w:val="24"/>
          <w:szCs w:val="24"/>
        </w:rPr>
      </w:pPr>
    </w:p>
    <w:p w14:paraId="146A31D4"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Cuidar el acervo de las obras artísticas, históricas y arqueológicas del Estado de conformidad con las Leyes Federales en la materia en coordinación con los ayuntamientos para su conservación y restauración; </w:t>
      </w:r>
    </w:p>
    <w:p w14:paraId="4906493D" w14:textId="77777777" w:rsidR="00FB7023" w:rsidRPr="00A5722E" w:rsidRDefault="00FB7023" w:rsidP="00FB7023">
      <w:pPr>
        <w:spacing w:after="0" w:line="276" w:lineRule="auto"/>
        <w:jc w:val="both"/>
        <w:rPr>
          <w:rFonts w:ascii="Arial Narrow" w:hAnsi="Arial Narrow"/>
          <w:sz w:val="24"/>
          <w:szCs w:val="24"/>
        </w:rPr>
      </w:pPr>
    </w:p>
    <w:p w14:paraId="11347DFB"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Respetar y garantizar la implementación de los derechos de los pueblos y comunidades indígenas y afromexicanas reconocidos en la Constitución Política de los Estados Unidos Mexicanos, los instrumentos jurídicos internacionales y esta Constitución; en particular, el fortalecimiento de su libre determinación y autonomía, patrimonio cultural, desarrollo económico y social que posibiliten sus aspiraciones y formas propias de vida, así como la protección y conservación de sus tierras, territorios y recursos o bienes naturales. </w:t>
      </w:r>
    </w:p>
    <w:p w14:paraId="25D1D157" w14:textId="77777777" w:rsidR="00FB7023" w:rsidRPr="00A5722E" w:rsidRDefault="00FB7023" w:rsidP="00FB7023">
      <w:pPr>
        <w:spacing w:after="0" w:line="276" w:lineRule="auto"/>
        <w:jc w:val="both"/>
        <w:rPr>
          <w:rFonts w:ascii="Arial Narrow" w:hAnsi="Arial Narrow"/>
          <w:sz w:val="24"/>
          <w:szCs w:val="24"/>
        </w:rPr>
      </w:pPr>
    </w:p>
    <w:p w14:paraId="7D58B132" w14:textId="77777777" w:rsidR="00FB7023" w:rsidRDefault="00FB7023" w:rsidP="00117168">
      <w:pPr>
        <w:pStyle w:val="Sinespaciado"/>
        <w:spacing w:line="276" w:lineRule="auto"/>
        <w:ind w:left="720"/>
        <w:jc w:val="both"/>
        <w:rPr>
          <w:rFonts w:ascii="Arial Narrow" w:hAnsi="Arial Narrow"/>
          <w:sz w:val="24"/>
          <w:szCs w:val="24"/>
        </w:rPr>
      </w:pPr>
      <w:r w:rsidRPr="00D81BE5">
        <w:rPr>
          <w:rFonts w:ascii="Arial Narrow" w:hAnsi="Arial Narrow"/>
          <w:sz w:val="24"/>
          <w:szCs w:val="24"/>
        </w:rPr>
        <w:t xml:space="preserve">Deberá realizar consultas a los pueblos y comunidades indígenas y afromexicanas, garantizando el principio de consentimiento libre, previo e informado, antes de adoptar medidas administrativas y de otra índole, que les afecten o sean susceptibles de afectarle, en los términos del artículo 2 de la Constitución Política de los Estados Unidos Mexicanos. </w:t>
      </w:r>
    </w:p>
    <w:p w14:paraId="4E92CD04" w14:textId="77777777" w:rsidR="00FB7023" w:rsidRPr="00A5722E" w:rsidRDefault="00FB7023" w:rsidP="00FB7023">
      <w:pPr>
        <w:spacing w:after="0" w:line="276" w:lineRule="auto"/>
        <w:jc w:val="both"/>
        <w:rPr>
          <w:rFonts w:ascii="Arial Narrow" w:hAnsi="Arial Narrow"/>
          <w:sz w:val="24"/>
          <w:szCs w:val="24"/>
        </w:rPr>
      </w:pPr>
    </w:p>
    <w:p w14:paraId="70CFE40C" w14:textId="77777777" w:rsidR="00FB7023" w:rsidRPr="00D81BE5" w:rsidRDefault="00FB7023" w:rsidP="00117168">
      <w:pPr>
        <w:pStyle w:val="Sinespaciado"/>
        <w:spacing w:line="276" w:lineRule="auto"/>
        <w:ind w:left="720"/>
        <w:jc w:val="both"/>
        <w:rPr>
          <w:rFonts w:ascii="Arial Narrow" w:hAnsi="Arial Narrow"/>
          <w:sz w:val="24"/>
          <w:szCs w:val="24"/>
        </w:rPr>
      </w:pPr>
      <w:r w:rsidRPr="00D81BE5">
        <w:rPr>
          <w:rFonts w:ascii="Arial Narrow" w:hAnsi="Arial Narrow"/>
          <w:sz w:val="24"/>
          <w:szCs w:val="24"/>
        </w:rPr>
        <w:t xml:space="preserve">Deberá prever y proveer los recursos que de manera transversal serán invertidos en los pueblos y comunidades indígenas del Estado de Oaxaca; </w:t>
      </w:r>
    </w:p>
    <w:p w14:paraId="726C9924"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lastRenderedPageBreak/>
        <w:t xml:space="preserve">(Fracción XXIX reformada mediante decreto Número 1263 aprobado el 30 de junio del 2015 y publicado en el Periódico Oficial Extra del 30 de junio del 2015) </w:t>
      </w:r>
    </w:p>
    <w:p w14:paraId="4B3BF2CA"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(Párrafos segundo y tercero de la fracción XXIX adicionados mediante decreto número 1614 aprobado por la LXIII Legislatura del Estado el 25 de septiembre del 2018 y publicado en el Periódico Oficial número 45 Octava Sección el 10 de noviembre del 2018) </w:t>
      </w:r>
    </w:p>
    <w:p w14:paraId="55DDFAD6" w14:textId="77777777" w:rsidR="00FB7023" w:rsidRPr="00BC141D" w:rsidRDefault="00FB7023" w:rsidP="00FB7023">
      <w:pPr>
        <w:spacing w:after="0" w:line="276" w:lineRule="auto"/>
        <w:jc w:val="both"/>
        <w:rPr>
          <w:rFonts w:ascii="Arial Narrow" w:hAnsi="Arial Narrow"/>
          <w:b/>
          <w:bCs/>
          <w:color w:val="003300"/>
          <w:sz w:val="20"/>
          <w:szCs w:val="20"/>
          <w:highlight w:val="lightGray"/>
        </w:rPr>
      </w:pPr>
    </w:p>
    <w:p w14:paraId="3FECBA36"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Establecer las medidas necesarias para preservar el medio ambiente y procurar el equilibrio ecológico; </w:t>
      </w:r>
    </w:p>
    <w:p w14:paraId="77B0749E" w14:textId="77777777" w:rsidR="00FB7023" w:rsidRPr="00D81BE5" w:rsidRDefault="00FB7023" w:rsidP="00FB7023">
      <w:pPr>
        <w:pStyle w:val="Sinespaciado"/>
        <w:spacing w:line="276" w:lineRule="auto"/>
        <w:jc w:val="both"/>
        <w:rPr>
          <w:rFonts w:ascii="Arial Narrow" w:hAnsi="Arial Narrow"/>
          <w:sz w:val="24"/>
          <w:szCs w:val="24"/>
        </w:rPr>
      </w:pPr>
    </w:p>
    <w:p w14:paraId="4776CAC8" w14:textId="77777777" w:rsidR="00FB7023"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Elaborar, publicar y actualizar el Atlas Estatal de Riesgos, de forma periódica, en un término máximo de cinco años, conforme a los criterios emitidos por la Federación; y </w:t>
      </w:r>
    </w:p>
    <w:p w14:paraId="334E3E63" w14:textId="77777777" w:rsidR="00FB7023" w:rsidRPr="00BC141D" w:rsidRDefault="00FB7023" w:rsidP="00FB7023">
      <w:pPr>
        <w:spacing w:after="0" w:line="276" w:lineRule="auto"/>
        <w:jc w:val="both"/>
        <w:rPr>
          <w:rFonts w:ascii="Arial Narrow" w:hAnsi="Arial Narrow"/>
          <w:sz w:val="24"/>
          <w:szCs w:val="24"/>
        </w:rPr>
      </w:pPr>
    </w:p>
    <w:p w14:paraId="5BBC2CBC" w14:textId="77777777" w:rsidR="00FB7023" w:rsidRPr="00D81BE5" w:rsidRDefault="00FB7023" w:rsidP="00FB7023">
      <w:pPr>
        <w:pStyle w:val="Sinespaciado"/>
        <w:numPr>
          <w:ilvl w:val="0"/>
          <w:numId w:val="45"/>
        </w:numPr>
        <w:spacing w:line="276" w:lineRule="auto"/>
        <w:jc w:val="both"/>
        <w:rPr>
          <w:rFonts w:ascii="Arial Narrow" w:hAnsi="Arial Narrow"/>
          <w:sz w:val="24"/>
          <w:szCs w:val="24"/>
        </w:rPr>
      </w:pPr>
      <w:r w:rsidRPr="00D81BE5">
        <w:rPr>
          <w:rFonts w:ascii="Arial Narrow" w:hAnsi="Arial Narrow"/>
          <w:sz w:val="24"/>
          <w:szCs w:val="24"/>
        </w:rPr>
        <w:t xml:space="preserve">Preservar la Guelaguetza como la principal festividad tradicional de los pueblos y comunidades del Estado de Oaxaca y como patrimonio cultural intangible de los pueblos y comunidades indígenas de Oaxaca; así como garantizar su protección, difusión y fomento, conforme a la legislación de la materia. </w:t>
      </w:r>
    </w:p>
    <w:p w14:paraId="5D0D2128" w14:textId="77777777" w:rsidR="00FB7023" w:rsidRPr="00C361D8" w:rsidRDefault="00FB7023" w:rsidP="00AB56A6">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2620, aprobado por la LXIV Legislatura del Estado el 11 de agosto del 2021 y publicado en el Periódico Oficial número 38 Octava Sección de fecha 18 de septiembre del 2021) </w:t>
      </w:r>
    </w:p>
    <w:p w14:paraId="5BBDD4D8" w14:textId="77777777" w:rsidR="00FB7023" w:rsidRPr="00C361D8" w:rsidRDefault="00FB7023" w:rsidP="00AB56A6">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2673, aprobado por la LXIV Legislatura del Estado el 1 de septiembre del 2021 y publicado en el Periódico Oficial número 43 Octava Sección de fecha 23 de octubre del 2021) </w:t>
      </w:r>
    </w:p>
    <w:p w14:paraId="1C9B5017" w14:textId="77777777" w:rsidR="00FB7023" w:rsidRPr="00C361D8" w:rsidRDefault="00FB7023" w:rsidP="00AB56A6">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2677, aprobado por la LXIV Legislatura del Estado el 1 de septiembre del 2021 y publicado en el Periódico Oficial número 43 Octava Sección de fecha 23 de octubre del 2021) </w:t>
      </w:r>
    </w:p>
    <w:p w14:paraId="0D5C523C" w14:textId="77777777" w:rsidR="00FB7023" w:rsidRPr="00C361D8" w:rsidRDefault="00FB7023" w:rsidP="00AB56A6">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(Artículo reformado mediante decreto número 2662, aprobado por la LXIV Legislatura del Estado el 1 de septiembre del 2021 y publicado en el Periódico Oficial número 46 Quinta Sección de fecha 13 de noviembre del 2021)</w:t>
      </w:r>
    </w:p>
    <w:p w14:paraId="48F3FD4E" w14:textId="77777777" w:rsidR="00210833" w:rsidRDefault="00210833" w:rsidP="00FB7023">
      <w:pPr>
        <w:spacing w:after="0" w:line="276" w:lineRule="auto"/>
        <w:jc w:val="both"/>
        <w:rPr>
          <w:rFonts w:ascii="Arial Narrow" w:hAnsi="Arial Narrow"/>
          <w:b/>
          <w:bCs/>
          <w:sz w:val="24"/>
          <w:szCs w:val="24"/>
        </w:rPr>
      </w:pPr>
    </w:p>
    <w:p w14:paraId="4E70249B" w14:textId="77777777" w:rsidR="00FB7023" w:rsidRDefault="00FB7023" w:rsidP="00FB7023">
      <w:pPr>
        <w:spacing w:after="0" w:line="276" w:lineRule="auto"/>
        <w:jc w:val="both"/>
        <w:rPr>
          <w:rFonts w:ascii="Arial Narrow" w:hAnsi="Arial Narrow"/>
          <w:sz w:val="24"/>
          <w:szCs w:val="24"/>
        </w:rPr>
      </w:pPr>
      <w:r w:rsidRPr="00BC141D">
        <w:rPr>
          <w:rFonts w:ascii="Arial Narrow" w:hAnsi="Arial Narrow"/>
          <w:b/>
          <w:bCs/>
          <w:sz w:val="24"/>
          <w:szCs w:val="24"/>
        </w:rPr>
        <w:t>Artículo 81.-</w:t>
      </w:r>
      <w:r w:rsidRPr="009C0386">
        <w:rPr>
          <w:rFonts w:ascii="Arial Narrow" w:hAnsi="Arial Narrow"/>
          <w:sz w:val="24"/>
          <w:szCs w:val="24"/>
        </w:rPr>
        <w:t xml:space="preserve"> El Gobernador no deberá: </w:t>
      </w:r>
    </w:p>
    <w:p w14:paraId="3F393E7A" w14:textId="77777777" w:rsidR="00FB7023" w:rsidRPr="009C0386" w:rsidRDefault="00FB7023" w:rsidP="00FB7023">
      <w:pPr>
        <w:spacing w:after="0" w:line="276" w:lineRule="auto"/>
        <w:jc w:val="both"/>
        <w:rPr>
          <w:rFonts w:ascii="Arial Narrow" w:hAnsi="Arial Narrow"/>
          <w:sz w:val="24"/>
          <w:szCs w:val="24"/>
        </w:rPr>
      </w:pPr>
    </w:p>
    <w:p w14:paraId="121EA4F1"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Dejar de promulgar alguna ley o decreto </w:t>
      </w:r>
      <w:proofErr w:type="gramStart"/>
      <w:r w:rsidRPr="00BC141D">
        <w:rPr>
          <w:rFonts w:ascii="Arial Narrow" w:hAnsi="Arial Narrow"/>
          <w:sz w:val="24"/>
          <w:szCs w:val="24"/>
        </w:rPr>
        <w:t>que</w:t>
      </w:r>
      <w:proofErr w:type="gramEnd"/>
      <w:r w:rsidRPr="00BC141D">
        <w:rPr>
          <w:rFonts w:ascii="Arial Narrow" w:hAnsi="Arial Narrow"/>
          <w:sz w:val="24"/>
          <w:szCs w:val="24"/>
        </w:rPr>
        <w:t xml:space="preserve"> habiendo sido devuelto a la Legislatura con observaciones, ésta lo ratificare en los términos del artículo 53 de esta Constitución. Si el Ejecutivo no hiciere la promulgación a los cinco días de que la Legislatura le hubiere devuelto la ley o decreto ratificado, lo hará el </w:t>
      </w:r>
      <w:proofErr w:type="gramStart"/>
      <w:r w:rsidRPr="00BC141D">
        <w:rPr>
          <w:rFonts w:ascii="Arial Narrow" w:hAnsi="Arial Narrow"/>
          <w:sz w:val="24"/>
          <w:szCs w:val="24"/>
        </w:rPr>
        <w:t>Presidente</w:t>
      </w:r>
      <w:proofErr w:type="gramEnd"/>
      <w:r w:rsidRPr="00BC141D">
        <w:rPr>
          <w:rFonts w:ascii="Arial Narrow" w:hAnsi="Arial Narrow"/>
          <w:sz w:val="24"/>
          <w:szCs w:val="24"/>
        </w:rPr>
        <w:t xml:space="preserve"> de la Cámara, y la ley o decreto así promulgados surtirán todos sus efectos legales; </w:t>
      </w:r>
    </w:p>
    <w:p w14:paraId="3CAA6421" w14:textId="77777777" w:rsidR="00FB7023" w:rsidRPr="00BC141D" w:rsidRDefault="00FB7023" w:rsidP="00FB7023">
      <w:pPr>
        <w:pStyle w:val="Sinespaciado"/>
        <w:spacing w:line="276" w:lineRule="auto"/>
        <w:jc w:val="both"/>
        <w:rPr>
          <w:rFonts w:ascii="Arial Narrow" w:hAnsi="Arial Narrow"/>
          <w:sz w:val="24"/>
          <w:szCs w:val="24"/>
        </w:rPr>
      </w:pPr>
    </w:p>
    <w:p w14:paraId="6FD010C4"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Dejar de observar las leyes o decretos que la Legislatura expidiere ejerciendo las facultades de Colegio Electoral o de Gran Jurado, ni los que expidiere a virtud de las facultades que le conceden las fracciones IX, X, XII y XXII del Artículo 59 y el Artículo 62; </w:t>
      </w:r>
    </w:p>
    <w:p w14:paraId="1C2013AF" w14:textId="77777777" w:rsidR="00FB7023" w:rsidRPr="00BC141D" w:rsidRDefault="00FB7023" w:rsidP="00FB7023">
      <w:pPr>
        <w:spacing w:after="0" w:line="276" w:lineRule="auto"/>
        <w:jc w:val="both"/>
        <w:rPr>
          <w:rFonts w:ascii="Arial Narrow" w:hAnsi="Arial Narrow"/>
          <w:sz w:val="24"/>
          <w:szCs w:val="24"/>
        </w:rPr>
      </w:pPr>
    </w:p>
    <w:p w14:paraId="159FEA62"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Impedir que las elecciones se efectúen en los días señalados y con las formalidades exigidas por la ley; </w:t>
      </w:r>
    </w:p>
    <w:p w14:paraId="32EF61DB" w14:textId="77777777" w:rsidR="00FB7023" w:rsidRPr="00BC141D" w:rsidRDefault="00FB7023" w:rsidP="00FB7023">
      <w:pPr>
        <w:spacing w:after="0" w:line="276" w:lineRule="auto"/>
        <w:jc w:val="both"/>
        <w:rPr>
          <w:rFonts w:ascii="Arial Narrow" w:hAnsi="Arial Narrow"/>
          <w:sz w:val="24"/>
          <w:szCs w:val="24"/>
        </w:rPr>
      </w:pPr>
    </w:p>
    <w:p w14:paraId="2489E780"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lastRenderedPageBreak/>
        <w:t xml:space="preserve">Impedir por motivo alguno, directa ni indirectamente, el libre ejercicio de las funciones de la Legislatura; </w:t>
      </w:r>
    </w:p>
    <w:p w14:paraId="5982E447" w14:textId="77777777" w:rsidR="00FB7023" w:rsidRPr="00BC141D" w:rsidRDefault="00FB7023" w:rsidP="00FB7023">
      <w:pPr>
        <w:spacing w:after="0" w:line="276" w:lineRule="auto"/>
        <w:jc w:val="both"/>
        <w:rPr>
          <w:rFonts w:ascii="Arial Narrow" w:hAnsi="Arial Narrow"/>
          <w:sz w:val="24"/>
          <w:szCs w:val="24"/>
        </w:rPr>
      </w:pPr>
    </w:p>
    <w:p w14:paraId="0D7C5C46"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Intervenir en las funciones del Poder Judicial, ni dictar providencia alguna que retarde e impida tales funciones; </w:t>
      </w:r>
    </w:p>
    <w:p w14:paraId="76ECB328" w14:textId="77777777" w:rsidR="00FB7023" w:rsidRPr="00BC141D" w:rsidRDefault="00FB7023" w:rsidP="00FB7023">
      <w:pPr>
        <w:spacing w:after="0" w:line="276" w:lineRule="auto"/>
        <w:jc w:val="both"/>
        <w:rPr>
          <w:rFonts w:ascii="Arial Narrow" w:hAnsi="Arial Narrow"/>
          <w:sz w:val="24"/>
          <w:szCs w:val="24"/>
        </w:rPr>
      </w:pPr>
    </w:p>
    <w:p w14:paraId="71A1FB8A"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Salir del Territorio del Estado por un lapso mayor de 20 días, sin permiso de la Legislatura y en sus recesos de la Diputación Permanente. Cuando las necesidades de la administración lo requieran, puede ausentarse de la Capital para trasladarse a cualquier punto del Estado, por el tiempo que estime conveniente; </w:t>
      </w:r>
    </w:p>
    <w:p w14:paraId="6E3BE0A1" w14:textId="77777777" w:rsidR="00FB7023" w:rsidRPr="00BC141D" w:rsidRDefault="00FB7023" w:rsidP="00FB7023">
      <w:pPr>
        <w:spacing w:after="0" w:line="276" w:lineRule="auto"/>
        <w:jc w:val="both"/>
        <w:rPr>
          <w:rFonts w:ascii="Arial Narrow" w:hAnsi="Arial Narrow"/>
          <w:sz w:val="24"/>
          <w:szCs w:val="24"/>
        </w:rPr>
      </w:pPr>
    </w:p>
    <w:p w14:paraId="0A25784D"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Ordenar de manera dolosa la distracción de las rentas públicas del Estado de los objetos a que estén destinadas por las leyes; </w:t>
      </w:r>
    </w:p>
    <w:p w14:paraId="5A84E688" w14:textId="77777777" w:rsidR="00FB7023" w:rsidRPr="00BC141D" w:rsidRDefault="00FB7023" w:rsidP="00FB7023">
      <w:pPr>
        <w:spacing w:after="0" w:line="276" w:lineRule="auto"/>
        <w:jc w:val="both"/>
        <w:rPr>
          <w:rFonts w:ascii="Arial Narrow" w:hAnsi="Arial Narrow"/>
          <w:sz w:val="24"/>
          <w:szCs w:val="24"/>
        </w:rPr>
      </w:pPr>
    </w:p>
    <w:p w14:paraId="378CD0F7" w14:textId="77777777" w:rsidR="00FB7023" w:rsidRPr="00BC141D"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Ordenar disponer de manera dolosa de las rentas municipales; </w:t>
      </w:r>
    </w:p>
    <w:p w14:paraId="30395A3D"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Fracciones VI, VII y VIII reformadas mediante decreto Número 2050 aprobado el 15 de septiembre del 2016. </w:t>
      </w:r>
    </w:p>
    <w:p w14:paraId="2347AD14" w14:textId="77777777" w:rsidR="00FB7023" w:rsidRPr="00992637" w:rsidRDefault="00FB7023" w:rsidP="00FB7023">
      <w:pPr>
        <w:spacing w:after="0" w:line="276" w:lineRule="auto"/>
        <w:jc w:val="both"/>
        <w:rPr>
          <w:rFonts w:ascii="Arial Narrow" w:hAnsi="Arial Narrow"/>
          <w:b/>
          <w:bCs/>
          <w:color w:val="003300"/>
          <w:sz w:val="20"/>
          <w:szCs w:val="20"/>
          <w:highlight w:val="lightGray"/>
        </w:rPr>
      </w:pPr>
    </w:p>
    <w:p w14:paraId="0FC7A6B8"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Enajenar o gravar los bienes raíces pertenecientes al Estado, sin autorización de la Legislatura, mediante la expedición del decreto respectivo; </w:t>
      </w:r>
    </w:p>
    <w:p w14:paraId="79539B23" w14:textId="77777777" w:rsidR="00FB7023" w:rsidRPr="00BC141D" w:rsidRDefault="00FB7023" w:rsidP="00FB7023">
      <w:pPr>
        <w:pStyle w:val="Sinespaciado"/>
        <w:spacing w:line="276" w:lineRule="auto"/>
        <w:jc w:val="both"/>
        <w:rPr>
          <w:rFonts w:ascii="Arial Narrow" w:hAnsi="Arial Narrow"/>
          <w:sz w:val="24"/>
          <w:szCs w:val="24"/>
        </w:rPr>
      </w:pPr>
    </w:p>
    <w:p w14:paraId="177373B2"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Disponer en ningún caso y por ningún motivo de los bienes que son propios de los Municipios; </w:t>
      </w:r>
    </w:p>
    <w:p w14:paraId="432A2F62" w14:textId="77777777" w:rsidR="00FB7023" w:rsidRPr="00992637" w:rsidRDefault="00FB7023" w:rsidP="00FB7023">
      <w:pPr>
        <w:spacing w:after="0" w:line="276" w:lineRule="auto"/>
        <w:jc w:val="both"/>
        <w:rPr>
          <w:rFonts w:ascii="Arial Narrow" w:hAnsi="Arial Narrow"/>
          <w:sz w:val="24"/>
          <w:szCs w:val="24"/>
        </w:rPr>
      </w:pPr>
    </w:p>
    <w:p w14:paraId="44689386"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Ordenar la aprehensión o la detención de persona alguna sino en los casos que la Constitución Federal lo autorice, poniéndola inmediatamente sin excusa alguna a disposición de la autoridad competente; </w:t>
      </w:r>
    </w:p>
    <w:p w14:paraId="7AF05C1C" w14:textId="77777777" w:rsidR="00FB7023" w:rsidRDefault="00FB7023" w:rsidP="00FB7023">
      <w:pPr>
        <w:pStyle w:val="Sinespaciado"/>
        <w:numPr>
          <w:ilvl w:val="0"/>
          <w:numId w:val="46"/>
        </w:numPr>
        <w:spacing w:line="276" w:lineRule="auto"/>
        <w:jc w:val="both"/>
        <w:rPr>
          <w:rFonts w:ascii="Arial Narrow" w:hAnsi="Arial Narrow"/>
          <w:sz w:val="24"/>
          <w:szCs w:val="24"/>
        </w:rPr>
      </w:pPr>
      <w:r w:rsidRPr="00BC141D">
        <w:rPr>
          <w:rFonts w:ascii="Arial Narrow" w:hAnsi="Arial Narrow"/>
          <w:sz w:val="24"/>
          <w:szCs w:val="24"/>
        </w:rPr>
        <w:t xml:space="preserve">Realizar alusiones u otras formas de comunicación, que incidan de algún modo sobre posiciones políticas que correspondan a los partidos y candidatos contendientes en el proceso electoral o emitir mensajes indirectos o implícitos que puedan tener efectos a favor o en contra de alguna opción política contendiente, desde el inicio de las campañas hasta concluida la jornada electoral; </w:t>
      </w:r>
    </w:p>
    <w:p w14:paraId="720A959B" w14:textId="77777777" w:rsidR="00FB7023" w:rsidRPr="00992637" w:rsidRDefault="00FB7023" w:rsidP="00FB7023">
      <w:pPr>
        <w:spacing w:after="0" w:line="276" w:lineRule="auto"/>
        <w:jc w:val="both"/>
        <w:rPr>
          <w:rFonts w:ascii="Arial Narrow" w:hAnsi="Arial Narrow"/>
          <w:sz w:val="24"/>
          <w:szCs w:val="24"/>
        </w:rPr>
      </w:pPr>
    </w:p>
    <w:p w14:paraId="1B1A49D5" w14:textId="77777777" w:rsidR="00FB7023" w:rsidRPr="00992637" w:rsidRDefault="00FB7023" w:rsidP="00FB7023">
      <w:pPr>
        <w:pStyle w:val="Sinespaciado"/>
        <w:numPr>
          <w:ilvl w:val="0"/>
          <w:numId w:val="46"/>
        </w:numPr>
        <w:spacing w:line="276" w:lineRule="auto"/>
        <w:jc w:val="both"/>
        <w:rPr>
          <w:rFonts w:ascii="Arial Narrow" w:hAnsi="Arial Narrow"/>
          <w:sz w:val="24"/>
          <w:szCs w:val="24"/>
        </w:rPr>
      </w:pPr>
      <w:r w:rsidRPr="00992637">
        <w:rPr>
          <w:rFonts w:ascii="Arial Narrow" w:hAnsi="Arial Narrow"/>
          <w:sz w:val="24"/>
          <w:szCs w:val="24"/>
        </w:rPr>
        <w:t>Realizar cualquier tipo de campaña publicitaria de programas sociales, de obra pública y gubernamentales, durante el tiempo que comprendan las campañas electorales federales y locales, hasta la conclusión de la jornada comicial.</w:t>
      </w:r>
    </w:p>
    <w:p w14:paraId="5A8F20DB"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Párrafo primero de la fracción XIII reformada mediante decreto Número 1263 aprobado el 30 de junio del 2015 y publicado en el Periódico Oficial Extra del 30 de junio del 2015.</w:t>
      </w:r>
    </w:p>
    <w:p w14:paraId="3FEC5F67" w14:textId="77777777" w:rsidR="00FB7023" w:rsidRPr="00992637" w:rsidRDefault="00FB7023" w:rsidP="00FB7023">
      <w:pPr>
        <w:spacing w:after="0" w:line="276" w:lineRule="auto"/>
        <w:jc w:val="both"/>
        <w:rPr>
          <w:rFonts w:ascii="Arial Narrow" w:hAnsi="Arial Narrow"/>
          <w:b/>
          <w:bCs/>
          <w:color w:val="003300"/>
          <w:sz w:val="20"/>
          <w:szCs w:val="20"/>
          <w:highlight w:val="lightGray"/>
        </w:rPr>
      </w:pPr>
      <w:r w:rsidRPr="00992637">
        <w:rPr>
          <w:rFonts w:ascii="Arial Narrow" w:hAnsi="Arial Narrow"/>
          <w:b/>
          <w:bCs/>
          <w:color w:val="003300"/>
          <w:sz w:val="20"/>
          <w:szCs w:val="20"/>
          <w:highlight w:val="lightGray"/>
        </w:rPr>
        <w:t xml:space="preserve"> </w:t>
      </w:r>
    </w:p>
    <w:p w14:paraId="6A14D732"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lastRenderedPageBreak/>
        <w:t xml:space="preserve">Se exceptúan de lo dispuesto en las fracciones XII y XIII, la comunicación de medidas urgentes de Estado o de acciones relacionadas con protección civil, programas de salud por emergencias, servicios y atención a la comunidad por causas graves o fortuitas. </w:t>
      </w:r>
    </w:p>
    <w:p w14:paraId="0E5C0ABC" w14:textId="77777777" w:rsidR="00FB7023" w:rsidRDefault="00FB7023" w:rsidP="00FB7023">
      <w:pPr>
        <w:spacing w:after="0" w:line="276" w:lineRule="auto"/>
        <w:jc w:val="both"/>
        <w:rPr>
          <w:rFonts w:ascii="Arial Narrow" w:hAnsi="Arial Narrow"/>
          <w:sz w:val="24"/>
          <w:szCs w:val="24"/>
        </w:rPr>
      </w:pPr>
    </w:p>
    <w:p w14:paraId="7C14867D" w14:textId="77777777" w:rsidR="00FB7023" w:rsidRPr="00992637" w:rsidRDefault="00FB7023" w:rsidP="00FB7023">
      <w:pPr>
        <w:spacing w:after="0" w:line="276" w:lineRule="auto"/>
        <w:jc w:val="center"/>
        <w:rPr>
          <w:rFonts w:ascii="Arial Narrow" w:hAnsi="Arial Narrow"/>
          <w:b/>
          <w:bCs/>
          <w:sz w:val="24"/>
          <w:szCs w:val="24"/>
        </w:rPr>
      </w:pPr>
      <w:r w:rsidRPr="00992637">
        <w:rPr>
          <w:rFonts w:ascii="Arial Narrow" w:hAnsi="Arial Narrow"/>
          <w:b/>
          <w:bCs/>
          <w:sz w:val="24"/>
          <w:szCs w:val="24"/>
        </w:rPr>
        <w:t>SECCIÓN TERCERA</w:t>
      </w:r>
    </w:p>
    <w:p w14:paraId="3A787274" w14:textId="77777777" w:rsidR="00FB7023" w:rsidRDefault="00FB7023" w:rsidP="00FB7023">
      <w:pPr>
        <w:spacing w:after="0" w:line="276" w:lineRule="auto"/>
        <w:jc w:val="center"/>
        <w:rPr>
          <w:rFonts w:ascii="Arial Narrow" w:hAnsi="Arial Narrow"/>
          <w:b/>
          <w:bCs/>
          <w:sz w:val="24"/>
          <w:szCs w:val="24"/>
        </w:rPr>
      </w:pPr>
      <w:r w:rsidRPr="00992637">
        <w:rPr>
          <w:rFonts w:ascii="Arial Narrow" w:hAnsi="Arial Narrow"/>
          <w:b/>
          <w:bCs/>
          <w:sz w:val="24"/>
          <w:szCs w:val="24"/>
        </w:rPr>
        <w:t>DEL DESPACHO DEL EJECUTIVO</w:t>
      </w:r>
    </w:p>
    <w:p w14:paraId="39CBAE86" w14:textId="77777777" w:rsidR="00FB7023" w:rsidRPr="00992637" w:rsidRDefault="00FB7023" w:rsidP="00FB7023">
      <w:pPr>
        <w:spacing w:after="0" w:line="276" w:lineRule="auto"/>
        <w:jc w:val="center"/>
        <w:rPr>
          <w:rFonts w:ascii="Arial Narrow" w:hAnsi="Arial Narrow"/>
          <w:b/>
          <w:bCs/>
          <w:sz w:val="24"/>
          <w:szCs w:val="24"/>
        </w:rPr>
      </w:pPr>
    </w:p>
    <w:p w14:paraId="55F3111C" w14:textId="77777777" w:rsidR="00FB7023" w:rsidRPr="009C0386"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82.-</w:t>
      </w:r>
      <w:r w:rsidRPr="009C0386">
        <w:rPr>
          <w:rFonts w:ascii="Arial Narrow" w:hAnsi="Arial Narrow"/>
          <w:sz w:val="24"/>
          <w:szCs w:val="24"/>
        </w:rPr>
        <w:t xml:space="preserve"> Para el despacho de los asuntos que son a cargo del Poder Ejecutivo del Estado, habrá los secretarios y demás funcionarios que las necesidades de la Administración Pública demanden en los términos de la Ley Orgánica respectiva. </w:t>
      </w:r>
    </w:p>
    <w:p w14:paraId="68E4557B" w14:textId="77777777" w:rsidR="00FB7023" w:rsidRDefault="00FB7023" w:rsidP="00FB7023">
      <w:pPr>
        <w:spacing w:after="0" w:line="276" w:lineRule="auto"/>
        <w:jc w:val="both"/>
        <w:rPr>
          <w:rFonts w:ascii="Arial Narrow" w:hAnsi="Arial Narrow"/>
          <w:sz w:val="24"/>
          <w:szCs w:val="24"/>
        </w:rPr>
      </w:pPr>
    </w:p>
    <w:p w14:paraId="1AB0489F" w14:textId="77777777" w:rsidR="00FB7023" w:rsidRPr="009C0386"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83.-</w:t>
      </w:r>
      <w:r w:rsidRPr="009C0386">
        <w:rPr>
          <w:rFonts w:ascii="Arial Narrow" w:hAnsi="Arial Narrow"/>
          <w:sz w:val="24"/>
          <w:szCs w:val="24"/>
        </w:rPr>
        <w:t xml:space="preserve"> La ley establecerá los requisitos para ser servidores públicos en el nivel de mandos medios y superiores del Poder Ejecutivo, bajo los principios de idoneidad, experiencia, honorabilidad, equidad de género, profesionalismo, independencia, imparcialidad, capacidad y no discriminación. Los mandos superiores deberán ser ciudadanos nativos o ciudadanas nativas del Estado de Oaxaca o con residencia efectiva y comprobable no menor de tres años inmediatamente anteriores al día de la designación. </w:t>
      </w:r>
    </w:p>
    <w:p w14:paraId="77DEB5AE" w14:textId="77777777" w:rsidR="00FB7023" w:rsidRPr="00C361D8" w:rsidRDefault="00FB7023" w:rsidP="00F469C4">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1263 aprobado el 30 de junio del 2015 y publicado en el Periódico Oficial Extra del 30 de junio del 2015. </w:t>
      </w:r>
    </w:p>
    <w:p w14:paraId="35ECBDB6" w14:textId="77777777" w:rsidR="00FB7023" w:rsidRPr="00C361D8" w:rsidRDefault="00FB7023" w:rsidP="00F469C4">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2745, aprobado por la LXIV Legislatura del Estado el 22 de septiembre del 2021 y publicado en el Periódico Oficial número 43 Novena Sección de fecha 23 de octubre del 2021. </w:t>
      </w:r>
    </w:p>
    <w:p w14:paraId="5636BF5D" w14:textId="77777777" w:rsidR="00FB7023" w:rsidRPr="00422E68"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D58413C" w14:textId="77777777" w:rsidR="00FB7023" w:rsidRPr="009C0386"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84.-</w:t>
      </w:r>
      <w:r w:rsidRPr="009C0386">
        <w:rPr>
          <w:rFonts w:ascii="Arial Narrow" w:hAnsi="Arial Narrow"/>
          <w:sz w:val="24"/>
          <w:szCs w:val="24"/>
        </w:rPr>
        <w:t xml:space="preserve"> Las leyes, decretos, reglamentos, circulares, acuerdos, órdenes, despachos, convenios y demás documentos que el Gobernador del Estado suscriba en ejercicio de sus funciones, deberá llevar la firma del titular o de los titulares de las dependencias involucradas en cada caso. Y sin este requisito no surtirá efectos legales. </w:t>
      </w:r>
    </w:p>
    <w:p w14:paraId="0DCB443C" w14:textId="77777777" w:rsidR="00FB7023" w:rsidRDefault="00FB7023" w:rsidP="00FB7023">
      <w:pPr>
        <w:spacing w:after="0" w:line="276" w:lineRule="auto"/>
        <w:jc w:val="both"/>
        <w:rPr>
          <w:rFonts w:ascii="Arial Narrow" w:hAnsi="Arial Narrow"/>
          <w:sz w:val="24"/>
          <w:szCs w:val="24"/>
        </w:rPr>
      </w:pPr>
    </w:p>
    <w:p w14:paraId="4A05766E"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y demás funcionarios serán responsables de los actos de autoridad que realicen y ejecuten en contra de las disposiciones de esta Ley fundamental y demás ordenamientos jurídicos del Estado. </w:t>
      </w:r>
    </w:p>
    <w:p w14:paraId="4E9D427C" w14:textId="77777777" w:rsidR="00FB7023" w:rsidRDefault="00FB7023" w:rsidP="00FB7023">
      <w:pPr>
        <w:spacing w:after="0" w:line="276" w:lineRule="auto"/>
        <w:jc w:val="both"/>
        <w:rPr>
          <w:rFonts w:ascii="Arial Narrow" w:hAnsi="Arial Narrow"/>
          <w:sz w:val="24"/>
          <w:szCs w:val="24"/>
        </w:rPr>
      </w:pPr>
    </w:p>
    <w:p w14:paraId="020C77CD" w14:textId="77777777" w:rsidR="00FB7023" w:rsidRPr="009C0386"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85.-</w:t>
      </w:r>
      <w:r w:rsidRPr="009C0386">
        <w:rPr>
          <w:rFonts w:ascii="Arial Narrow" w:hAnsi="Arial Narrow"/>
          <w:sz w:val="24"/>
          <w:szCs w:val="24"/>
        </w:rPr>
        <w:t xml:space="preserve"> Para auxiliar en sus funciones a 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y sustituirlos en sus faltas temporales, habrá en cada Dependencia los Subsecretarios que determinen (sic) la Ley Orgánica del Poder Ejecutivo. </w:t>
      </w:r>
    </w:p>
    <w:p w14:paraId="335CA467" w14:textId="77777777" w:rsidR="00FB7023" w:rsidRDefault="00FB7023" w:rsidP="00FB7023">
      <w:pPr>
        <w:spacing w:after="0" w:line="276" w:lineRule="auto"/>
        <w:jc w:val="both"/>
        <w:rPr>
          <w:rFonts w:ascii="Arial Narrow" w:hAnsi="Arial Narrow"/>
          <w:b/>
          <w:bCs/>
          <w:sz w:val="24"/>
          <w:szCs w:val="24"/>
        </w:rPr>
      </w:pPr>
    </w:p>
    <w:p w14:paraId="041BCE5A" w14:textId="77777777" w:rsidR="00FB7023" w:rsidRPr="009C0386"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86.-</w:t>
      </w:r>
      <w:r w:rsidRPr="009C0386">
        <w:rPr>
          <w:rFonts w:ascii="Arial Narrow" w:hAnsi="Arial Narrow"/>
          <w:sz w:val="24"/>
          <w:szCs w:val="24"/>
        </w:rPr>
        <w:t xml:space="preserve"> Derogado. </w:t>
      </w:r>
    </w:p>
    <w:p w14:paraId="39C80F63" w14:textId="77777777" w:rsidR="00FB7023" w:rsidRDefault="00FB7023" w:rsidP="00FB7023">
      <w:pPr>
        <w:spacing w:after="0" w:line="276" w:lineRule="auto"/>
        <w:jc w:val="both"/>
        <w:rPr>
          <w:rFonts w:ascii="Arial Narrow" w:hAnsi="Arial Narrow"/>
          <w:b/>
          <w:bCs/>
          <w:sz w:val="24"/>
          <w:szCs w:val="24"/>
        </w:rPr>
      </w:pPr>
    </w:p>
    <w:p w14:paraId="4B0327C0" w14:textId="77777777" w:rsidR="00FB7023"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87.-</w:t>
      </w:r>
      <w:r w:rsidRPr="009C0386">
        <w:rPr>
          <w:rFonts w:ascii="Arial Narrow" w:hAnsi="Arial Narrow"/>
          <w:sz w:val="24"/>
          <w:szCs w:val="24"/>
        </w:rPr>
        <w:t xml:space="preserve"> 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así como los titulares de las entidades, órganos desconcentrados y órganos auxiliares, que determine el Gobernador, asistirán ante el Congreso: </w:t>
      </w:r>
    </w:p>
    <w:p w14:paraId="5318C1F9" w14:textId="77777777" w:rsidR="00FB7023" w:rsidRPr="009C0386" w:rsidRDefault="00FB7023" w:rsidP="00FB7023">
      <w:pPr>
        <w:spacing w:after="0" w:line="276" w:lineRule="auto"/>
        <w:jc w:val="both"/>
        <w:rPr>
          <w:rFonts w:ascii="Arial Narrow" w:hAnsi="Arial Narrow"/>
          <w:sz w:val="24"/>
          <w:szCs w:val="24"/>
        </w:rPr>
      </w:pPr>
    </w:p>
    <w:p w14:paraId="77D64366" w14:textId="77777777" w:rsidR="00FB7023" w:rsidRDefault="00FB7023" w:rsidP="00FB7023">
      <w:pPr>
        <w:pStyle w:val="Sinespaciado"/>
        <w:numPr>
          <w:ilvl w:val="0"/>
          <w:numId w:val="47"/>
        </w:numPr>
        <w:spacing w:line="276" w:lineRule="auto"/>
        <w:jc w:val="both"/>
        <w:rPr>
          <w:rFonts w:ascii="Arial Narrow" w:hAnsi="Arial Narrow"/>
          <w:sz w:val="24"/>
          <w:szCs w:val="24"/>
        </w:rPr>
      </w:pPr>
      <w:r w:rsidRPr="00992637">
        <w:rPr>
          <w:rFonts w:ascii="Arial Narrow" w:hAnsi="Arial Narrow"/>
          <w:sz w:val="24"/>
          <w:szCs w:val="24"/>
        </w:rPr>
        <w:lastRenderedPageBreak/>
        <w:t>Cuando el Gobernador concurra a los actos oficiales que determina esta Constitución.</w:t>
      </w:r>
    </w:p>
    <w:p w14:paraId="71E48701" w14:textId="77777777" w:rsidR="00FB7023" w:rsidRPr="00992637" w:rsidRDefault="00FB7023" w:rsidP="00FB7023">
      <w:pPr>
        <w:pStyle w:val="Sinespaciado"/>
        <w:spacing w:line="276" w:lineRule="auto"/>
        <w:jc w:val="both"/>
        <w:rPr>
          <w:rFonts w:ascii="Arial Narrow" w:hAnsi="Arial Narrow"/>
          <w:sz w:val="24"/>
          <w:szCs w:val="24"/>
        </w:rPr>
      </w:pPr>
    </w:p>
    <w:p w14:paraId="671C2161" w14:textId="77777777" w:rsidR="00FB7023" w:rsidRDefault="00FB7023" w:rsidP="00FB7023">
      <w:pPr>
        <w:pStyle w:val="Sinespaciado"/>
        <w:numPr>
          <w:ilvl w:val="0"/>
          <w:numId w:val="47"/>
        </w:numPr>
        <w:spacing w:line="276" w:lineRule="auto"/>
        <w:jc w:val="both"/>
        <w:rPr>
          <w:rFonts w:ascii="Arial Narrow" w:hAnsi="Arial Narrow"/>
          <w:sz w:val="24"/>
          <w:szCs w:val="24"/>
        </w:rPr>
      </w:pPr>
      <w:r w:rsidRPr="00992637">
        <w:rPr>
          <w:rFonts w:ascii="Arial Narrow" w:hAnsi="Arial Narrow"/>
          <w:sz w:val="24"/>
          <w:szCs w:val="24"/>
        </w:rPr>
        <w:t xml:space="preserve">Cuando el Congreso del Estado los convoque a presentar informes y comentarios ante las comisiones correspondientes, en el proceso de discusión de las leyes y decretos; </w:t>
      </w:r>
    </w:p>
    <w:p w14:paraId="3D39755C" w14:textId="77777777" w:rsidR="00FB7023" w:rsidRPr="00992637" w:rsidRDefault="00FB7023" w:rsidP="00FB7023">
      <w:pPr>
        <w:spacing w:after="0" w:line="276" w:lineRule="auto"/>
        <w:jc w:val="both"/>
        <w:rPr>
          <w:rFonts w:ascii="Arial Narrow" w:hAnsi="Arial Narrow"/>
          <w:sz w:val="24"/>
          <w:szCs w:val="24"/>
        </w:rPr>
      </w:pPr>
    </w:p>
    <w:p w14:paraId="60580C35" w14:textId="77777777" w:rsidR="00FB7023" w:rsidRDefault="00FB7023" w:rsidP="00FB7023">
      <w:pPr>
        <w:pStyle w:val="Sinespaciado"/>
        <w:numPr>
          <w:ilvl w:val="0"/>
          <w:numId w:val="47"/>
        </w:numPr>
        <w:spacing w:line="276" w:lineRule="auto"/>
        <w:jc w:val="both"/>
        <w:rPr>
          <w:rFonts w:ascii="Arial Narrow" w:hAnsi="Arial Narrow"/>
          <w:sz w:val="24"/>
          <w:szCs w:val="24"/>
        </w:rPr>
      </w:pPr>
      <w:r w:rsidRPr="00992637">
        <w:rPr>
          <w:rFonts w:ascii="Arial Narrow" w:hAnsi="Arial Narrow"/>
          <w:sz w:val="24"/>
          <w:szCs w:val="24"/>
        </w:rPr>
        <w:t xml:space="preserve">Cuando a solicitud del Congreso del Estado, los funcionarios del Poder Ejecutivo tengan que informar sobre algún asunto; </w:t>
      </w:r>
    </w:p>
    <w:p w14:paraId="2CD93987" w14:textId="77777777" w:rsidR="00FB7023" w:rsidRPr="00992637" w:rsidRDefault="00FB7023" w:rsidP="00FB7023">
      <w:pPr>
        <w:spacing w:after="0" w:line="276" w:lineRule="auto"/>
        <w:jc w:val="both"/>
        <w:rPr>
          <w:rFonts w:ascii="Arial Narrow" w:hAnsi="Arial Narrow"/>
          <w:sz w:val="24"/>
          <w:szCs w:val="24"/>
        </w:rPr>
      </w:pPr>
    </w:p>
    <w:p w14:paraId="2480B594" w14:textId="77777777" w:rsidR="00FB7023" w:rsidRDefault="00FB7023" w:rsidP="00FB7023">
      <w:pPr>
        <w:pStyle w:val="Sinespaciado"/>
        <w:numPr>
          <w:ilvl w:val="0"/>
          <w:numId w:val="47"/>
        </w:numPr>
        <w:spacing w:line="276" w:lineRule="auto"/>
        <w:jc w:val="both"/>
        <w:rPr>
          <w:rFonts w:ascii="Arial Narrow" w:hAnsi="Arial Narrow"/>
          <w:sz w:val="24"/>
          <w:szCs w:val="24"/>
        </w:rPr>
      </w:pPr>
      <w:r w:rsidRPr="00992637">
        <w:rPr>
          <w:rFonts w:ascii="Arial Narrow" w:hAnsi="Arial Narrow"/>
          <w:sz w:val="24"/>
          <w:szCs w:val="24"/>
        </w:rPr>
        <w:t xml:space="preserve">Cuando sea necesario informar o aclarar asuntos que se consideren relevantes para el gobierno. </w:t>
      </w:r>
    </w:p>
    <w:p w14:paraId="78C2B7D1" w14:textId="77777777" w:rsidR="00FB7023" w:rsidRPr="00992637" w:rsidRDefault="00FB7023" w:rsidP="00FB7023">
      <w:pPr>
        <w:spacing w:after="0" w:line="276" w:lineRule="auto"/>
        <w:jc w:val="both"/>
        <w:rPr>
          <w:rFonts w:ascii="Arial Narrow" w:hAnsi="Arial Narrow"/>
          <w:sz w:val="24"/>
          <w:szCs w:val="24"/>
        </w:rPr>
      </w:pPr>
    </w:p>
    <w:p w14:paraId="6112D0F3" w14:textId="77777777" w:rsidR="00FB7023" w:rsidRPr="00992637" w:rsidRDefault="00FB7023" w:rsidP="00FB7023">
      <w:pPr>
        <w:spacing w:after="0" w:line="276" w:lineRule="auto"/>
        <w:jc w:val="both"/>
        <w:rPr>
          <w:rFonts w:ascii="Arial Narrow" w:hAnsi="Arial Narrow"/>
          <w:sz w:val="24"/>
          <w:szCs w:val="24"/>
        </w:rPr>
      </w:pPr>
      <w:r w:rsidRPr="00992637">
        <w:rPr>
          <w:rFonts w:ascii="Arial Narrow" w:hAnsi="Arial Narrow"/>
          <w:b/>
          <w:bCs/>
          <w:sz w:val="24"/>
          <w:szCs w:val="24"/>
        </w:rPr>
        <w:t>Artículo 88.-</w:t>
      </w:r>
      <w:r w:rsidRPr="00992637">
        <w:rPr>
          <w:rFonts w:ascii="Arial Narrow" w:hAnsi="Arial Narrow"/>
          <w:sz w:val="24"/>
          <w:szCs w:val="24"/>
        </w:rPr>
        <w:t xml:space="preserve"> El nombramiento y remoción de los </w:t>
      </w:r>
      <w:proofErr w:type="gramStart"/>
      <w:r w:rsidRPr="00992637">
        <w:rPr>
          <w:rFonts w:ascii="Arial Narrow" w:hAnsi="Arial Narrow"/>
          <w:sz w:val="24"/>
          <w:szCs w:val="24"/>
        </w:rPr>
        <w:t>Secretarios</w:t>
      </w:r>
      <w:proofErr w:type="gramEnd"/>
      <w:r w:rsidRPr="00992637">
        <w:rPr>
          <w:rFonts w:ascii="Arial Narrow" w:hAnsi="Arial Narrow"/>
          <w:sz w:val="24"/>
          <w:szCs w:val="24"/>
        </w:rPr>
        <w:t xml:space="preserve"> de despacho lo realizará el Gobernador del Estado libremente, salvo que opte por un gobierno de coalición. </w:t>
      </w:r>
    </w:p>
    <w:p w14:paraId="29E6D637" w14:textId="77777777" w:rsidR="00FB7023" w:rsidRDefault="00FB7023" w:rsidP="00FB7023">
      <w:pPr>
        <w:spacing w:after="0" w:line="276" w:lineRule="auto"/>
        <w:jc w:val="both"/>
        <w:rPr>
          <w:rFonts w:ascii="Arial Narrow" w:hAnsi="Arial Narrow"/>
          <w:sz w:val="24"/>
          <w:szCs w:val="24"/>
        </w:rPr>
      </w:pPr>
    </w:p>
    <w:p w14:paraId="17B4D0F4"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renuncia o separación del cargo de 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será recibida y calificada por el Gobernador del Estado; si existiera la figura del gobierno de coalición, la separación del cargo deberá ser presentada ante el Congreso así como la propuesta del nuevo funcionario. </w:t>
      </w:r>
    </w:p>
    <w:p w14:paraId="0EC0D35F" w14:textId="77777777" w:rsidR="00FB7023" w:rsidRDefault="00FB7023" w:rsidP="00FB7023">
      <w:pPr>
        <w:spacing w:after="0" w:line="276" w:lineRule="auto"/>
        <w:jc w:val="both"/>
        <w:rPr>
          <w:rFonts w:ascii="Arial Narrow" w:hAnsi="Arial Narrow"/>
          <w:sz w:val="24"/>
          <w:szCs w:val="24"/>
        </w:rPr>
      </w:pPr>
    </w:p>
    <w:p w14:paraId="167995DE"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Congreso contará con quince días naturales para aprobar al candidato a </w:t>
      </w:r>
      <w:proofErr w:type="gramStart"/>
      <w:r w:rsidRPr="009C0386">
        <w:rPr>
          <w:rFonts w:ascii="Arial Narrow" w:hAnsi="Arial Narrow"/>
          <w:sz w:val="24"/>
          <w:szCs w:val="24"/>
        </w:rPr>
        <w:t>Secretario</w:t>
      </w:r>
      <w:proofErr w:type="gramEnd"/>
      <w:r w:rsidRPr="009C0386">
        <w:rPr>
          <w:rFonts w:ascii="Arial Narrow" w:hAnsi="Arial Narrow"/>
          <w:sz w:val="24"/>
          <w:szCs w:val="24"/>
        </w:rPr>
        <w:t xml:space="preserve"> de despacho y éste solo podrá recibir y ejercer su nombramiento después de la aprobación del Congreso. </w:t>
      </w:r>
    </w:p>
    <w:p w14:paraId="51771B85" w14:textId="77777777" w:rsidR="00FB7023" w:rsidRDefault="00FB7023" w:rsidP="00FB7023">
      <w:pPr>
        <w:spacing w:after="0" w:line="276" w:lineRule="auto"/>
        <w:jc w:val="both"/>
        <w:rPr>
          <w:rFonts w:ascii="Arial Narrow" w:hAnsi="Arial Narrow"/>
          <w:sz w:val="24"/>
          <w:szCs w:val="24"/>
        </w:rPr>
      </w:pPr>
    </w:p>
    <w:p w14:paraId="6167AE28"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Si no resolviere dentro del plazo de quince días, el nombramiento quedará ratificado. En caso de que el nombramiento del que se trate fuera rechazado por el Congreso del Estado, dentro de los siguientes diez días, el Gobernador del Estado hará una nueva propuesta; en caso de ser rechazada, el Gobernador hará libre y directamente la designación del </w:t>
      </w:r>
      <w:proofErr w:type="gramStart"/>
      <w:r w:rsidRPr="009C0386">
        <w:rPr>
          <w:rFonts w:ascii="Arial Narrow" w:hAnsi="Arial Narrow"/>
          <w:sz w:val="24"/>
          <w:szCs w:val="24"/>
        </w:rPr>
        <w:t>Secretario</w:t>
      </w:r>
      <w:proofErr w:type="gramEnd"/>
      <w:r w:rsidRPr="009C0386">
        <w:rPr>
          <w:rFonts w:ascii="Arial Narrow" w:hAnsi="Arial Narrow"/>
          <w:sz w:val="24"/>
          <w:szCs w:val="24"/>
        </w:rPr>
        <w:t xml:space="preserve"> de despacho. </w:t>
      </w:r>
    </w:p>
    <w:p w14:paraId="61912380" w14:textId="77777777" w:rsidR="00FB7023" w:rsidRDefault="00FB7023" w:rsidP="00FB7023">
      <w:pPr>
        <w:spacing w:after="0" w:line="276" w:lineRule="auto"/>
        <w:jc w:val="both"/>
        <w:rPr>
          <w:rFonts w:ascii="Arial Narrow" w:hAnsi="Arial Narrow"/>
          <w:sz w:val="24"/>
          <w:szCs w:val="24"/>
        </w:rPr>
      </w:pPr>
    </w:p>
    <w:p w14:paraId="180BBFB7"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el supuesto a que se refiere el párrafo anterior, el Gobernador del Estado, procederá a la designación del nuevo funcionario y se le tomará la protesta respectiva en los términos de ley. </w:t>
      </w:r>
    </w:p>
    <w:p w14:paraId="15C69DA2" w14:textId="77777777" w:rsidR="00FB7023" w:rsidRPr="00C361D8" w:rsidRDefault="00FB7023" w:rsidP="007D1D8A">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2049, aprobado el 15 de septiembre del 2016 y publicado en el Periódico Oficial número 42 segunda sección del 15 de octubre del 2016) </w:t>
      </w:r>
    </w:p>
    <w:p w14:paraId="7F9A14A2" w14:textId="77777777" w:rsidR="00FB7023" w:rsidRPr="00C361D8" w:rsidRDefault="00FB7023" w:rsidP="007D1D8A">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739 aprobado por la LXIII Legislatura Constitucional del Estado el 30 de septiembre del 2017 y publicado en el Periódico Oficial Extra del 30 de noviembre del 2017. </w:t>
      </w:r>
    </w:p>
    <w:p w14:paraId="55168150" w14:textId="77777777" w:rsidR="00FB7023" w:rsidRPr="00C662A2" w:rsidRDefault="00FB7023" w:rsidP="00FB7023">
      <w:pPr>
        <w:spacing w:after="0" w:line="276" w:lineRule="auto"/>
        <w:jc w:val="both"/>
        <w:rPr>
          <w:rFonts w:ascii="Arial Narrow" w:hAnsi="Arial Narrow"/>
          <w:b/>
          <w:bCs/>
          <w:color w:val="003300"/>
          <w:sz w:val="20"/>
          <w:szCs w:val="20"/>
          <w:highlight w:val="lightGray"/>
        </w:rPr>
      </w:pPr>
    </w:p>
    <w:p w14:paraId="5B6BBAA5"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89.-</w:t>
      </w:r>
      <w:r w:rsidRPr="009C0386">
        <w:rPr>
          <w:rFonts w:ascii="Arial Narrow" w:hAnsi="Arial Narrow"/>
          <w:sz w:val="24"/>
          <w:szCs w:val="24"/>
        </w:rPr>
        <w:t xml:space="preserve"> Los </w:t>
      </w:r>
      <w:proofErr w:type="gramStart"/>
      <w:r w:rsidRPr="009C0386">
        <w:rPr>
          <w:rFonts w:ascii="Arial Narrow" w:hAnsi="Arial Narrow"/>
          <w:sz w:val="24"/>
          <w:szCs w:val="24"/>
        </w:rPr>
        <w:t>Secretarios</w:t>
      </w:r>
      <w:proofErr w:type="gramEnd"/>
      <w:r w:rsidRPr="009C0386">
        <w:rPr>
          <w:rFonts w:ascii="Arial Narrow" w:hAnsi="Arial Narrow"/>
          <w:sz w:val="24"/>
          <w:szCs w:val="24"/>
        </w:rPr>
        <w:t xml:space="preserve"> recabarán el acuerdo expreso del Gobernador antes de dictar disposición alguna en el área administrativa de su responsabilidad. </w:t>
      </w:r>
    </w:p>
    <w:p w14:paraId="4EE42AF3" w14:textId="77777777" w:rsidR="00FB7023" w:rsidRDefault="00FB7023" w:rsidP="00FB7023">
      <w:pPr>
        <w:spacing w:after="0" w:line="276" w:lineRule="auto"/>
        <w:jc w:val="both"/>
        <w:rPr>
          <w:rFonts w:ascii="Arial Narrow" w:hAnsi="Arial Narrow"/>
          <w:sz w:val="24"/>
          <w:szCs w:val="24"/>
        </w:rPr>
      </w:pPr>
    </w:p>
    <w:p w14:paraId="22509268" w14:textId="77777777" w:rsidR="00FB7023"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90.-</w:t>
      </w:r>
      <w:r w:rsidRPr="009C0386">
        <w:rPr>
          <w:rFonts w:ascii="Arial Narrow" w:hAnsi="Arial Narrow"/>
          <w:sz w:val="24"/>
          <w:szCs w:val="24"/>
        </w:rPr>
        <w:t xml:space="preserve"> La Ley Orgánica del Poder Ejecutivo del Estado se sujetará a las siguientes disposiciones generales: </w:t>
      </w:r>
    </w:p>
    <w:p w14:paraId="080D695D" w14:textId="77777777" w:rsidR="00FB7023" w:rsidRPr="009C0386" w:rsidRDefault="00FB7023" w:rsidP="00FB7023">
      <w:pPr>
        <w:spacing w:after="0" w:line="276" w:lineRule="auto"/>
        <w:jc w:val="both"/>
        <w:rPr>
          <w:rFonts w:ascii="Arial Narrow" w:hAnsi="Arial Narrow"/>
          <w:sz w:val="24"/>
          <w:szCs w:val="24"/>
        </w:rPr>
      </w:pPr>
    </w:p>
    <w:p w14:paraId="058FD680" w14:textId="77777777" w:rsidR="00FB7023" w:rsidRDefault="00FB7023" w:rsidP="00FB7023">
      <w:pPr>
        <w:pStyle w:val="Sinespaciado"/>
        <w:numPr>
          <w:ilvl w:val="0"/>
          <w:numId w:val="48"/>
        </w:numPr>
        <w:spacing w:line="276" w:lineRule="auto"/>
        <w:jc w:val="both"/>
        <w:rPr>
          <w:rFonts w:ascii="Arial Narrow" w:hAnsi="Arial Narrow"/>
          <w:sz w:val="24"/>
          <w:szCs w:val="24"/>
        </w:rPr>
      </w:pPr>
      <w:r w:rsidRPr="00C662A2">
        <w:rPr>
          <w:rFonts w:ascii="Arial Narrow" w:hAnsi="Arial Narrow"/>
          <w:sz w:val="24"/>
          <w:szCs w:val="24"/>
        </w:rPr>
        <w:t xml:space="preserve">Establecerá los requisitos para ser titular de las dependencias y órganos auxiliares del Ejecutivo; </w:t>
      </w:r>
    </w:p>
    <w:p w14:paraId="7A24AB70" w14:textId="77777777" w:rsidR="00FB7023" w:rsidRPr="00C662A2" w:rsidRDefault="00FB7023" w:rsidP="00FB7023">
      <w:pPr>
        <w:pStyle w:val="Sinespaciado"/>
        <w:spacing w:line="276" w:lineRule="auto"/>
        <w:jc w:val="both"/>
        <w:rPr>
          <w:rFonts w:ascii="Arial Narrow" w:hAnsi="Arial Narrow"/>
          <w:sz w:val="24"/>
          <w:szCs w:val="24"/>
        </w:rPr>
      </w:pPr>
    </w:p>
    <w:p w14:paraId="6BD1D7B4" w14:textId="77777777" w:rsidR="00FB7023" w:rsidRDefault="00FB7023" w:rsidP="00FB7023">
      <w:pPr>
        <w:pStyle w:val="Sinespaciado"/>
        <w:numPr>
          <w:ilvl w:val="0"/>
          <w:numId w:val="48"/>
        </w:numPr>
        <w:spacing w:line="276" w:lineRule="auto"/>
        <w:jc w:val="both"/>
        <w:rPr>
          <w:rFonts w:ascii="Arial Narrow" w:hAnsi="Arial Narrow"/>
          <w:sz w:val="24"/>
          <w:szCs w:val="24"/>
        </w:rPr>
      </w:pPr>
      <w:r w:rsidRPr="00C662A2">
        <w:rPr>
          <w:rFonts w:ascii="Arial Narrow" w:hAnsi="Arial Narrow"/>
          <w:sz w:val="24"/>
          <w:szCs w:val="24"/>
        </w:rPr>
        <w:t xml:space="preserve">Asignará las atribuciones, obligaciones y competencias de cada una de aquellas. </w:t>
      </w:r>
    </w:p>
    <w:p w14:paraId="6C4D0382" w14:textId="77777777" w:rsidR="00FB7023" w:rsidRPr="00C662A2" w:rsidRDefault="00FB7023" w:rsidP="00FB7023">
      <w:pPr>
        <w:spacing w:after="0" w:line="276" w:lineRule="auto"/>
        <w:jc w:val="both"/>
        <w:rPr>
          <w:rFonts w:ascii="Arial Narrow" w:hAnsi="Arial Narrow"/>
          <w:sz w:val="24"/>
          <w:szCs w:val="24"/>
        </w:rPr>
      </w:pPr>
    </w:p>
    <w:p w14:paraId="618C7A73" w14:textId="77777777" w:rsidR="00FB7023" w:rsidRDefault="00FB7023" w:rsidP="00FB7023">
      <w:pPr>
        <w:pStyle w:val="Sinespaciado"/>
        <w:numPr>
          <w:ilvl w:val="0"/>
          <w:numId w:val="48"/>
        </w:numPr>
        <w:spacing w:line="276" w:lineRule="auto"/>
        <w:jc w:val="both"/>
        <w:rPr>
          <w:rFonts w:ascii="Arial Narrow" w:hAnsi="Arial Narrow"/>
          <w:sz w:val="24"/>
          <w:szCs w:val="24"/>
        </w:rPr>
      </w:pPr>
      <w:r w:rsidRPr="00C662A2">
        <w:rPr>
          <w:rFonts w:ascii="Arial Narrow" w:hAnsi="Arial Narrow"/>
          <w:sz w:val="24"/>
          <w:szCs w:val="24"/>
        </w:rPr>
        <w:t xml:space="preserve">Definirá los sistemas de organización, comunicación, coordinación, planeación, programación, control y evaluación de las actividades de las dependencias del Ejecutivo y, </w:t>
      </w:r>
    </w:p>
    <w:p w14:paraId="65428117" w14:textId="77777777" w:rsidR="00FB7023" w:rsidRPr="00C662A2" w:rsidRDefault="00FB7023" w:rsidP="00FB7023">
      <w:pPr>
        <w:spacing w:after="0" w:line="276" w:lineRule="auto"/>
        <w:jc w:val="both"/>
        <w:rPr>
          <w:rFonts w:ascii="Arial Narrow" w:hAnsi="Arial Narrow"/>
          <w:sz w:val="24"/>
          <w:szCs w:val="24"/>
        </w:rPr>
      </w:pPr>
    </w:p>
    <w:p w14:paraId="435F3E19" w14:textId="77777777" w:rsidR="00FB7023" w:rsidRDefault="00FB7023" w:rsidP="00FB7023">
      <w:pPr>
        <w:pStyle w:val="Sinespaciado"/>
        <w:numPr>
          <w:ilvl w:val="0"/>
          <w:numId w:val="48"/>
        </w:numPr>
        <w:spacing w:line="276" w:lineRule="auto"/>
        <w:jc w:val="both"/>
        <w:rPr>
          <w:rFonts w:ascii="Arial Narrow" w:hAnsi="Arial Narrow"/>
          <w:sz w:val="24"/>
          <w:szCs w:val="24"/>
        </w:rPr>
      </w:pPr>
      <w:r w:rsidRPr="00C662A2">
        <w:rPr>
          <w:rFonts w:ascii="Arial Narrow" w:hAnsi="Arial Narrow"/>
          <w:sz w:val="24"/>
          <w:szCs w:val="24"/>
        </w:rPr>
        <w:t>Establecerá el esquema operativo del sector paraestatal, el cual se integrará con organismos descentralizados, empresas de participación estatal, comisiones, comités, juntas y patronatos.</w:t>
      </w:r>
    </w:p>
    <w:p w14:paraId="37DE30C1" w14:textId="77777777" w:rsidR="00FB7023" w:rsidRPr="00C662A2" w:rsidRDefault="00FB7023" w:rsidP="00FB7023">
      <w:pPr>
        <w:spacing w:after="0" w:line="276" w:lineRule="auto"/>
        <w:jc w:val="both"/>
        <w:rPr>
          <w:rFonts w:ascii="Arial Narrow" w:hAnsi="Arial Narrow"/>
          <w:sz w:val="24"/>
          <w:szCs w:val="24"/>
        </w:rPr>
      </w:pPr>
    </w:p>
    <w:p w14:paraId="620136A0"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91.-</w:t>
      </w:r>
      <w:r w:rsidRPr="009C0386">
        <w:rPr>
          <w:rFonts w:ascii="Arial Narrow" w:hAnsi="Arial Narrow"/>
          <w:sz w:val="24"/>
          <w:szCs w:val="24"/>
        </w:rPr>
        <w:t xml:space="preserve"> La Ley organizará una Junta de Conciliación Agraria con funciones exclusivamente conciliatorias que obrará como amigable componedora y en sus resoluciones respetará estrictamente las disposiciones federales sobre la materia. Sus miembros serán nombrados por el Gobernador. </w:t>
      </w:r>
    </w:p>
    <w:p w14:paraId="63998226" w14:textId="77777777" w:rsidR="00FB7023" w:rsidRDefault="00FB7023" w:rsidP="00FB7023">
      <w:pPr>
        <w:spacing w:after="0" w:line="276" w:lineRule="auto"/>
        <w:jc w:val="both"/>
        <w:rPr>
          <w:rFonts w:ascii="Arial Narrow" w:hAnsi="Arial Narrow"/>
          <w:sz w:val="24"/>
          <w:szCs w:val="24"/>
        </w:rPr>
      </w:pPr>
    </w:p>
    <w:p w14:paraId="1322C67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Es propósito de la Junta de Conciliación Agraria, además, promover que las resoluciones que dicten las autoridades agrarias se funden y motiven conforme a los acuerdos conciliatorios alcanzados entre las comunidades, para que éstos tengan el valor jurídico de cosa juzgada. </w:t>
      </w:r>
    </w:p>
    <w:p w14:paraId="3824BB31" w14:textId="77777777" w:rsidR="00FB7023" w:rsidRDefault="00FB7023" w:rsidP="00FB7023">
      <w:pPr>
        <w:spacing w:after="0" w:line="276" w:lineRule="auto"/>
        <w:jc w:val="both"/>
        <w:rPr>
          <w:rFonts w:ascii="Arial Narrow" w:hAnsi="Arial Narrow"/>
          <w:sz w:val="24"/>
          <w:szCs w:val="24"/>
        </w:rPr>
      </w:pPr>
    </w:p>
    <w:p w14:paraId="742E1938"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el caso de conflictos por tenencia de la tierra entre comunidades indígenas, la Junta de Conciliación Agraria promoverá el diálogo y la construcción de acuerdos o consensos, a través de los mecanismos de decisión comunitarios, respetando sus derechos colectivos y sistemas normativos. </w:t>
      </w:r>
    </w:p>
    <w:p w14:paraId="278A720E"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Artículo reformado mediante decreto Número 1263 aprobado el 30 de junio del 2015 y publicado en el Periódico Oficial Extra del 30 de junio del 2015. </w:t>
      </w:r>
    </w:p>
    <w:p w14:paraId="05464E8B" w14:textId="77777777" w:rsidR="00FB7023" w:rsidRPr="00C662A2" w:rsidRDefault="00FB7023" w:rsidP="00FB7023">
      <w:pPr>
        <w:spacing w:after="0" w:line="276" w:lineRule="auto"/>
        <w:jc w:val="both"/>
        <w:rPr>
          <w:rFonts w:ascii="Arial Narrow" w:hAnsi="Arial Narrow"/>
          <w:b/>
          <w:bCs/>
          <w:color w:val="003300"/>
          <w:sz w:val="20"/>
          <w:szCs w:val="20"/>
          <w:highlight w:val="lightGray"/>
        </w:rPr>
      </w:pPr>
    </w:p>
    <w:p w14:paraId="753FDA99"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92.-</w:t>
      </w:r>
      <w:r w:rsidRPr="009C0386">
        <w:rPr>
          <w:rFonts w:ascii="Arial Narrow" w:hAnsi="Arial Narrow"/>
          <w:sz w:val="24"/>
          <w:szCs w:val="24"/>
        </w:rPr>
        <w:t xml:space="preserve"> El Gobernador del Estado y los demás funcionarios del Poder Ejecutivo y del sector paraestatal, no podrán aceptar durante su ejercicio, comisión onerosa alguna de los particulares, de las corporaciones políticas o civiles, como tampoco aquellas que pudiesen encomendarles las instituciones religiosas, </w:t>
      </w:r>
      <w:proofErr w:type="spellStart"/>
      <w:r w:rsidRPr="009C0386">
        <w:rPr>
          <w:rFonts w:ascii="Arial Narrow" w:hAnsi="Arial Narrow"/>
          <w:sz w:val="24"/>
          <w:szCs w:val="24"/>
        </w:rPr>
        <w:t>aún</w:t>
      </w:r>
      <w:proofErr w:type="spellEnd"/>
      <w:r w:rsidRPr="009C0386">
        <w:rPr>
          <w:rFonts w:ascii="Arial Narrow" w:hAnsi="Arial Narrow"/>
          <w:sz w:val="24"/>
          <w:szCs w:val="24"/>
        </w:rPr>
        <w:t xml:space="preserve"> cuando fueren de carácter gratuito o de distinción. El desacato a esta disposición traerá aparejadas la separación inmediata del cargo y las responsabilidades que establezca la ley de la materia. </w:t>
      </w:r>
    </w:p>
    <w:p w14:paraId="2DB210F3" w14:textId="77777777" w:rsidR="00FB7023" w:rsidRDefault="00FB7023" w:rsidP="00FB7023">
      <w:pPr>
        <w:spacing w:after="0" w:line="276" w:lineRule="auto"/>
        <w:jc w:val="both"/>
        <w:rPr>
          <w:rFonts w:ascii="Arial Narrow" w:hAnsi="Arial Narrow"/>
          <w:sz w:val="24"/>
          <w:szCs w:val="24"/>
        </w:rPr>
      </w:pPr>
    </w:p>
    <w:p w14:paraId="23410D60" w14:textId="77777777" w:rsidR="00FB7023" w:rsidRPr="00C662A2" w:rsidRDefault="00FB7023" w:rsidP="00FB7023">
      <w:pPr>
        <w:spacing w:after="0" w:line="276" w:lineRule="auto"/>
        <w:jc w:val="center"/>
        <w:rPr>
          <w:rFonts w:ascii="Arial Narrow" w:hAnsi="Arial Narrow"/>
          <w:b/>
          <w:bCs/>
          <w:sz w:val="24"/>
          <w:szCs w:val="24"/>
        </w:rPr>
      </w:pPr>
      <w:r w:rsidRPr="00C662A2">
        <w:rPr>
          <w:rFonts w:ascii="Arial Narrow" w:hAnsi="Arial Narrow"/>
          <w:b/>
          <w:bCs/>
          <w:sz w:val="24"/>
          <w:szCs w:val="24"/>
        </w:rPr>
        <w:t>SECCIÓN CUARTA</w:t>
      </w:r>
    </w:p>
    <w:p w14:paraId="11AAE036" w14:textId="77777777" w:rsidR="00FB7023" w:rsidRPr="00C662A2" w:rsidRDefault="00FB7023" w:rsidP="00FB7023">
      <w:pPr>
        <w:spacing w:after="0" w:line="276" w:lineRule="auto"/>
        <w:jc w:val="center"/>
        <w:rPr>
          <w:rFonts w:ascii="Arial Narrow" w:hAnsi="Arial Narrow"/>
          <w:b/>
          <w:bCs/>
          <w:sz w:val="24"/>
          <w:szCs w:val="24"/>
        </w:rPr>
      </w:pPr>
      <w:r w:rsidRPr="00C662A2">
        <w:rPr>
          <w:rFonts w:ascii="Arial Narrow" w:hAnsi="Arial Narrow"/>
          <w:b/>
          <w:bCs/>
          <w:sz w:val="24"/>
          <w:szCs w:val="24"/>
        </w:rPr>
        <w:t>Se deroga</w:t>
      </w:r>
    </w:p>
    <w:p w14:paraId="63684444"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Sección Cuarta derogada mediante decreto Número 1263 aprobado el 30 de junio del 2015 y publicado en el Periódico Oficial Extra del 30 de junio del 2015. </w:t>
      </w:r>
    </w:p>
    <w:p w14:paraId="320FDDF0" w14:textId="77777777" w:rsidR="00FB7023" w:rsidRDefault="00FB7023" w:rsidP="00FB7023">
      <w:pPr>
        <w:spacing w:after="0" w:line="276" w:lineRule="auto"/>
        <w:jc w:val="both"/>
        <w:rPr>
          <w:rFonts w:ascii="Arial Narrow" w:hAnsi="Arial Narrow"/>
          <w:sz w:val="24"/>
          <w:szCs w:val="24"/>
        </w:rPr>
      </w:pPr>
    </w:p>
    <w:p w14:paraId="25C215FB"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93.-</w:t>
      </w:r>
      <w:r w:rsidRPr="009C0386">
        <w:rPr>
          <w:rFonts w:ascii="Arial Narrow" w:hAnsi="Arial Narrow"/>
          <w:sz w:val="24"/>
          <w:szCs w:val="24"/>
        </w:rPr>
        <w:t xml:space="preserve"> Se deroga. </w:t>
      </w:r>
    </w:p>
    <w:p w14:paraId="21D21733"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lastRenderedPageBreak/>
        <w:t xml:space="preserve">Artículo derogado mediante decreto Número 1263 aprobado el 30 de junio del 2015 y publicado en el Periódico Oficial Extra del 30 de junio del 2015. </w:t>
      </w:r>
    </w:p>
    <w:p w14:paraId="13D0D147" w14:textId="77777777" w:rsidR="00FB7023" w:rsidRPr="00C662A2" w:rsidRDefault="00FB7023" w:rsidP="00FB7023">
      <w:pPr>
        <w:spacing w:after="0" w:line="276" w:lineRule="auto"/>
        <w:jc w:val="both"/>
        <w:rPr>
          <w:rFonts w:ascii="Arial Narrow" w:hAnsi="Arial Narrow"/>
          <w:b/>
          <w:bCs/>
          <w:color w:val="003300"/>
          <w:sz w:val="20"/>
          <w:szCs w:val="20"/>
          <w:highlight w:val="lightGray"/>
        </w:rPr>
      </w:pPr>
    </w:p>
    <w:p w14:paraId="4CF94AC9"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94.-</w:t>
      </w:r>
      <w:r w:rsidRPr="009C0386">
        <w:rPr>
          <w:rFonts w:ascii="Arial Narrow" w:hAnsi="Arial Narrow"/>
          <w:sz w:val="24"/>
          <w:szCs w:val="24"/>
        </w:rPr>
        <w:t xml:space="preserve"> Se deroga. </w:t>
      </w:r>
    </w:p>
    <w:p w14:paraId="12B6F17D"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Artículo derogado mediante decreto Número 1263 aprobado el 30 de junio del 2015 y publicado en el Periódico Oficial Extra del 30 de junio del 2015. </w:t>
      </w:r>
    </w:p>
    <w:p w14:paraId="0F5B148A" w14:textId="77777777" w:rsidR="00FB7023" w:rsidRDefault="00FB7023" w:rsidP="00FB7023">
      <w:pPr>
        <w:spacing w:after="0" w:line="276" w:lineRule="auto"/>
        <w:jc w:val="both"/>
        <w:rPr>
          <w:rFonts w:ascii="Arial Narrow" w:hAnsi="Arial Narrow"/>
          <w:b/>
          <w:bCs/>
          <w:sz w:val="24"/>
          <w:szCs w:val="24"/>
        </w:rPr>
      </w:pPr>
    </w:p>
    <w:p w14:paraId="342FBA97"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95.-</w:t>
      </w:r>
      <w:r w:rsidRPr="009C0386">
        <w:rPr>
          <w:rFonts w:ascii="Arial Narrow" w:hAnsi="Arial Narrow"/>
          <w:sz w:val="24"/>
          <w:szCs w:val="24"/>
        </w:rPr>
        <w:t xml:space="preserve"> Se deroga. </w:t>
      </w:r>
    </w:p>
    <w:p w14:paraId="2615FF22"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Artículo derogado mediante decreto Número 1263 aprobado el 30 de junio del 2015 y publicado en el Periódico Oficial Extra del 30 de junio del 2015. </w:t>
      </w:r>
    </w:p>
    <w:p w14:paraId="34E991BF" w14:textId="77777777" w:rsidR="00FB7023" w:rsidRPr="00422E68"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F89106B"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96.-</w:t>
      </w:r>
      <w:r w:rsidRPr="009C0386">
        <w:rPr>
          <w:rFonts w:ascii="Arial Narrow" w:hAnsi="Arial Narrow"/>
          <w:sz w:val="24"/>
          <w:szCs w:val="24"/>
        </w:rPr>
        <w:t xml:space="preserve"> Se deroga. </w:t>
      </w:r>
    </w:p>
    <w:p w14:paraId="4847D660"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Artículo derogado mediante decreto Número 1263 aprobado el 30 de junio del 2015 y publicado en el Periódico Oficial Extra del 30 de junio del 2015. </w:t>
      </w:r>
    </w:p>
    <w:p w14:paraId="06F8044F" w14:textId="77777777" w:rsidR="00FB7023" w:rsidRPr="00C662A2" w:rsidRDefault="00FB7023" w:rsidP="00FB7023">
      <w:pPr>
        <w:spacing w:after="0" w:line="276" w:lineRule="auto"/>
        <w:jc w:val="both"/>
        <w:rPr>
          <w:rFonts w:ascii="Arial Narrow" w:hAnsi="Arial Narrow"/>
          <w:b/>
          <w:bCs/>
          <w:color w:val="003300"/>
          <w:sz w:val="20"/>
          <w:szCs w:val="20"/>
          <w:highlight w:val="lightGray"/>
        </w:rPr>
      </w:pPr>
    </w:p>
    <w:p w14:paraId="73C9FF99"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 xml:space="preserve">Artículo 97.- </w:t>
      </w:r>
      <w:r w:rsidRPr="009C0386">
        <w:rPr>
          <w:rFonts w:ascii="Arial Narrow" w:hAnsi="Arial Narrow"/>
          <w:sz w:val="24"/>
          <w:szCs w:val="24"/>
        </w:rPr>
        <w:t xml:space="preserve">DEROGADO. </w:t>
      </w:r>
    </w:p>
    <w:p w14:paraId="275F7390" w14:textId="77777777" w:rsidR="00FB7023" w:rsidRDefault="00FB7023" w:rsidP="00FB7023">
      <w:pPr>
        <w:spacing w:after="0" w:line="276" w:lineRule="auto"/>
        <w:jc w:val="both"/>
        <w:rPr>
          <w:rFonts w:ascii="Arial Narrow" w:hAnsi="Arial Narrow"/>
          <w:sz w:val="24"/>
          <w:szCs w:val="24"/>
        </w:rPr>
      </w:pPr>
    </w:p>
    <w:p w14:paraId="13E13335" w14:textId="77777777" w:rsidR="00FB7023" w:rsidRPr="009C0386" w:rsidRDefault="00FB7023" w:rsidP="00FB7023">
      <w:pPr>
        <w:spacing w:after="0" w:line="276" w:lineRule="auto"/>
        <w:jc w:val="both"/>
        <w:rPr>
          <w:rFonts w:ascii="Arial Narrow" w:hAnsi="Arial Narrow"/>
          <w:sz w:val="24"/>
          <w:szCs w:val="24"/>
        </w:rPr>
      </w:pPr>
      <w:r w:rsidRPr="00C662A2">
        <w:rPr>
          <w:rFonts w:ascii="Arial Narrow" w:hAnsi="Arial Narrow"/>
          <w:b/>
          <w:bCs/>
          <w:sz w:val="24"/>
          <w:szCs w:val="24"/>
        </w:rPr>
        <w:t>Artículo 98.-</w:t>
      </w:r>
      <w:r w:rsidRPr="009C0386">
        <w:rPr>
          <w:rFonts w:ascii="Arial Narrow" w:hAnsi="Arial Narrow"/>
          <w:sz w:val="24"/>
          <w:szCs w:val="24"/>
        </w:rPr>
        <w:t xml:space="preserve"> Se deroga. </w:t>
      </w:r>
    </w:p>
    <w:p w14:paraId="41762E34"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Artículo derogado mediante decreto Número 1263 aprobado el 30 de junio del 2015 y publicado en el Periódico Oficial Extra del 30 de junio del 2015. </w:t>
      </w:r>
    </w:p>
    <w:p w14:paraId="6DD75256" w14:textId="77777777" w:rsidR="00FB7023" w:rsidRDefault="00FB7023" w:rsidP="00FB7023">
      <w:pPr>
        <w:spacing w:after="0" w:line="276" w:lineRule="auto"/>
        <w:jc w:val="center"/>
        <w:rPr>
          <w:rFonts w:ascii="Arial Narrow" w:hAnsi="Arial Narrow"/>
          <w:b/>
          <w:bCs/>
          <w:sz w:val="24"/>
          <w:szCs w:val="24"/>
        </w:rPr>
      </w:pPr>
    </w:p>
    <w:p w14:paraId="787E9816" w14:textId="77777777" w:rsidR="00FB7023" w:rsidRPr="00C662A2" w:rsidRDefault="00FB7023" w:rsidP="00FB7023">
      <w:pPr>
        <w:spacing w:after="0" w:line="276" w:lineRule="auto"/>
        <w:jc w:val="center"/>
        <w:rPr>
          <w:rFonts w:ascii="Arial Narrow" w:hAnsi="Arial Narrow"/>
          <w:b/>
          <w:bCs/>
          <w:sz w:val="24"/>
          <w:szCs w:val="24"/>
        </w:rPr>
      </w:pPr>
      <w:r w:rsidRPr="00C662A2">
        <w:rPr>
          <w:rFonts w:ascii="Arial Narrow" w:hAnsi="Arial Narrow"/>
          <w:b/>
          <w:bCs/>
          <w:sz w:val="24"/>
          <w:szCs w:val="24"/>
        </w:rPr>
        <w:t>SECCION QUINTA</w:t>
      </w:r>
    </w:p>
    <w:p w14:paraId="2B9D8518" w14:textId="77777777" w:rsidR="00FB7023" w:rsidRDefault="00FB7023" w:rsidP="00FB7023">
      <w:pPr>
        <w:spacing w:after="0" w:line="276" w:lineRule="auto"/>
        <w:jc w:val="center"/>
        <w:rPr>
          <w:rFonts w:ascii="Arial Narrow" w:hAnsi="Arial Narrow"/>
          <w:b/>
          <w:bCs/>
          <w:sz w:val="24"/>
          <w:szCs w:val="24"/>
        </w:rPr>
      </w:pPr>
      <w:r w:rsidRPr="00C662A2">
        <w:rPr>
          <w:rFonts w:ascii="Arial Narrow" w:hAnsi="Arial Narrow"/>
          <w:b/>
          <w:bCs/>
          <w:sz w:val="24"/>
          <w:szCs w:val="24"/>
        </w:rPr>
        <w:t xml:space="preserve">DE LA CONSEJERÍA JURÍDICA </w:t>
      </w:r>
      <w:r>
        <w:rPr>
          <w:rFonts w:ascii="Arial Narrow" w:hAnsi="Arial Narrow"/>
          <w:b/>
          <w:bCs/>
          <w:sz w:val="24"/>
          <w:szCs w:val="24"/>
        </w:rPr>
        <w:t>Y ASISTENCIA LEGAL DEL ESTADO</w:t>
      </w:r>
    </w:p>
    <w:p w14:paraId="5507C25C" w14:textId="77777777" w:rsidR="00FB7023" w:rsidRPr="00C662A2" w:rsidRDefault="00FB7023" w:rsidP="00FB7023">
      <w:pPr>
        <w:spacing w:after="0" w:line="276" w:lineRule="auto"/>
        <w:jc w:val="center"/>
        <w:rPr>
          <w:rFonts w:ascii="Arial Narrow" w:hAnsi="Arial Narrow"/>
          <w:b/>
          <w:bCs/>
          <w:sz w:val="24"/>
          <w:szCs w:val="24"/>
        </w:rPr>
      </w:pPr>
    </w:p>
    <w:p w14:paraId="25B818B1" w14:textId="77777777" w:rsidR="00FB7023" w:rsidRDefault="00FB7023" w:rsidP="00FB7023">
      <w:pPr>
        <w:spacing w:after="0" w:line="276" w:lineRule="auto"/>
        <w:jc w:val="both"/>
        <w:rPr>
          <w:rFonts w:ascii="Arial Narrow" w:hAnsi="Arial Narrow"/>
          <w:sz w:val="24"/>
          <w:szCs w:val="24"/>
        </w:rPr>
      </w:pPr>
      <w:r w:rsidRPr="00040DCB">
        <w:rPr>
          <w:rFonts w:ascii="Arial Narrow" w:hAnsi="Arial Narrow"/>
          <w:b/>
          <w:bCs/>
          <w:sz w:val="24"/>
          <w:szCs w:val="24"/>
        </w:rPr>
        <w:t xml:space="preserve">Artículo 98 </w:t>
      </w:r>
      <w:proofErr w:type="gramStart"/>
      <w:r w:rsidRPr="00040DCB">
        <w:rPr>
          <w:rFonts w:ascii="Arial Narrow" w:hAnsi="Arial Narrow"/>
          <w:b/>
          <w:bCs/>
          <w:sz w:val="24"/>
          <w:szCs w:val="24"/>
        </w:rPr>
        <w:t>Bis.-</w:t>
      </w:r>
      <w:proofErr w:type="gramEnd"/>
      <w:r w:rsidRPr="009C0386">
        <w:rPr>
          <w:rFonts w:ascii="Arial Narrow" w:hAnsi="Arial Narrow"/>
          <w:sz w:val="24"/>
          <w:szCs w:val="24"/>
        </w:rPr>
        <w:t xml:space="preserve"> </w:t>
      </w:r>
      <w:r w:rsidRPr="00040DCB">
        <w:rPr>
          <w:rFonts w:ascii="Arial Narrow" w:hAnsi="Arial Narrow"/>
          <w:sz w:val="24"/>
          <w:szCs w:val="24"/>
        </w:rPr>
        <w:t xml:space="preserve">La Consejería Jurídica y Asistencia Legal del Gobierno del Estado, ejercerá la representación jurídica del Estado, del Titular del Poder Ejecutivo y de la Gubernatura; brindará el apoyo técnico jurídico en forma permanente y directa al Gobernador del Estado y desarrollará las funciones administrativas necesarias en el ejercicio de su cargo, en los términos que señale la Ley Orgánica del Poder Ejecutivo del Estado. </w:t>
      </w:r>
    </w:p>
    <w:p w14:paraId="22980CE7" w14:textId="77777777" w:rsidR="00FB7023" w:rsidRDefault="00FB7023" w:rsidP="00FB7023">
      <w:pPr>
        <w:spacing w:after="0" w:line="276" w:lineRule="auto"/>
        <w:jc w:val="both"/>
        <w:rPr>
          <w:rFonts w:ascii="Arial Narrow" w:hAnsi="Arial Narrow"/>
          <w:sz w:val="24"/>
          <w:szCs w:val="24"/>
        </w:rPr>
      </w:pPr>
    </w:p>
    <w:p w14:paraId="3E33C226" w14:textId="77777777" w:rsidR="00FB7023" w:rsidRPr="00040DCB" w:rsidRDefault="00FB7023" w:rsidP="00FB7023">
      <w:pPr>
        <w:spacing w:after="0" w:line="276" w:lineRule="auto"/>
        <w:jc w:val="both"/>
        <w:rPr>
          <w:rFonts w:ascii="Arial Narrow" w:hAnsi="Arial Narrow"/>
          <w:sz w:val="24"/>
          <w:szCs w:val="24"/>
        </w:rPr>
      </w:pPr>
      <w:r w:rsidRPr="00040DCB">
        <w:rPr>
          <w:rFonts w:ascii="Arial Narrow" w:hAnsi="Arial Narrow"/>
          <w:sz w:val="24"/>
          <w:szCs w:val="24"/>
        </w:rPr>
        <w:t xml:space="preserve">Como titular de la dependencia, estará una persona que se denominará </w:t>
      </w:r>
      <w:proofErr w:type="gramStart"/>
      <w:r w:rsidRPr="00040DCB">
        <w:rPr>
          <w:rFonts w:ascii="Arial Narrow" w:hAnsi="Arial Narrow"/>
          <w:sz w:val="24"/>
          <w:szCs w:val="24"/>
        </w:rPr>
        <w:t>Consejero</w:t>
      </w:r>
      <w:proofErr w:type="gramEnd"/>
      <w:r w:rsidRPr="00040DCB">
        <w:rPr>
          <w:rFonts w:ascii="Arial Narrow" w:hAnsi="Arial Narrow"/>
          <w:sz w:val="24"/>
          <w:szCs w:val="24"/>
        </w:rPr>
        <w:t xml:space="preserve"> Jurídico del Gobierno del Estado, quien para su nombramiento deberá cumplir con los requisitos establecidos en la Ley. </w:t>
      </w:r>
    </w:p>
    <w:p w14:paraId="62AC098A"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(Artículo reformado mediante decreto número 729, aprobado por la LXV Legislatura del Estado el 23 de noviembre del 2022 y publicado en el Periódico Oficial Extra, de fecha 30 de noviembre del 2022)</w:t>
      </w:r>
    </w:p>
    <w:p w14:paraId="7CF6D5E3" w14:textId="77777777" w:rsidR="00FB7023" w:rsidRPr="00040DCB"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24784EBE" w14:textId="77777777" w:rsidR="00FB7023" w:rsidRPr="00721C52"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CAPÍTULO IV</w:t>
      </w:r>
    </w:p>
    <w:p w14:paraId="36718A71" w14:textId="77777777" w:rsidR="00FB7023"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DEL PODER JUDICIAL DEL ESTADO</w:t>
      </w:r>
    </w:p>
    <w:p w14:paraId="4C8C8B69" w14:textId="77777777" w:rsidR="004D0331" w:rsidRPr="00721C52" w:rsidRDefault="004D0331" w:rsidP="00587BD2">
      <w:pPr>
        <w:spacing w:after="0" w:line="276" w:lineRule="auto"/>
        <w:rPr>
          <w:rFonts w:ascii="Arial Narrow" w:hAnsi="Arial Narrow"/>
          <w:b/>
          <w:bCs/>
          <w:sz w:val="24"/>
          <w:szCs w:val="24"/>
        </w:rPr>
      </w:pPr>
    </w:p>
    <w:p w14:paraId="68F45BC8" w14:textId="77777777" w:rsidR="00FB7023" w:rsidRPr="00721C52"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SECCIÓN PRIMERA</w:t>
      </w:r>
    </w:p>
    <w:p w14:paraId="0171FD99" w14:textId="77777777" w:rsidR="00FB7023"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DEL EJERCICIO DEL PODER JUDICIAL</w:t>
      </w:r>
    </w:p>
    <w:p w14:paraId="0D1A8651" w14:textId="77777777" w:rsidR="00FB7023" w:rsidRPr="00721C52" w:rsidRDefault="00FB7023" w:rsidP="00FB7023">
      <w:pPr>
        <w:spacing w:after="0" w:line="276" w:lineRule="auto"/>
        <w:jc w:val="center"/>
        <w:rPr>
          <w:rFonts w:ascii="Arial Narrow" w:hAnsi="Arial Narrow"/>
          <w:b/>
          <w:bCs/>
          <w:sz w:val="24"/>
          <w:szCs w:val="24"/>
        </w:rPr>
      </w:pPr>
    </w:p>
    <w:p w14:paraId="4D9F7997" w14:textId="77777777" w:rsidR="00FB7023" w:rsidRPr="009C0386" w:rsidRDefault="00FB7023" w:rsidP="00FB7023">
      <w:pPr>
        <w:spacing w:after="0" w:line="276" w:lineRule="auto"/>
        <w:jc w:val="both"/>
        <w:rPr>
          <w:rFonts w:ascii="Arial Narrow" w:hAnsi="Arial Narrow"/>
          <w:sz w:val="24"/>
          <w:szCs w:val="24"/>
        </w:rPr>
      </w:pPr>
      <w:r w:rsidRPr="00721C52">
        <w:rPr>
          <w:rFonts w:ascii="Arial Narrow" w:hAnsi="Arial Narrow"/>
          <w:b/>
          <w:bCs/>
          <w:sz w:val="24"/>
          <w:szCs w:val="24"/>
        </w:rPr>
        <w:lastRenderedPageBreak/>
        <w:t>Artículo 99.-</w:t>
      </w:r>
      <w:r w:rsidRPr="009C0386">
        <w:rPr>
          <w:rFonts w:ascii="Arial Narrow" w:hAnsi="Arial Narrow"/>
          <w:sz w:val="24"/>
          <w:szCs w:val="24"/>
        </w:rPr>
        <w:t xml:space="preserve"> El Poder Judicial se ejerce por el Tribunal Superior de Justicia, por los jueces de primera instancia y por los juzgados en materia laboral. </w:t>
      </w:r>
    </w:p>
    <w:p w14:paraId="7A08629E" w14:textId="77777777" w:rsidR="00FB7023" w:rsidRPr="00C361D8" w:rsidRDefault="00FB7023" w:rsidP="00651158">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2EBC37F1" w14:textId="77777777" w:rsidR="00FB7023" w:rsidRPr="00C361D8" w:rsidRDefault="00FB7023" w:rsidP="00651158">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05BAEBCD" w14:textId="77777777" w:rsidR="00FB7023" w:rsidRPr="00C361D8" w:rsidRDefault="00FB7023" w:rsidP="00651158">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(Párrafo reformado mediante decreto número 1794, aprobado por la LXIV Legislatura del Estado el 10 de diciembre del 2020 y publicado en el Periódico Oficial del Gobierno del Estado número 7 Segunda sección de fecha 13 de febrero del 2021) </w:t>
      </w:r>
    </w:p>
    <w:p w14:paraId="6EF4C361" w14:textId="77777777" w:rsidR="00FB7023" w:rsidRDefault="00FB7023" w:rsidP="00FB7023">
      <w:pPr>
        <w:spacing w:after="0" w:line="276" w:lineRule="auto"/>
        <w:jc w:val="both"/>
        <w:rPr>
          <w:rFonts w:ascii="Arial Narrow" w:hAnsi="Arial Narrow"/>
          <w:sz w:val="24"/>
          <w:szCs w:val="24"/>
        </w:rPr>
      </w:pPr>
    </w:p>
    <w:p w14:paraId="3EF84B03"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Para lograr el acceso a la justicia, la actuación de las y los juzgadores deberá atender la perspectiva de género. </w:t>
      </w:r>
    </w:p>
    <w:p w14:paraId="566285C9" w14:textId="77777777" w:rsidR="00FB7023" w:rsidRPr="00C361D8" w:rsidRDefault="00FB7023" w:rsidP="006655AA">
      <w:pPr>
        <w:shd w:val="clear" w:color="auto" w:fill="003E3D"/>
        <w:spacing w:after="0" w:line="240" w:lineRule="auto"/>
        <w:jc w:val="both"/>
        <w:rPr>
          <w:rFonts w:ascii="Arial Narrow" w:hAnsi="Arial Narrow"/>
          <w:b/>
          <w:bCs/>
          <w:sz w:val="20"/>
          <w:szCs w:val="20"/>
        </w:rPr>
      </w:pPr>
      <w:r w:rsidRPr="00C361D8">
        <w:rPr>
          <w:rFonts w:ascii="Arial Narrow" w:hAnsi="Arial Narrow"/>
          <w:b/>
          <w:bCs/>
          <w:sz w:val="20"/>
          <w:szCs w:val="20"/>
        </w:rPr>
        <w:t xml:space="preserve">(Párrafo adicionado mediante decreto número 1767, aprobado por la LXIV Legislatura el 25 de noviembre del 2021 y publicado en el Periódico Oficial número 21 Octava Sección del 22 de mayo del 2021) </w:t>
      </w:r>
    </w:p>
    <w:p w14:paraId="1CB345BD" w14:textId="77777777" w:rsidR="00FB7023" w:rsidRPr="00721C52" w:rsidRDefault="00FB7023" w:rsidP="00FB7023">
      <w:pPr>
        <w:spacing w:after="0" w:line="276" w:lineRule="auto"/>
        <w:jc w:val="both"/>
        <w:rPr>
          <w:rFonts w:ascii="Arial Narrow" w:hAnsi="Arial Narrow"/>
          <w:b/>
          <w:bCs/>
          <w:color w:val="003300"/>
          <w:sz w:val="20"/>
          <w:szCs w:val="20"/>
          <w:highlight w:val="lightGray"/>
        </w:rPr>
      </w:pPr>
    </w:p>
    <w:p w14:paraId="248735B5"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Poder Judicial administrará con autonomía su presupuesto, sin que pueda ser menor al ejercido en el año anterior. El Tribunal Superior de Justicia elaborará su propio proyecto de presupuesto y el Consejo de la Judicatura lo hará por el resto del Poder Judicial, con las excepciones dispuestas en esta Constitución, debiendo rendir cuentas anualmente al Congreso del Estado acerca de su ejercicio. </w:t>
      </w:r>
    </w:p>
    <w:p w14:paraId="7224369E"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725051BE"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t xml:space="preserve">(Párrafo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0E5CDA17" w14:textId="77777777" w:rsidR="00FB7023" w:rsidRPr="00721C52" w:rsidRDefault="00FB7023" w:rsidP="00FB7023">
      <w:pPr>
        <w:spacing w:after="0" w:line="276" w:lineRule="auto"/>
        <w:jc w:val="both"/>
        <w:rPr>
          <w:rFonts w:ascii="Arial Narrow" w:hAnsi="Arial Narrow"/>
          <w:b/>
          <w:bCs/>
          <w:color w:val="003300"/>
          <w:sz w:val="20"/>
          <w:szCs w:val="20"/>
          <w:highlight w:val="lightGray"/>
        </w:rPr>
      </w:pPr>
    </w:p>
    <w:p w14:paraId="1B2765C5"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proyectos así elaborados serán remitidos por el </w:t>
      </w:r>
      <w:proofErr w:type="gramStart"/>
      <w:r w:rsidRPr="009C0386">
        <w:rPr>
          <w:rFonts w:ascii="Arial Narrow" w:hAnsi="Arial Narrow"/>
          <w:sz w:val="24"/>
          <w:szCs w:val="24"/>
        </w:rPr>
        <w:t>Presidente</w:t>
      </w:r>
      <w:proofErr w:type="gramEnd"/>
      <w:r w:rsidRPr="009C0386">
        <w:rPr>
          <w:rFonts w:ascii="Arial Narrow" w:hAnsi="Arial Narrow"/>
          <w:sz w:val="24"/>
          <w:szCs w:val="24"/>
        </w:rPr>
        <w:t xml:space="preserve"> del Tribunal Superior de Justicia al Congreso del Estado para su discusión y en su caso aprobación.</w:t>
      </w:r>
    </w:p>
    <w:p w14:paraId="5177FFFF" w14:textId="77777777" w:rsidR="00FB7023" w:rsidRDefault="00FB7023" w:rsidP="00FB7023">
      <w:pPr>
        <w:spacing w:after="0" w:line="276" w:lineRule="auto"/>
        <w:jc w:val="both"/>
        <w:rPr>
          <w:rFonts w:ascii="Arial Narrow" w:hAnsi="Arial Narrow"/>
          <w:sz w:val="24"/>
          <w:szCs w:val="24"/>
        </w:rPr>
      </w:pPr>
    </w:p>
    <w:p w14:paraId="03A4B3C8"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Una vez aprobado el Presupuesto de Egresos del Estado, las erogaciones previstas para el Poder Judicial no podrán ser reducidas ni transferidas, salvo en los casos de ajuste presupuestal general previstos en la Ley. </w:t>
      </w:r>
    </w:p>
    <w:p w14:paraId="6091A079" w14:textId="77777777" w:rsidR="00FB7023" w:rsidRPr="009C0386" w:rsidRDefault="00FB7023" w:rsidP="00FB7023">
      <w:pPr>
        <w:spacing w:after="0" w:line="276" w:lineRule="auto"/>
        <w:jc w:val="both"/>
        <w:rPr>
          <w:rFonts w:ascii="Arial Narrow" w:hAnsi="Arial Narrow"/>
          <w:sz w:val="24"/>
          <w:szCs w:val="24"/>
        </w:rPr>
      </w:pPr>
    </w:p>
    <w:p w14:paraId="4DC6313A" w14:textId="77777777" w:rsidR="00FB7023" w:rsidRPr="00721C52"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SECCIÓN SEGUNDA</w:t>
      </w:r>
    </w:p>
    <w:p w14:paraId="475B4DCB" w14:textId="77777777" w:rsidR="00FB7023" w:rsidRDefault="00FB7023" w:rsidP="00FB7023">
      <w:pPr>
        <w:spacing w:after="0" w:line="276" w:lineRule="auto"/>
        <w:jc w:val="center"/>
        <w:rPr>
          <w:rFonts w:ascii="Arial Narrow" w:hAnsi="Arial Narrow"/>
          <w:b/>
          <w:bCs/>
          <w:sz w:val="24"/>
          <w:szCs w:val="24"/>
        </w:rPr>
      </w:pPr>
      <w:r w:rsidRPr="00721C52">
        <w:rPr>
          <w:rFonts w:ascii="Arial Narrow" w:hAnsi="Arial Narrow"/>
          <w:b/>
          <w:bCs/>
          <w:sz w:val="24"/>
          <w:szCs w:val="24"/>
        </w:rPr>
        <w:t>DEL TRIBUNAL SUPERIOR DE JUSTICIA</w:t>
      </w:r>
    </w:p>
    <w:p w14:paraId="14C448C7" w14:textId="77777777" w:rsidR="00FB7023" w:rsidRPr="00721C52" w:rsidRDefault="00FB7023" w:rsidP="00FB7023">
      <w:pPr>
        <w:spacing w:after="0" w:line="276" w:lineRule="auto"/>
        <w:jc w:val="center"/>
        <w:rPr>
          <w:rFonts w:ascii="Arial Narrow" w:hAnsi="Arial Narrow"/>
          <w:b/>
          <w:bCs/>
          <w:sz w:val="24"/>
          <w:szCs w:val="24"/>
        </w:rPr>
      </w:pPr>
    </w:p>
    <w:p w14:paraId="4928C093" w14:textId="77777777" w:rsidR="00FB7023" w:rsidRPr="009C0386" w:rsidRDefault="00FB7023" w:rsidP="00FB7023">
      <w:pPr>
        <w:spacing w:after="0" w:line="276" w:lineRule="auto"/>
        <w:jc w:val="both"/>
        <w:rPr>
          <w:rFonts w:ascii="Arial Narrow" w:hAnsi="Arial Narrow"/>
          <w:sz w:val="24"/>
          <w:szCs w:val="24"/>
        </w:rPr>
      </w:pPr>
      <w:r w:rsidRPr="00721C52">
        <w:rPr>
          <w:rFonts w:ascii="Arial Narrow" w:hAnsi="Arial Narrow"/>
          <w:b/>
          <w:bCs/>
          <w:sz w:val="24"/>
          <w:szCs w:val="24"/>
        </w:rPr>
        <w:t>Artículo 100.-</w:t>
      </w:r>
      <w:r w:rsidRPr="009C0386">
        <w:rPr>
          <w:rFonts w:ascii="Arial Narrow" w:hAnsi="Arial Narrow"/>
          <w:sz w:val="24"/>
          <w:szCs w:val="24"/>
        </w:rPr>
        <w:t xml:space="preserve"> La Ley Orgánica del Poder Judicial del Estado determinará el funcionamiento del mismo, garantizará la independencia de las Magistradas y los Magistrados, las Juezas y los Jueces en el ejercicio de sus funciones y establecerá las condiciones para el ingreso, formación y permanencia de sus servidoras o servidores públicos, garantizando en todo momento el principio de paridad entre mujeres y hombres; y, si esto no fuere posible, atendiendo a que el número de nombramientos a expedir sea impar, será lo más cercano al equilibrio numérico en todos los casos. </w:t>
      </w:r>
    </w:p>
    <w:p w14:paraId="3B70AFC7" w14:textId="77777777" w:rsidR="00FB7023" w:rsidRPr="00C361D8" w:rsidRDefault="00FB7023" w:rsidP="00FB7023">
      <w:pPr>
        <w:shd w:val="clear" w:color="auto" w:fill="003E3D"/>
        <w:spacing w:after="0" w:line="276" w:lineRule="auto"/>
        <w:jc w:val="both"/>
        <w:rPr>
          <w:rFonts w:ascii="Arial Narrow" w:hAnsi="Arial Narrow"/>
          <w:b/>
          <w:bCs/>
          <w:sz w:val="20"/>
          <w:szCs w:val="20"/>
        </w:rPr>
      </w:pPr>
      <w:r w:rsidRPr="00C361D8">
        <w:rPr>
          <w:rFonts w:ascii="Arial Narrow" w:hAnsi="Arial Narrow"/>
          <w:b/>
          <w:bCs/>
          <w:sz w:val="20"/>
          <w:szCs w:val="20"/>
        </w:rPr>
        <w:lastRenderedPageBreak/>
        <w:t xml:space="preserve">(Párrafo reformado mediante decreto número 796, aprobado por la LXIV Legislatura el 18 de septiembre de 2019 y publicado en el Periódico Oficial número 45 Tercera Sección del 9 de noviembre del 2019) </w:t>
      </w:r>
    </w:p>
    <w:p w14:paraId="6D14401B" w14:textId="77777777" w:rsidR="00FB7023" w:rsidRPr="00721C52" w:rsidRDefault="00FB7023" w:rsidP="00FB7023">
      <w:pPr>
        <w:spacing w:after="0" w:line="276" w:lineRule="auto"/>
        <w:jc w:val="both"/>
        <w:rPr>
          <w:rFonts w:ascii="Arial Narrow" w:hAnsi="Arial Narrow"/>
          <w:b/>
          <w:bCs/>
          <w:color w:val="003300"/>
          <w:sz w:val="20"/>
          <w:szCs w:val="20"/>
          <w:highlight w:val="lightGray"/>
        </w:rPr>
      </w:pPr>
    </w:p>
    <w:p w14:paraId="3CEC2B58"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Consejo de la Judicatura será el órgano del Poder Judicial del Estado con independencia técnica, de gestión y capacidad para emitir resoluciones y acuerdos generales. Es el encargado de conducir la administración, vigilancia y disciplina del Poder Judicial, con excepción del Tribunal Superior de Justicia, en los términos que señala esta Constitución y las leyes. </w:t>
      </w:r>
    </w:p>
    <w:p w14:paraId="4B479939" w14:textId="77777777" w:rsidR="00FB7023" w:rsidRDefault="00FB7023" w:rsidP="00FB7023">
      <w:pPr>
        <w:spacing w:after="0" w:line="276" w:lineRule="auto"/>
        <w:jc w:val="both"/>
        <w:rPr>
          <w:rFonts w:ascii="Arial Narrow" w:hAnsi="Arial Narrow"/>
          <w:sz w:val="24"/>
          <w:szCs w:val="24"/>
        </w:rPr>
      </w:pPr>
    </w:p>
    <w:p w14:paraId="14CDF9C6"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Consejo de la Judicatura se integrará por cinco miembros. La Presidencia del Consejo recaerá en la presidenta o </w:t>
      </w:r>
      <w:proofErr w:type="gramStart"/>
      <w:r w:rsidRPr="009C0386">
        <w:rPr>
          <w:rFonts w:ascii="Arial Narrow" w:hAnsi="Arial Narrow"/>
          <w:sz w:val="24"/>
          <w:szCs w:val="24"/>
        </w:rPr>
        <w:t>Presidente</w:t>
      </w:r>
      <w:proofErr w:type="gramEnd"/>
      <w:r w:rsidRPr="009C0386">
        <w:rPr>
          <w:rFonts w:ascii="Arial Narrow" w:hAnsi="Arial Narrow"/>
          <w:sz w:val="24"/>
          <w:szCs w:val="24"/>
        </w:rPr>
        <w:t xml:space="preserve"> del Tribunal Superior de Justicia. Habrá una </w:t>
      </w:r>
      <w:proofErr w:type="gramStart"/>
      <w:r w:rsidRPr="009C0386">
        <w:rPr>
          <w:rFonts w:ascii="Arial Narrow" w:hAnsi="Arial Narrow"/>
          <w:sz w:val="24"/>
          <w:szCs w:val="24"/>
        </w:rPr>
        <w:t>Consejera</w:t>
      </w:r>
      <w:proofErr w:type="gramEnd"/>
      <w:r w:rsidRPr="009C0386">
        <w:rPr>
          <w:rFonts w:ascii="Arial Narrow" w:hAnsi="Arial Narrow"/>
          <w:sz w:val="24"/>
          <w:szCs w:val="24"/>
        </w:rPr>
        <w:t xml:space="preserve"> Magistrada o Consejero Magistrado y una Consejera Jueza o Consejero Juez, quienes serán designados bajo criterios de evaluación y antigüedad. Habrá un miembro designado por cada uno de los poderes Ejecutivo y Legislativo. Los consejeros no representan a quienes los designa, por lo que ejercerán su función con independencia e imparcialidad. De los miembros del Consejo de la Judicatura se designará un representante que deberá integrarse y formar parte del Comité Coordinador del Sistema Estatal de Combate a la Corrupción, respetando el principio de paridad de género y alternancia. </w:t>
      </w:r>
    </w:p>
    <w:p w14:paraId="3CF3E125" w14:textId="77777777" w:rsidR="00FB7023" w:rsidRPr="00B72FBF" w:rsidRDefault="00FB7023" w:rsidP="00F2741D">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695 aprobado por la LXIII Legislatura Constitucional del Estado el 30 de agosto del 2017 y publicado en el Periódico Oficial Extra del 21 de septiembre del 2017. </w:t>
      </w:r>
    </w:p>
    <w:p w14:paraId="73111577" w14:textId="77777777" w:rsidR="00FB7023" w:rsidRPr="00B72FBF" w:rsidRDefault="00FB7023" w:rsidP="00F2741D">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71716BF1" w14:textId="77777777" w:rsidR="00FB7023" w:rsidRPr="00721C52" w:rsidRDefault="00FB7023" w:rsidP="00FB7023">
      <w:pPr>
        <w:spacing w:after="0" w:line="276" w:lineRule="auto"/>
        <w:jc w:val="both"/>
        <w:rPr>
          <w:rFonts w:ascii="Arial Narrow" w:hAnsi="Arial Narrow"/>
          <w:b/>
          <w:bCs/>
          <w:color w:val="003300"/>
          <w:sz w:val="20"/>
          <w:szCs w:val="20"/>
          <w:highlight w:val="lightGray"/>
        </w:rPr>
      </w:pPr>
    </w:p>
    <w:p w14:paraId="2746E42E"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Ley Orgánica de cada uno de los poderes que participan en la integración del Consejo de la Judicatura determinará la forma y mecanismos para la designación de los </w:t>
      </w:r>
      <w:proofErr w:type="gramStart"/>
      <w:r w:rsidRPr="009C0386">
        <w:rPr>
          <w:rFonts w:ascii="Arial Narrow" w:hAnsi="Arial Narrow"/>
          <w:sz w:val="24"/>
          <w:szCs w:val="24"/>
        </w:rPr>
        <w:t>Consejeros</w:t>
      </w:r>
      <w:proofErr w:type="gramEnd"/>
      <w:r w:rsidRPr="009C0386">
        <w:rPr>
          <w:rFonts w:ascii="Arial Narrow" w:hAnsi="Arial Narrow"/>
          <w:sz w:val="24"/>
          <w:szCs w:val="24"/>
        </w:rPr>
        <w:t xml:space="preserve">, quienes sin excepción deberán tener el título de licenciado en derecho y acreditar cinco años de experiencia en la materia. </w:t>
      </w:r>
    </w:p>
    <w:p w14:paraId="65AC7447" w14:textId="77777777" w:rsidR="00FB7023" w:rsidRDefault="00FB7023" w:rsidP="00FB7023">
      <w:pPr>
        <w:spacing w:after="0" w:line="276" w:lineRule="auto"/>
        <w:jc w:val="both"/>
        <w:rPr>
          <w:rFonts w:ascii="Arial Narrow" w:hAnsi="Arial Narrow"/>
          <w:sz w:val="24"/>
          <w:szCs w:val="24"/>
        </w:rPr>
      </w:pPr>
    </w:p>
    <w:p w14:paraId="23F5B125"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consejeros, con excepción del presidente, durarán en su cargo cinco años, serán sustituidos de manera escalonada, y no podrán ser nombrados para un nuevo periodo. Durante su encargo, sólo podrán ser removidos en los términos del Título Séptimo de esta Constitución. </w:t>
      </w:r>
    </w:p>
    <w:p w14:paraId="23999AC1" w14:textId="77777777" w:rsidR="00FB7023" w:rsidRDefault="00FB7023" w:rsidP="00FB7023">
      <w:pPr>
        <w:spacing w:after="0" w:line="276" w:lineRule="auto"/>
        <w:jc w:val="both"/>
        <w:rPr>
          <w:rFonts w:ascii="Arial Narrow" w:hAnsi="Arial Narrow"/>
          <w:sz w:val="24"/>
          <w:szCs w:val="24"/>
        </w:rPr>
      </w:pPr>
    </w:p>
    <w:p w14:paraId="56D2AE6F"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El Consejo de la Judicatura establecerá la configuración territorial de las Salas y Juzgados del Poder Judicial; administrará la carrera judicial; nombrará y removerá a los Jueces y demás servidores públicos del Poder Judicial con base en principios de idoneidad, experiencia, honorabilidad, pluralidad, equidad</w:t>
      </w:r>
      <w:r>
        <w:rPr>
          <w:rFonts w:ascii="Arial Narrow" w:hAnsi="Arial Narrow"/>
          <w:sz w:val="24"/>
          <w:szCs w:val="24"/>
        </w:rPr>
        <w:t xml:space="preserve"> </w:t>
      </w:r>
      <w:r w:rsidRPr="009C0386">
        <w:rPr>
          <w:rFonts w:ascii="Arial Narrow" w:hAnsi="Arial Narrow"/>
          <w:sz w:val="24"/>
          <w:szCs w:val="24"/>
        </w:rPr>
        <w:t xml:space="preserve">de género, apartidismo y no discriminación, así mismo les concederá licencia, y resolverá sobre la renuncia que presenten, en los términos que establezca la ley. </w:t>
      </w:r>
    </w:p>
    <w:p w14:paraId="6B7ACDBC" w14:textId="77777777" w:rsidR="00FB7023" w:rsidRPr="00B72FBF" w:rsidRDefault="00FB7023" w:rsidP="00B73E63">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(Artículo reformado mediante decreto número 1539, aprobado por la LXIII Legislatura el 31 de julio del 2018 y publicado en el Periódico Oficial Extra del 1 de agosto del 2018) </w:t>
      </w:r>
    </w:p>
    <w:p w14:paraId="61339756" w14:textId="77777777" w:rsidR="00FB7023" w:rsidRPr="00B72FBF" w:rsidRDefault="00FB7023" w:rsidP="00B73E63">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(Artículo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1341A9C4" w14:textId="77777777" w:rsidR="00FB7023" w:rsidRPr="00721C52" w:rsidRDefault="00FB7023" w:rsidP="00FB7023">
      <w:pPr>
        <w:spacing w:after="0" w:line="276" w:lineRule="auto"/>
        <w:jc w:val="both"/>
        <w:rPr>
          <w:rFonts w:ascii="Arial Narrow" w:hAnsi="Arial Narrow"/>
          <w:b/>
          <w:bCs/>
          <w:color w:val="003300"/>
          <w:sz w:val="20"/>
          <w:szCs w:val="20"/>
          <w:highlight w:val="lightGray"/>
        </w:rPr>
      </w:pPr>
    </w:p>
    <w:p w14:paraId="591A90C7" w14:textId="77777777" w:rsidR="00FB7023" w:rsidRDefault="00FB7023" w:rsidP="00FB7023">
      <w:pPr>
        <w:spacing w:after="0" w:line="276" w:lineRule="auto"/>
        <w:jc w:val="both"/>
        <w:rPr>
          <w:rFonts w:ascii="Arial Narrow" w:hAnsi="Arial Narrow"/>
          <w:sz w:val="24"/>
          <w:szCs w:val="24"/>
        </w:rPr>
      </w:pPr>
      <w:r w:rsidRPr="00721C52">
        <w:rPr>
          <w:rFonts w:ascii="Arial Narrow" w:hAnsi="Arial Narrow"/>
          <w:b/>
          <w:bCs/>
          <w:sz w:val="24"/>
          <w:szCs w:val="24"/>
        </w:rPr>
        <w:t>Artículo 101.-</w:t>
      </w:r>
      <w:r w:rsidRPr="009C0386">
        <w:rPr>
          <w:rFonts w:ascii="Arial Narrow" w:hAnsi="Arial Narrow"/>
          <w:sz w:val="24"/>
          <w:szCs w:val="24"/>
        </w:rPr>
        <w:t xml:space="preserve"> Para ser Magistrada o Magistrado del Tribunal Superior de Justicia del Estado, se necesita: </w:t>
      </w:r>
    </w:p>
    <w:p w14:paraId="6B31148E" w14:textId="77777777" w:rsidR="00FB7023" w:rsidRPr="009C0386" w:rsidRDefault="00FB7023" w:rsidP="00FB7023">
      <w:pPr>
        <w:spacing w:after="0" w:line="276" w:lineRule="auto"/>
        <w:jc w:val="both"/>
        <w:rPr>
          <w:rFonts w:ascii="Arial Narrow" w:hAnsi="Arial Narrow"/>
          <w:sz w:val="24"/>
          <w:szCs w:val="24"/>
        </w:rPr>
      </w:pPr>
    </w:p>
    <w:p w14:paraId="54EE8BDD" w14:textId="77777777" w:rsidR="00FB7023" w:rsidRDefault="00FB7023" w:rsidP="00FB7023">
      <w:pPr>
        <w:pStyle w:val="Sinespaciado"/>
        <w:numPr>
          <w:ilvl w:val="0"/>
          <w:numId w:val="49"/>
        </w:numPr>
        <w:spacing w:line="276" w:lineRule="auto"/>
        <w:jc w:val="both"/>
        <w:rPr>
          <w:rFonts w:ascii="Arial Narrow" w:hAnsi="Arial Narrow"/>
          <w:sz w:val="24"/>
          <w:szCs w:val="24"/>
        </w:rPr>
      </w:pPr>
      <w:r w:rsidRPr="00721C52">
        <w:rPr>
          <w:rFonts w:ascii="Arial Narrow" w:hAnsi="Arial Narrow"/>
          <w:sz w:val="24"/>
          <w:szCs w:val="24"/>
        </w:rPr>
        <w:t xml:space="preserve">Ser ciudadana o ciudadano mexicano por nacimiento, en pleno ejercicio de sus derechos políticos y civiles; </w:t>
      </w:r>
    </w:p>
    <w:p w14:paraId="5E7875EC" w14:textId="77777777" w:rsidR="00FB7023" w:rsidRPr="00721C52" w:rsidRDefault="00FB7023" w:rsidP="00FB7023">
      <w:pPr>
        <w:pStyle w:val="Sinespaciado"/>
        <w:spacing w:line="276" w:lineRule="auto"/>
        <w:jc w:val="both"/>
        <w:rPr>
          <w:rFonts w:ascii="Arial Narrow" w:hAnsi="Arial Narrow"/>
          <w:sz w:val="24"/>
          <w:szCs w:val="24"/>
        </w:rPr>
      </w:pPr>
    </w:p>
    <w:p w14:paraId="4E50DA5E" w14:textId="77777777" w:rsidR="00FB7023" w:rsidRPr="00721C52" w:rsidRDefault="00FB7023" w:rsidP="00FB7023">
      <w:pPr>
        <w:pStyle w:val="Sinespaciado"/>
        <w:numPr>
          <w:ilvl w:val="0"/>
          <w:numId w:val="49"/>
        </w:numPr>
        <w:spacing w:line="276" w:lineRule="auto"/>
        <w:jc w:val="both"/>
        <w:rPr>
          <w:rFonts w:ascii="Arial Narrow" w:hAnsi="Arial Narrow"/>
          <w:sz w:val="24"/>
          <w:szCs w:val="24"/>
        </w:rPr>
      </w:pPr>
      <w:r w:rsidRPr="00721C52">
        <w:rPr>
          <w:rFonts w:ascii="Arial Narrow" w:hAnsi="Arial Narrow"/>
          <w:sz w:val="24"/>
          <w:szCs w:val="24"/>
        </w:rPr>
        <w:t xml:space="preserve">Tener cuando menos treinta y cinco años cumplidos el día de su </w:t>
      </w:r>
      <w:proofErr w:type="gramStart"/>
      <w:r w:rsidRPr="00721C52">
        <w:rPr>
          <w:rFonts w:ascii="Arial Narrow" w:hAnsi="Arial Narrow"/>
          <w:sz w:val="24"/>
          <w:szCs w:val="24"/>
        </w:rPr>
        <w:t>nombramiento;;</w:t>
      </w:r>
      <w:proofErr w:type="gramEnd"/>
      <w:r w:rsidRPr="00721C52">
        <w:rPr>
          <w:rFonts w:ascii="Arial Narrow" w:hAnsi="Arial Narrow"/>
          <w:sz w:val="24"/>
          <w:szCs w:val="24"/>
        </w:rPr>
        <w:t xml:space="preserve"> </w:t>
      </w:r>
    </w:p>
    <w:p w14:paraId="0ED616C0"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(Fracción reformada mediante decreto número 1539, aprobado por la LXIII Legislatura el 31 de julio del 2018 y publicado en el Periódico Oficial Extra del 1 de agosto del 2018) </w:t>
      </w:r>
    </w:p>
    <w:p w14:paraId="46338BFB"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(Fracción restituida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428DF9EB" w14:textId="77777777" w:rsidR="00FB7023" w:rsidRPr="00C26E1A" w:rsidRDefault="00FB7023" w:rsidP="00FB7023">
      <w:pPr>
        <w:spacing w:after="0" w:line="276" w:lineRule="auto"/>
        <w:jc w:val="both"/>
        <w:rPr>
          <w:rFonts w:ascii="Arial Narrow" w:hAnsi="Arial Narrow"/>
          <w:b/>
          <w:bCs/>
          <w:color w:val="003300"/>
          <w:sz w:val="20"/>
          <w:szCs w:val="20"/>
          <w:highlight w:val="lightGray"/>
        </w:rPr>
      </w:pPr>
    </w:p>
    <w:p w14:paraId="5BB98F20" w14:textId="77777777" w:rsidR="00FB7023" w:rsidRDefault="00FB7023" w:rsidP="00FB7023">
      <w:pPr>
        <w:pStyle w:val="Sinespaciado"/>
        <w:numPr>
          <w:ilvl w:val="0"/>
          <w:numId w:val="49"/>
        </w:numPr>
        <w:spacing w:line="276" w:lineRule="auto"/>
        <w:jc w:val="both"/>
        <w:rPr>
          <w:rFonts w:ascii="Arial Narrow" w:hAnsi="Arial Narrow"/>
          <w:sz w:val="24"/>
          <w:szCs w:val="24"/>
        </w:rPr>
      </w:pPr>
      <w:r w:rsidRPr="00C26E1A">
        <w:rPr>
          <w:rFonts w:ascii="Arial Narrow" w:hAnsi="Arial Narrow"/>
          <w:sz w:val="24"/>
          <w:szCs w:val="24"/>
        </w:rPr>
        <w:t xml:space="preserve">Poseer el día del nombramiento, con antigüedad mínima de diez años, título y cédula profesionales de licenciado en derecho, expedidas por la autoridad o institución legalmente facultada para ello; </w:t>
      </w:r>
    </w:p>
    <w:p w14:paraId="78B4A7E5" w14:textId="77777777" w:rsidR="00FB7023" w:rsidRPr="00C26E1A" w:rsidRDefault="00FB7023" w:rsidP="00FB7023">
      <w:pPr>
        <w:spacing w:after="0" w:line="276" w:lineRule="auto"/>
        <w:ind w:left="360"/>
        <w:jc w:val="both"/>
        <w:rPr>
          <w:rFonts w:ascii="Arial Narrow" w:hAnsi="Arial Narrow"/>
          <w:sz w:val="24"/>
          <w:szCs w:val="24"/>
        </w:rPr>
      </w:pPr>
    </w:p>
    <w:p w14:paraId="459A0443" w14:textId="4EBBD2BF" w:rsidR="00FB7023" w:rsidRDefault="00FB7023" w:rsidP="00FB7023">
      <w:pPr>
        <w:pStyle w:val="Sinespaciado"/>
        <w:numPr>
          <w:ilvl w:val="0"/>
          <w:numId w:val="49"/>
        </w:numPr>
        <w:spacing w:line="276" w:lineRule="auto"/>
        <w:jc w:val="both"/>
        <w:rPr>
          <w:rFonts w:ascii="Arial Narrow" w:hAnsi="Arial Narrow"/>
          <w:sz w:val="24"/>
          <w:szCs w:val="24"/>
        </w:rPr>
      </w:pPr>
      <w:r w:rsidRPr="00C26E1A">
        <w:rPr>
          <w:rFonts w:ascii="Arial Narrow" w:hAnsi="Arial Narrow"/>
          <w:sz w:val="24"/>
          <w:szCs w:val="24"/>
        </w:rPr>
        <w:t>Gozar de buena reputación y no haber sido condenado</w:t>
      </w:r>
      <w:r>
        <w:rPr>
          <w:rFonts w:ascii="Arial Narrow" w:hAnsi="Arial Narrow"/>
          <w:sz w:val="24"/>
          <w:szCs w:val="24"/>
        </w:rPr>
        <w:t xml:space="preserve"> mediante resolución firme por delitos intencionales o que </w:t>
      </w:r>
      <w:r w:rsidRPr="00C26E1A">
        <w:rPr>
          <w:rFonts w:ascii="Arial Narrow" w:hAnsi="Arial Narrow"/>
          <w:sz w:val="24"/>
          <w:szCs w:val="24"/>
        </w:rPr>
        <w:t>amerite</w:t>
      </w:r>
      <w:r>
        <w:rPr>
          <w:rFonts w:ascii="Arial Narrow" w:hAnsi="Arial Narrow"/>
          <w:sz w:val="24"/>
          <w:szCs w:val="24"/>
        </w:rPr>
        <w:t>n</w:t>
      </w:r>
      <w:r w:rsidRPr="00C26E1A">
        <w:rPr>
          <w:rFonts w:ascii="Arial Narrow" w:hAnsi="Arial Narrow"/>
          <w:sz w:val="24"/>
          <w:szCs w:val="24"/>
        </w:rPr>
        <w:t xml:space="preserve"> pena corporal de más de un año de prisión; pero si se trata de robo, fraude, falsificación, abuso de confianza y otro que lastime seriamente la buena fama en el concepto público, inhabilitará para el cargo cualquiera que haya sido la pena; </w:t>
      </w:r>
      <w:r>
        <w:rPr>
          <w:rFonts w:ascii="Arial Narrow" w:hAnsi="Arial Narrow"/>
          <w:sz w:val="24"/>
          <w:szCs w:val="24"/>
        </w:rPr>
        <w:t>así mismo, será requisito el no haber sido condenada o condenado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w:t>
      </w:r>
      <w:r w:rsidR="003F7BCA">
        <w:rPr>
          <w:rFonts w:ascii="Arial Narrow" w:hAnsi="Arial Narrow"/>
          <w:sz w:val="24"/>
          <w:szCs w:val="24"/>
        </w:rPr>
        <w:t>(sic)</w:t>
      </w:r>
      <w:r>
        <w:rPr>
          <w:rFonts w:ascii="Arial Narrow" w:hAnsi="Arial Narrow"/>
          <w:sz w:val="24"/>
          <w:szCs w:val="24"/>
        </w:rPr>
        <w:t xml:space="preserve"> que así correspondan, en términos de lo dispuesto en la ley de la materia. </w:t>
      </w:r>
    </w:p>
    <w:p w14:paraId="40A252C9"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(Fracción reformada mediante decreto número 875, aprobado por la LXV Legislatura del Estado el 15 de febrero del 2023 y publicado en el Periódico Oficial del Gobierno del Estado Extra de fecha 20 de febrero del 2023) </w:t>
      </w:r>
    </w:p>
    <w:p w14:paraId="2E4EB7B2" w14:textId="77777777" w:rsidR="00FB7023" w:rsidRPr="00C26E1A" w:rsidRDefault="00FB7023" w:rsidP="00FB7023">
      <w:pPr>
        <w:spacing w:after="0" w:line="276" w:lineRule="auto"/>
        <w:jc w:val="both"/>
        <w:rPr>
          <w:rFonts w:ascii="Arial Narrow" w:hAnsi="Arial Narrow"/>
          <w:sz w:val="24"/>
          <w:szCs w:val="24"/>
        </w:rPr>
      </w:pPr>
    </w:p>
    <w:p w14:paraId="1CE9F6DE" w14:textId="77777777" w:rsidR="00FB7023" w:rsidRDefault="00FB7023" w:rsidP="00FB7023">
      <w:pPr>
        <w:pStyle w:val="Sinespaciado"/>
        <w:numPr>
          <w:ilvl w:val="0"/>
          <w:numId w:val="49"/>
        </w:numPr>
        <w:spacing w:line="276" w:lineRule="auto"/>
        <w:jc w:val="both"/>
        <w:rPr>
          <w:rFonts w:ascii="Arial Narrow" w:hAnsi="Arial Narrow"/>
          <w:sz w:val="24"/>
          <w:szCs w:val="24"/>
        </w:rPr>
      </w:pPr>
      <w:r w:rsidRPr="00C26E1A">
        <w:rPr>
          <w:rFonts w:ascii="Arial Narrow" w:hAnsi="Arial Narrow"/>
          <w:sz w:val="24"/>
          <w:szCs w:val="24"/>
        </w:rPr>
        <w:t xml:space="preserve">Haber residido en la República Mexicana durante los dos años anteriores al día del nombramiento; y </w:t>
      </w:r>
    </w:p>
    <w:p w14:paraId="56B055E6" w14:textId="77777777" w:rsidR="00FB7023" w:rsidRPr="00C26E1A" w:rsidRDefault="00FB7023" w:rsidP="00FB7023">
      <w:pPr>
        <w:spacing w:after="0" w:line="276" w:lineRule="auto"/>
        <w:jc w:val="both"/>
        <w:rPr>
          <w:rFonts w:ascii="Arial Narrow" w:hAnsi="Arial Narrow"/>
          <w:sz w:val="24"/>
          <w:szCs w:val="24"/>
        </w:rPr>
      </w:pPr>
    </w:p>
    <w:p w14:paraId="45DC3BAF" w14:textId="77777777" w:rsidR="00FB7023" w:rsidRPr="00C26E1A" w:rsidRDefault="00FB7023" w:rsidP="00FB7023">
      <w:pPr>
        <w:pStyle w:val="Sinespaciado"/>
        <w:numPr>
          <w:ilvl w:val="0"/>
          <w:numId w:val="49"/>
        </w:numPr>
        <w:spacing w:line="276" w:lineRule="auto"/>
        <w:jc w:val="both"/>
        <w:rPr>
          <w:rFonts w:ascii="Arial Narrow" w:hAnsi="Arial Narrow"/>
          <w:sz w:val="24"/>
          <w:szCs w:val="24"/>
        </w:rPr>
      </w:pPr>
      <w:r w:rsidRPr="00C26E1A">
        <w:rPr>
          <w:rFonts w:ascii="Arial Narrow" w:hAnsi="Arial Narrow"/>
          <w:sz w:val="24"/>
          <w:szCs w:val="24"/>
        </w:rPr>
        <w:t xml:space="preserve">No haber sido </w:t>
      </w:r>
      <w:proofErr w:type="gramStart"/>
      <w:r w:rsidRPr="00C26E1A">
        <w:rPr>
          <w:rFonts w:ascii="Arial Narrow" w:hAnsi="Arial Narrow"/>
          <w:sz w:val="24"/>
          <w:szCs w:val="24"/>
        </w:rPr>
        <w:t>Secretaria</w:t>
      </w:r>
      <w:proofErr w:type="gramEnd"/>
      <w:r w:rsidRPr="00C26E1A">
        <w:rPr>
          <w:rFonts w:ascii="Arial Narrow" w:hAnsi="Arial Narrow"/>
          <w:sz w:val="24"/>
          <w:szCs w:val="24"/>
        </w:rPr>
        <w:t xml:space="preserve"> o Secretario de Despacho o su equivalente, Fiscal General del Estado de Oaxaca o Diputada o Diputado Local, en el año anterior a su nombramiento; </w:t>
      </w:r>
    </w:p>
    <w:p w14:paraId="2CEA8E54"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Primer párrafo de la Fracción VI reformada mediante decreto Número 1263 aprobado el 30 de junio del 2015 y publicado en el Periódico Oficial Extra del 30 de junio del 2015. </w:t>
      </w:r>
    </w:p>
    <w:p w14:paraId="3D62F99E" w14:textId="77777777" w:rsidR="00FB7023" w:rsidRPr="00C26E1A" w:rsidRDefault="00FB7023" w:rsidP="00FB7023">
      <w:pPr>
        <w:spacing w:after="0" w:line="276" w:lineRule="auto"/>
        <w:jc w:val="both"/>
        <w:rPr>
          <w:rFonts w:ascii="Arial Narrow" w:hAnsi="Arial Narrow"/>
          <w:b/>
          <w:bCs/>
          <w:color w:val="003300"/>
          <w:sz w:val="20"/>
          <w:szCs w:val="20"/>
          <w:highlight w:val="lightGray"/>
        </w:rPr>
      </w:pPr>
    </w:p>
    <w:p w14:paraId="190EF8B8"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lastRenderedPageBreak/>
        <w:t xml:space="preserve">Los nombramientos de las Magistradas y los Magistrados serán hechos preferentemente, entre aquellas personas que hayan prestado sus servicios con eficiencia y probidad en la administración de justicia o que lo merezcan por su honorabilidad, competencia y antecedentes en otras ramas de la profesión jurídica; </w:t>
      </w:r>
    </w:p>
    <w:p w14:paraId="6E6867E8"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690, aprobado por la LXIII Legislatura el 23 de agosto de 2017 y publicado en el Periódico Oficial Extra del 28 de septiembre del 2017) </w:t>
      </w:r>
    </w:p>
    <w:p w14:paraId="366730E8"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2FCC176A" w14:textId="77777777" w:rsidR="00FB7023" w:rsidRPr="00C26E1A" w:rsidRDefault="00FB7023" w:rsidP="00FB7023">
      <w:pPr>
        <w:spacing w:after="0" w:line="276" w:lineRule="auto"/>
        <w:jc w:val="both"/>
        <w:rPr>
          <w:rFonts w:ascii="Arial Narrow" w:hAnsi="Arial Narrow"/>
          <w:b/>
          <w:bCs/>
          <w:color w:val="003300"/>
          <w:sz w:val="20"/>
          <w:szCs w:val="20"/>
          <w:highlight w:val="lightGray"/>
        </w:rPr>
      </w:pPr>
    </w:p>
    <w:p w14:paraId="43AAFCE6"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No podrán reunirse en el Tribunal dos o más Magistradas o Magistrados que sean parientes entre sí por consanguinidad dentro del cuarto grado o por afinidad dentro del segundo.</w:t>
      </w:r>
    </w:p>
    <w:p w14:paraId="11B4D0A9" w14:textId="77777777" w:rsidR="00FB7023" w:rsidRPr="009C0386" w:rsidRDefault="00FB7023" w:rsidP="00FB7023">
      <w:pPr>
        <w:spacing w:after="0" w:line="276" w:lineRule="auto"/>
        <w:jc w:val="both"/>
        <w:rPr>
          <w:rFonts w:ascii="Arial Narrow" w:hAnsi="Arial Narrow"/>
          <w:sz w:val="24"/>
          <w:szCs w:val="24"/>
        </w:rPr>
      </w:pPr>
    </w:p>
    <w:p w14:paraId="60B59359"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Durante el ejercicio de su encargo no podrán ocupar cargo en partidos políticos ni desempeñar otro empleo, cargo o comisión en el servicio público; excepto la docencia o la investigación académica. Sólo podrán ser removidos de conformidad con lo dispuesto en esta Constitución y las leyes en la materia. </w:t>
      </w:r>
    </w:p>
    <w:p w14:paraId="30E2A0C3" w14:textId="77777777" w:rsidR="00FB7023" w:rsidRPr="009C0386" w:rsidRDefault="00FB7023" w:rsidP="00FB7023">
      <w:pPr>
        <w:spacing w:after="0" w:line="276" w:lineRule="auto"/>
        <w:jc w:val="both"/>
        <w:rPr>
          <w:rFonts w:ascii="Arial Narrow" w:hAnsi="Arial Narrow"/>
          <w:sz w:val="24"/>
          <w:szCs w:val="24"/>
        </w:rPr>
      </w:pPr>
    </w:p>
    <w:p w14:paraId="013E341B"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Las personas que hayan ocupado el cargo de Magistrada o Magistrado o Jueza o Juez de Primera Instancia no podrán, dentro del año siguiente a la fecha de su retiro, actuar como patronos, abogados o representantes, en cualquier proceso ante los órganos del Poder Judicial del Estado. </w:t>
      </w:r>
    </w:p>
    <w:p w14:paraId="4A61AC6D"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2020A96B"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20102851"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26E778FA" w14:textId="77777777" w:rsidR="00FB7023" w:rsidRPr="00C26E1A" w:rsidRDefault="00FB7023" w:rsidP="00FB7023">
      <w:pPr>
        <w:spacing w:after="0" w:line="276" w:lineRule="auto"/>
        <w:jc w:val="both"/>
        <w:rPr>
          <w:rFonts w:ascii="Arial Narrow" w:hAnsi="Arial Narrow"/>
          <w:b/>
          <w:bCs/>
          <w:color w:val="003300"/>
          <w:sz w:val="20"/>
          <w:szCs w:val="20"/>
          <w:highlight w:val="lightGray"/>
        </w:rPr>
      </w:pPr>
    </w:p>
    <w:p w14:paraId="1918E896"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impedimentos de este artículo serán aplicables a los funcionarios judiciales que gocen de licencia. La infracción a lo previsto en el presente párrafo será sancionada con la pérdida del respectivo cargo dentro del Poder Judicial del Estado, así como de las prestaciones y beneficios que en lo sucesivo correspondan por el mismo, independientemente de las demás sanciones que las leyes prevean. </w:t>
      </w:r>
    </w:p>
    <w:p w14:paraId="6B9F8D32" w14:textId="77777777" w:rsidR="00FB7023" w:rsidRDefault="00FB7023" w:rsidP="00FB7023">
      <w:pPr>
        <w:spacing w:after="0" w:line="276" w:lineRule="auto"/>
        <w:jc w:val="both"/>
        <w:rPr>
          <w:rFonts w:ascii="Arial Narrow" w:hAnsi="Arial Narrow"/>
          <w:sz w:val="24"/>
          <w:szCs w:val="24"/>
        </w:rPr>
      </w:pPr>
    </w:p>
    <w:p w14:paraId="62F894AC" w14:textId="77777777" w:rsidR="00FB7023" w:rsidRPr="009C0386" w:rsidRDefault="00FB7023" w:rsidP="00FB7023">
      <w:pPr>
        <w:spacing w:after="0" w:line="276" w:lineRule="auto"/>
        <w:jc w:val="both"/>
        <w:rPr>
          <w:rFonts w:ascii="Arial Narrow" w:hAnsi="Arial Narrow"/>
          <w:sz w:val="24"/>
          <w:szCs w:val="24"/>
        </w:rPr>
      </w:pPr>
      <w:r w:rsidRPr="00C26E1A">
        <w:rPr>
          <w:rFonts w:ascii="Arial Narrow" w:hAnsi="Arial Narrow"/>
          <w:b/>
          <w:bCs/>
          <w:sz w:val="24"/>
          <w:szCs w:val="24"/>
        </w:rPr>
        <w:t>Artículo 102.-</w:t>
      </w:r>
      <w:r w:rsidRPr="009C0386">
        <w:rPr>
          <w:rFonts w:ascii="Arial Narrow" w:hAnsi="Arial Narrow"/>
          <w:sz w:val="24"/>
          <w:szCs w:val="24"/>
        </w:rPr>
        <w:t xml:space="preserve"> Para nombrar a las personas que ocuparán las magistraturas del Tribunal Superior de Justicia la persona titular de la Gubernatura del Estado emitirá una convocatoria pública para la selección de aspirantes, de conformidad con los requisitos señalados en el artículo anterior. </w:t>
      </w:r>
    </w:p>
    <w:p w14:paraId="756C7EB2"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Primer párrafo del artículo 102 reformado mediante decreto Número 1263 aprobado el 30 de junio del 2015 y publicado en el Periódico Oficial Extra del 30 de junio del 2015. </w:t>
      </w:r>
    </w:p>
    <w:p w14:paraId="5E45684D"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27BF32B5"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6D091055"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lastRenderedPageBreak/>
        <w:t xml:space="preserve">(Párrafo reformado mediante decreto Número 1609 aprobado por la LXIII Legislatura el 25 de septiembre del 2018 y publicado en el Periódico Oficial número 45 Octava Sección el 10 de noviembre del 2018) </w:t>
      </w:r>
    </w:p>
    <w:p w14:paraId="0FC49121" w14:textId="77777777" w:rsidR="00FB7023" w:rsidRPr="00B72FBF" w:rsidRDefault="00FB7023" w:rsidP="008F7D48">
      <w:pPr>
        <w:shd w:val="clear" w:color="auto" w:fill="003E3D"/>
        <w:spacing w:after="0" w:line="240"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1794, aprobado por la LXIV Legislatura del Estado el 10 de diciembre del 2020 y publicado en el Periódico Oficial del Gobierno del Estado número 7 Segunda sección de fecha 13 de febrero del 2021) </w:t>
      </w:r>
    </w:p>
    <w:p w14:paraId="03006965" w14:textId="77777777" w:rsidR="00FB7023" w:rsidRDefault="00FB7023" w:rsidP="00FB7023">
      <w:pPr>
        <w:spacing w:after="0" w:line="276" w:lineRule="auto"/>
        <w:jc w:val="both"/>
        <w:rPr>
          <w:rFonts w:ascii="Arial Narrow" w:hAnsi="Arial Narrow"/>
          <w:sz w:val="24"/>
          <w:szCs w:val="24"/>
        </w:rPr>
      </w:pPr>
    </w:p>
    <w:p w14:paraId="41D80954"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Consejo de la Judicatura certificará el cumplimiento de los requisitos de ley y aplicará los exámenes de oposición. Una vez concluidos éstos, remitirá al Gobernador del Estado una lista que contenga ocho candidatos, de los cuales el Gobernador enviará una terna al Congreso del Estado para que elija a quien debe ser Magistrado. </w:t>
      </w:r>
    </w:p>
    <w:p w14:paraId="17EAB9DB"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22E8C4FA" w14:textId="77777777" w:rsidR="00FB7023" w:rsidRPr="00B72FBF" w:rsidRDefault="00FB7023" w:rsidP="00FB7023">
      <w:pPr>
        <w:shd w:val="clear" w:color="auto" w:fill="003E3D"/>
        <w:spacing w:after="0" w:line="276" w:lineRule="auto"/>
        <w:jc w:val="both"/>
        <w:rPr>
          <w:rFonts w:ascii="Arial Narrow" w:hAnsi="Arial Narrow"/>
          <w:b/>
          <w:bCs/>
          <w:sz w:val="20"/>
          <w:szCs w:val="20"/>
        </w:rPr>
      </w:pPr>
      <w:r w:rsidRPr="00B72FBF">
        <w:rPr>
          <w:rFonts w:ascii="Arial Narrow" w:hAnsi="Arial Narrow"/>
          <w:b/>
          <w:bCs/>
          <w:sz w:val="20"/>
          <w:szCs w:val="20"/>
        </w:rPr>
        <w:t xml:space="preserve">(Párrafo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56D96A0F" w14:textId="77777777" w:rsidR="00FB7023" w:rsidRDefault="00FB7023" w:rsidP="00FB7023">
      <w:pPr>
        <w:spacing w:after="0" w:line="276" w:lineRule="auto"/>
        <w:jc w:val="both"/>
        <w:rPr>
          <w:rFonts w:ascii="Arial Narrow" w:hAnsi="Arial Narrow"/>
          <w:b/>
          <w:bCs/>
          <w:sz w:val="24"/>
          <w:szCs w:val="24"/>
        </w:rPr>
      </w:pPr>
    </w:p>
    <w:p w14:paraId="6DC6A6F9" w14:textId="77777777" w:rsidR="00FB7023" w:rsidRDefault="00FB7023" w:rsidP="00FB7023">
      <w:pPr>
        <w:spacing w:after="0" w:line="276" w:lineRule="auto"/>
        <w:jc w:val="both"/>
        <w:rPr>
          <w:rFonts w:ascii="Arial Narrow" w:hAnsi="Arial Narrow"/>
          <w:b/>
          <w:bCs/>
          <w:sz w:val="24"/>
          <w:szCs w:val="24"/>
        </w:rPr>
      </w:pPr>
      <w:r w:rsidRPr="00C26E1A">
        <w:rPr>
          <w:rFonts w:ascii="Arial Narrow" w:hAnsi="Arial Narrow"/>
          <w:b/>
          <w:bCs/>
          <w:sz w:val="24"/>
          <w:szCs w:val="24"/>
        </w:rPr>
        <w:t>(PÁRRAFO OBSERVADO POR EL GOBERNADOR CONSTITUCIONAL DEL ESTADO LIBRE Y SOBERANO DE OAXACA, POR OFICIO GEO/028/2021, FECHADO EL 21 DE SEPTIEMBRE DE 2021, DE CONFORMIDAD CON LO DISPUESTO EN LOS ARTÍCULOS 53 FRACCIÓN III Y 79 FRACCIÓN II DE LA CONSTITUCIÓN POLÍTICA DEL ESTADO LIBRE Y SOBERANO DE OAXACA,</w:t>
      </w:r>
      <w:r>
        <w:rPr>
          <w:rFonts w:ascii="Arial Narrow" w:hAnsi="Arial Narrow"/>
          <w:b/>
          <w:bCs/>
          <w:sz w:val="24"/>
          <w:szCs w:val="24"/>
        </w:rPr>
        <w:t xml:space="preserve"> </w:t>
      </w:r>
      <w:r w:rsidRPr="00C26E1A">
        <w:rPr>
          <w:rFonts w:ascii="Arial Narrow" w:hAnsi="Arial Narrow"/>
          <w:b/>
          <w:bCs/>
          <w:sz w:val="24"/>
          <w:szCs w:val="24"/>
        </w:rPr>
        <w:t xml:space="preserve">ORIGINALMENTE REFORMADO MEDIANTE DECRETO NÚMERO 2670, APROBADO POR LA LXIV LEGISLATURA DEL ESTADO EL 1 DE SEPTIEMBRE DEL 2021) </w:t>
      </w:r>
    </w:p>
    <w:p w14:paraId="7900A360" w14:textId="77777777" w:rsidR="00FB7023" w:rsidRPr="00C26E1A" w:rsidRDefault="00FB7023" w:rsidP="00FB7023">
      <w:pPr>
        <w:spacing w:after="0" w:line="276" w:lineRule="auto"/>
        <w:jc w:val="both"/>
        <w:rPr>
          <w:rFonts w:ascii="Arial Narrow" w:hAnsi="Arial Narrow"/>
          <w:b/>
          <w:bCs/>
          <w:sz w:val="24"/>
          <w:szCs w:val="24"/>
        </w:rPr>
      </w:pPr>
    </w:p>
    <w:p w14:paraId="2888A312"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caso de que el Congreso del Estado rechace la terna propuesta, el titular del ejecutivo enviará otra, de la lista elaborada por el Consejo de la Judicatura. </w:t>
      </w:r>
    </w:p>
    <w:p w14:paraId="1CE4B37F"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0CC6CD55"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41BFE037"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(PNV publicada en el Periódico Oficial Extra del 22 de septiembre del 2021 del decreto número 2670, aprobado por la LXIV Legislatura del Estado y observado por el Gobernador Constitucional del Estado mediante oficio GEO/028/2021, del 21 de septiembre del 2021) </w:t>
      </w:r>
    </w:p>
    <w:p w14:paraId="79096981" w14:textId="77777777" w:rsidR="00FB7023" w:rsidRPr="004A7DEA" w:rsidRDefault="00FB7023" w:rsidP="002E4667">
      <w:pPr>
        <w:spacing w:after="0" w:line="240" w:lineRule="auto"/>
        <w:jc w:val="both"/>
        <w:rPr>
          <w:rFonts w:ascii="Arial Narrow" w:hAnsi="Arial Narrow"/>
          <w:b/>
          <w:bCs/>
          <w:color w:val="000000" w:themeColor="text1"/>
          <w:sz w:val="20"/>
          <w:szCs w:val="20"/>
          <w:shd w:val="clear" w:color="auto" w:fill="A8D08D" w:themeFill="accent6" w:themeFillTint="99"/>
        </w:rPr>
      </w:pPr>
    </w:p>
    <w:p w14:paraId="79217DA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Todos los Magistrados, con excepción del Magistrado </w:t>
      </w:r>
      <w:proofErr w:type="gramStart"/>
      <w:r w:rsidRPr="009C0386">
        <w:rPr>
          <w:rFonts w:ascii="Arial Narrow" w:hAnsi="Arial Narrow"/>
          <w:sz w:val="24"/>
          <w:szCs w:val="24"/>
        </w:rPr>
        <w:t>Presidente</w:t>
      </w:r>
      <w:proofErr w:type="gramEnd"/>
      <w:r w:rsidRPr="009C0386">
        <w:rPr>
          <w:rFonts w:ascii="Arial Narrow" w:hAnsi="Arial Narrow"/>
          <w:sz w:val="24"/>
          <w:szCs w:val="24"/>
        </w:rPr>
        <w:t xml:space="preserve"> y del Magistrado Consejero de la Judicatura, deberán integrar sala, durarán en el ejercicio de su cargo ocho años, podrán ser reelectos por un periodo igual, y si lo fueren, sólo podrán ser privados de sus puestos en los términos del artículo 117 de esta Constitución y la Ley de Responsabilidades de los Servidores Públicos del Estado y Municipios de Oaxaca; podrán jubilarse en los términos que señale la Ley respectiva. </w:t>
      </w:r>
    </w:p>
    <w:p w14:paraId="14DEA9B8"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1539, aprobado por la LXIII Legislatura el 31 de julio del 2018 y publicado en el Periódico Oficial Extra del 1 de agosto del 2018) </w:t>
      </w:r>
    </w:p>
    <w:p w14:paraId="3D21ABEB"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lastRenderedPageBreak/>
        <w:t xml:space="preserve">(Párrafo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4FCD396D" w14:textId="77777777" w:rsidR="00FB7023" w:rsidRDefault="00FB7023" w:rsidP="00FB7023">
      <w:pPr>
        <w:spacing w:after="0" w:line="276" w:lineRule="auto"/>
        <w:jc w:val="both"/>
        <w:rPr>
          <w:rFonts w:ascii="Arial Narrow" w:hAnsi="Arial Narrow"/>
          <w:sz w:val="24"/>
          <w:szCs w:val="24"/>
        </w:rPr>
      </w:pPr>
    </w:p>
    <w:p w14:paraId="0F20E963" w14:textId="0C7925EE" w:rsidR="00FB7023" w:rsidRPr="009C0386" w:rsidRDefault="00FB7023" w:rsidP="00FB7023">
      <w:pPr>
        <w:spacing w:after="0" w:line="276" w:lineRule="auto"/>
        <w:jc w:val="both"/>
        <w:rPr>
          <w:rFonts w:ascii="Arial Narrow" w:hAnsi="Arial Narrow"/>
          <w:sz w:val="24"/>
          <w:szCs w:val="24"/>
        </w:rPr>
      </w:pPr>
      <w:r w:rsidRPr="00270FBE">
        <w:rPr>
          <w:rFonts w:ascii="Arial Narrow" w:hAnsi="Arial Narrow"/>
          <w:b/>
          <w:bCs/>
          <w:sz w:val="24"/>
          <w:szCs w:val="24"/>
        </w:rPr>
        <w:t>Artículo 103.-</w:t>
      </w:r>
      <w:r w:rsidRPr="009C0386">
        <w:rPr>
          <w:rFonts w:ascii="Arial Narrow" w:hAnsi="Arial Narrow"/>
          <w:sz w:val="24"/>
          <w:szCs w:val="24"/>
        </w:rPr>
        <w:t xml:space="preserve"> El Consejo de la Judicatura del Poder Judicial del Estado de Oaxaca será presidido por la Presidenta o el Presidente del Tribunal Superior de Justicia del Estado que elija el Pleno y durará en el ejercicio de sus funciones cuatro años</w:t>
      </w:r>
      <w:r w:rsidR="00A9510C">
        <w:rPr>
          <w:rFonts w:ascii="Arial Narrow" w:hAnsi="Arial Narrow"/>
          <w:sz w:val="24"/>
          <w:szCs w:val="24"/>
        </w:rPr>
        <w:t xml:space="preserve">. En la elección de la presidencia debe respetarse el principio de alternancia de género pudiendo acceder a la reelección por un periodo más. </w:t>
      </w:r>
      <w:r w:rsidRPr="009C0386">
        <w:rPr>
          <w:rFonts w:ascii="Arial Narrow" w:hAnsi="Arial Narrow"/>
          <w:sz w:val="24"/>
          <w:szCs w:val="24"/>
        </w:rPr>
        <w:t xml:space="preserve">La Magistrada o el Magistrado Presidente tendrá la representación legal del Poder Judicial. </w:t>
      </w:r>
    </w:p>
    <w:p w14:paraId="7CA625D2"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reformado mediante decreto número 1539, aprobado por la LXIII Legislatura el 31 de julio del 2018 y publicado en el Periódico Oficial Extra del 1 de agosto del 2018) </w:t>
      </w:r>
    </w:p>
    <w:p w14:paraId="0D05E599"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restituido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3645DF3F" w14:textId="77777777" w:rsidR="00FB7023" w:rsidRPr="00C81F20" w:rsidRDefault="00FB7023" w:rsidP="002E4667">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1EB0CFC3" w14:textId="70DF932A" w:rsidR="00A9510C" w:rsidRDefault="00A9510C" w:rsidP="002E4667">
      <w:pPr>
        <w:shd w:val="clear" w:color="auto" w:fill="003E3D"/>
        <w:spacing w:after="0" w:line="240" w:lineRule="auto"/>
        <w:jc w:val="both"/>
        <w:rPr>
          <w:rFonts w:ascii="Arial Narrow" w:hAnsi="Arial Narrow"/>
          <w:b/>
          <w:bCs/>
          <w:sz w:val="20"/>
          <w:szCs w:val="20"/>
        </w:rPr>
      </w:pPr>
      <w:r w:rsidRPr="007224DB">
        <w:rPr>
          <w:rFonts w:ascii="Arial Narrow" w:hAnsi="Arial Narrow"/>
          <w:b/>
          <w:bCs/>
          <w:sz w:val="20"/>
          <w:szCs w:val="20"/>
        </w:rPr>
        <w:t xml:space="preserve">(Artículo reformado mediante decreto número 1616, aprobado por la LXV Legislatura del Estado el 13 de diciembre del 2023 y publicado en el Periódico Oficial </w:t>
      </w:r>
      <w:r w:rsidR="00172D83" w:rsidRPr="007224DB">
        <w:rPr>
          <w:rFonts w:ascii="Arial Narrow" w:hAnsi="Arial Narrow"/>
          <w:b/>
          <w:bCs/>
          <w:sz w:val="20"/>
          <w:szCs w:val="20"/>
        </w:rPr>
        <w:t>Extra</w:t>
      </w:r>
      <w:r w:rsidRPr="007224DB">
        <w:rPr>
          <w:rFonts w:ascii="Arial Narrow" w:hAnsi="Arial Narrow"/>
          <w:b/>
          <w:bCs/>
          <w:sz w:val="20"/>
          <w:szCs w:val="20"/>
        </w:rPr>
        <w:t xml:space="preserve">, de fecha </w:t>
      </w:r>
      <w:r w:rsidR="00172D83" w:rsidRPr="007224DB">
        <w:rPr>
          <w:rFonts w:ascii="Arial Narrow" w:hAnsi="Arial Narrow"/>
          <w:b/>
          <w:bCs/>
          <w:sz w:val="20"/>
          <w:szCs w:val="20"/>
        </w:rPr>
        <w:t>13</w:t>
      </w:r>
      <w:r w:rsidRPr="007224DB">
        <w:rPr>
          <w:rFonts w:ascii="Arial Narrow" w:hAnsi="Arial Narrow"/>
          <w:b/>
          <w:bCs/>
          <w:sz w:val="20"/>
          <w:szCs w:val="20"/>
        </w:rPr>
        <w:t xml:space="preserve"> de </w:t>
      </w:r>
      <w:r w:rsidR="00172D83" w:rsidRPr="007224DB">
        <w:rPr>
          <w:rFonts w:ascii="Arial Narrow" w:hAnsi="Arial Narrow"/>
          <w:b/>
          <w:bCs/>
          <w:sz w:val="20"/>
          <w:szCs w:val="20"/>
        </w:rPr>
        <w:t>diciembre</w:t>
      </w:r>
      <w:r w:rsidRPr="007224DB">
        <w:rPr>
          <w:rFonts w:ascii="Arial Narrow" w:hAnsi="Arial Narrow"/>
          <w:b/>
          <w:bCs/>
          <w:sz w:val="20"/>
          <w:szCs w:val="20"/>
        </w:rPr>
        <w:t xml:space="preserve"> del 2023)</w:t>
      </w:r>
      <w:r w:rsidRPr="002C508C">
        <w:rPr>
          <w:rFonts w:ascii="Arial Narrow" w:hAnsi="Arial Narrow"/>
          <w:b/>
          <w:bCs/>
          <w:sz w:val="20"/>
          <w:szCs w:val="20"/>
        </w:rPr>
        <w:t xml:space="preserve"> </w:t>
      </w:r>
    </w:p>
    <w:p w14:paraId="3192445C" w14:textId="77777777" w:rsidR="00FB7023" w:rsidRPr="004A7DEA"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3555A68" w14:textId="77777777" w:rsidR="00FB7023" w:rsidRPr="009C0386" w:rsidRDefault="00FB7023" w:rsidP="00FB7023">
      <w:pPr>
        <w:spacing w:after="0" w:line="276" w:lineRule="auto"/>
        <w:jc w:val="both"/>
        <w:rPr>
          <w:rFonts w:ascii="Arial Narrow" w:hAnsi="Arial Narrow"/>
          <w:sz w:val="24"/>
          <w:szCs w:val="24"/>
        </w:rPr>
      </w:pPr>
      <w:r w:rsidRPr="00270FBE">
        <w:rPr>
          <w:rFonts w:ascii="Arial Narrow" w:hAnsi="Arial Narrow"/>
          <w:b/>
          <w:bCs/>
          <w:sz w:val="24"/>
          <w:szCs w:val="24"/>
        </w:rPr>
        <w:t>Artículo 104.-</w:t>
      </w:r>
      <w:r w:rsidRPr="009C0386">
        <w:rPr>
          <w:rFonts w:ascii="Arial Narrow" w:hAnsi="Arial Narrow"/>
          <w:sz w:val="24"/>
          <w:szCs w:val="24"/>
        </w:rPr>
        <w:t xml:space="preserve"> Las faltas temporales de las Magistradas y los Magistrados serán cubiertas por las Juezas y los Jueces de Primera Instancia que designe el Pleno del Honorable Tribunal Superior de Justicia, tomando en consideración la antigüedad, eficiencia, capacidad y probidad en la impartición de justicia. </w:t>
      </w:r>
    </w:p>
    <w:p w14:paraId="0C7A3195"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reformado mediante decreto número 796, aprobado por la LXIV Legislatura el 18 de septiembre de 2019 y publicado en el Periódico Oficial número 45 Tercera Sección del 9 de noviembre del 2019) </w:t>
      </w:r>
    </w:p>
    <w:p w14:paraId="46CCE6E3" w14:textId="77777777" w:rsidR="00FB7023" w:rsidRDefault="00FB7023" w:rsidP="00FB7023">
      <w:pPr>
        <w:spacing w:after="0" w:line="276" w:lineRule="auto"/>
        <w:jc w:val="both"/>
        <w:rPr>
          <w:rFonts w:ascii="Arial Narrow" w:hAnsi="Arial Narrow"/>
          <w:sz w:val="24"/>
          <w:szCs w:val="24"/>
        </w:rPr>
      </w:pPr>
    </w:p>
    <w:p w14:paraId="3DC2706D" w14:textId="77777777" w:rsidR="00FB7023" w:rsidRDefault="00FB7023" w:rsidP="00FB7023">
      <w:pPr>
        <w:spacing w:after="0" w:line="276" w:lineRule="auto"/>
        <w:jc w:val="both"/>
        <w:rPr>
          <w:rFonts w:ascii="Arial Narrow" w:hAnsi="Arial Narrow"/>
          <w:sz w:val="24"/>
          <w:szCs w:val="24"/>
        </w:rPr>
      </w:pPr>
      <w:r w:rsidRPr="00270FBE">
        <w:rPr>
          <w:rFonts w:ascii="Arial Narrow" w:hAnsi="Arial Narrow"/>
          <w:b/>
          <w:bCs/>
          <w:sz w:val="24"/>
          <w:szCs w:val="24"/>
        </w:rPr>
        <w:t>Artículo 105.-</w:t>
      </w:r>
      <w:r w:rsidRPr="009C0386">
        <w:rPr>
          <w:rFonts w:ascii="Arial Narrow" w:hAnsi="Arial Narrow"/>
          <w:sz w:val="24"/>
          <w:szCs w:val="24"/>
        </w:rPr>
        <w:t xml:space="preserve"> El Tribunal Superior de Justicia funcionará en Pleno o en Salas y tendrá las siguientes facultades y atribuciones:</w:t>
      </w:r>
    </w:p>
    <w:p w14:paraId="675FD6E5" w14:textId="77777777" w:rsidR="00FB7023" w:rsidRPr="009C0386" w:rsidRDefault="00FB7023" w:rsidP="00FB7023">
      <w:pPr>
        <w:spacing w:after="0" w:line="276" w:lineRule="auto"/>
        <w:jc w:val="both"/>
        <w:rPr>
          <w:rFonts w:ascii="Arial Narrow" w:hAnsi="Arial Narrow"/>
          <w:sz w:val="24"/>
          <w:szCs w:val="24"/>
        </w:rPr>
      </w:pPr>
    </w:p>
    <w:p w14:paraId="62C3EC1A" w14:textId="77777777" w:rsidR="00FB7023"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 xml:space="preserve">Garantizar la supremacía y control de esta Constitución; </w:t>
      </w:r>
    </w:p>
    <w:p w14:paraId="11458447" w14:textId="77777777" w:rsidR="00FB7023" w:rsidRPr="00270FBE" w:rsidRDefault="00FB7023" w:rsidP="00FB7023">
      <w:pPr>
        <w:pStyle w:val="Sinespaciado"/>
        <w:spacing w:line="276" w:lineRule="auto"/>
        <w:jc w:val="both"/>
        <w:rPr>
          <w:rFonts w:ascii="Arial Narrow" w:hAnsi="Arial Narrow"/>
          <w:sz w:val="24"/>
          <w:szCs w:val="24"/>
        </w:rPr>
      </w:pPr>
    </w:p>
    <w:p w14:paraId="32F061AC" w14:textId="77777777" w:rsidR="00FB7023"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 xml:space="preserve">Proteger y salvaguardar los derechos humanos y garantías individuales reconocidos en esta Constitución; </w:t>
      </w:r>
    </w:p>
    <w:p w14:paraId="4ADFE112" w14:textId="77777777" w:rsidR="00FB7023" w:rsidRPr="00270FBE" w:rsidRDefault="00FB7023" w:rsidP="00FB7023">
      <w:pPr>
        <w:spacing w:after="0" w:line="276" w:lineRule="auto"/>
        <w:jc w:val="both"/>
        <w:rPr>
          <w:rFonts w:ascii="Arial Narrow" w:hAnsi="Arial Narrow"/>
          <w:sz w:val="24"/>
          <w:szCs w:val="24"/>
        </w:rPr>
      </w:pPr>
    </w:p>
    <w:p w14:paraId="09CA445D" w14:textId="77777777" w:rsidR="00FB7023"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Interpretar y aplicar las leyes del fuero común y las federales en jurisdicción concurrente;</w:t>
      </w:r>
    </w:p>
    <w:p w14:paraId="2FAD4894" w14:textId="77777777" w:rsidR="00FB7023" w:rsidRPr="003A228C" w:rsidRDefault="00FB7023" w:rsidP="00FB7023">
      <w:pPr>
        <w:spacing w:after="0" w:line="276" w:lineRule="auto"/>
        <w:jc w:val="both"/>
        <w:rPr>
          <w:rFonts w:ascii="Arial Narrow" w:hAnsi="Arial Narrow"/>
          <w:sz w:val="24"/>
          <w:szCs w:val="24"/>
        </w:rPr>
      </w:pPr>
    </w:p>
    <w:p w14:paraId="25C6105D" w14:textId="77777777" w:rsidR="00FB7023"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 xml:space="preserve">Conocer en segunda instancia de los negocios y causas que determinen las leyes; </w:t>
      </w:r>
    </w:p>
    <w:p w14:paraId="3A6E74E9" w14:textId="77777777" w:rsidR="00FB7023" w:rsidRPr="00270FBE" w:rsidRDefault="00FB7023" w:rsidP="00FB7023">
      <w:pPr>
        <w:spacing w:after="0" w:line="276" w:lineRule="auto"/>
        <w:jc w:val="both"/>
        <w:rPr>
          <w:rFonts w:ascii="Arial Narrow" w:hAnsi="Arial Narrow"/>
          <w:sz w:val="24"/>
          <w:szCs w:val="24"/>
        </w:rPr>
      </w:pPr>
    </w:p>
    <w:p w14:paraId="3A87E02B" w14:textId="77777777" w:rsidR="00FB7023" w:rsidRPr="00270FBE"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 xml:space="preserve">Hacer la revisión de todos los procesos del orden penal que designen las leyes; </w:t>
      </w:r>
    </w:p>
    <w:p w14:paraId="09AF9D14"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Fracción V reformada mediante decreto Número 1263 aprobado el 30 de junio del 2015 y publicado en el Periódico Oficial Extra del 30 de junio del 2015. </w:t>
      </w:r>
    </w:p>
    <w:p w14:paraId="3129B85F" w14:textId="77777777" w:rsidR="00FB7023" w:rsidRPr="00270FBE" w:rsidRDefault="00FB7023" w:rsidP="00FB7023">
      <w:pPr>
        <w:spacing w:after="0" w:line="276" w:lineRule="auto"/>
        <w:jc w:val="both"/>
        <w:rPr>
          <w:rFonts w:ascii="Arial Narrow" w:hAnsi="Arial Narrow"/>
          <w:b/>
          <w:bCs/>
          <w:color w:val="003300"/>
          <w:sz w:val="20"/>
          <w:szCs w:val="20"/>
          <w:highlight w:val="lightGray"/>
        </w:rPr>
      </w:pPr>
    </w:p>
    <w:p w14:paraId="2892DF84" w14:textId="77777777" w:rsidR="00FB7023"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lastRenderedPageBreak/>
        <w:t xml:space="preserve">Garantizar los derechos de los pueblos indígenas y afromexicano y, cuando así corresponda, adecuar las normas del Estado con las normas indígenas, en el marco del pluralismo jurídico; y </w:t>
      </w:r>
    </w:p>
    <w:p w14:paraId="25959DFA" w14:textId="77777777" w:rsidR="00FB7023" w:rsidRPr="00270FBE" w:rsidRDefault="00FB7023" w:rsidP="00FB7023">
      <w:pPr>
        <w:pStyle w:val="Sinespaciado"/>
        <w:spacing w:line="276" w:lineRule="auto"/>
        <w:jc w:val="both"/>
        <w:rPr>
          <w:rFonts w:ascii="Arial Narrow" w:hAnsi="Arial Narrow"/>
          <w:sz w:val="24"/>
          <w:szCs w:val="24"/>
        </w:rPr>
      </w:pPr>
    </w:p>
    <w:p w14:paraId="77DA3D2F" w14:textId="77777777" w:rsidR="00FB7023" w:rsidRPr="00270FBE" w:rsidRDefault="00FB7023" w:rsidP="00FB7023">
      <w:pPr>
        <w:pStyle w:val="Sinespaciado"/>
        <w:numPr>
          <w:ilvl w:val="0"/>
          <w:numId w:val="50"/>
        </w:numPr>
        <w:spacing w:line="276" w:lineRule="auto"/>
        <w:jc w:val="both"/>
        <w:rPr>
          <w:rFonts w:ascii="Arial Narrow" w:hAnsi="Arial Narrow"/>
          <w:sz w:val="24"/>
          <w:szCs w:val="24"/>
        </w:rPr>
      </w:pPr>
      <w:r w:rsidRPr="00270FBE">
        <w:rPr>
          <w:rFonts w:ascii="Arial Narrow" w:hAnsi="Arial Narrow"/>
          <w:sz w:val="24"/>
          <w:szCs w:val="24"/>
        </w:rPr>
        <w:t xml:space="preserve">Las demás atribuciones que le confieran esta Constitución y la ley. </w:t>
      </w:r>
    </w:p>
    <w:p w14:paraId="0A6A2B37"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Fracción VII adicionada mediante decreto Número 1263 aprobado el 30 de junio del 2015 y publicado en el Periódico Oficial Extra del 30 de junio del 2015. </w:t>
      </w:r>
    </w:p>
    <w:p w14:paraId="26088944" w14:textId="77777777" w:rsidR="00FB7023" w:rsidRPr="00270FBE" w:rsidRDefault="00FB7023" w:rsidP="00FB7023">
      <w:pPr>
        <w:spacing w:after="0" w:line="276" w:lineRule="auto"/>
        <w:jc w:val="both"/>
        <w:rPr>
          <w:rFonts w:ascii="Arial Narrow" w:hAnsi="Arial Narrow"/>
          <w:b/>
          <w:bCs/>
          <w:color w:val="003300"/>
          <w:sz w:val="20"/>
          <w:szCs w:val="20"/>
          <w:highlight w:val="lightGray"/>
        </w:rPr>
      </w:pPr>
    </w:p>
    <w:p w14:paraId="3086B698" w14:textId="77777777" w:rsidR="00FB7023" w:rsidRDefault="00FB7023" w:rsidP="00FB7023">
      <w:pPr>
        <w:spacing w:after="0" w:line="276" w:lineRule="auto"/>
        <w:jc w:val="both"/>
        <w:rPr>
          <w:rFonts w:ascii="Arial Narrow" w:hAnsi="Arial Narrow"/>
          <w:sz w:val="24"/>
          <w:szCs w:val="24"/>
        </w:rPr>
      </w:pPr>
      <w:r w:rsidRPr="00270FBE">
        <w:rPr>
          <w:rFonts w:ascii="Arial Narrow" w:hAnsi="Arial Narrow"/>
          <w:b/>
          <w:bCs/>
          <w:sz w:val="24"/>
          <w:szCs w:val="24"/>
        </w:rPr>
        <w:t>Artículo 106.-</w:t>
      </w:r>
      <w:r w:rsidRPr="009C0386">
        <w:rPr>
          <w:rFonts w:ascii="Arial Narrow" w:hAnsi="Arial Narrow"/>
          <w:sz w:val="24"/>
          <w:szCs w:val="24"/>
        </w:rPr>
        <w:t xml:space="preserve"> Corresponde al Pleno del Tribunal Superior de Justicia: </w:t>
      </w:r>
    </w:p>
    <w:p w14:paraId="3B17A43C" w14:textId="77777777" w:rsidR="00FB7023" w:rsidRPr="009C0386" w:rsidRDefault="00FB7023" w:rsidP="00FB7023">
      <w:pPr>
        <w:spacing w:after="0" w:line="276" w:lineRule="auto"/>
        <w:jc w:val="both"/>
        <w:rPr>
          <w:rFonts w:ascii="Arial Narrow" w:hAnsi="Arial Narrow"/>
          <w:sz w:val="24"/>
          <w:szCs w:val="24"/>
        </w:rPr>
      </w:pPr>
    </w:p>
    <w:p w14:paraId="1504626C" w14:textId="77777777" w:rsidR="00FB7023" w:rsidRDefault="00FB7023" w:rsidP="00FB7023">
      <w:pPr>
        <w:pStyle w:val="Sinespaciado"/>
        <w:numPr>
          <w:ilvl w:val="0"/>
          <w:numId w:val="51"/>
        </w:numPr>
        <w:spacing w:line="276" w:lineRule="auto"/>
        <w:jc w:val="both"/>
        <w:rPr>
          <w:rFonts w:ascii="Arial Narrow" w:hAnsi="Arial Narrow"/>
          <w:sz w:val="24"/>
          <w:szCs w:val="24"/>
        </w:rPr>
      </w:pPr>
      <w:r w:rsidRPr="00270FBE">
        <w:rPr>
          <w:rFonts w:ascii="Arial Narrow" w:hAnsi="Arial Narrow"/>
          <w:sz w:val="24"/>
          <w:szCs w:val="24"/>
        </w:rPr>
        <w:t xml:space="preserve">En competencia exclusiva: </w:t>
      </w:r>
    </w:p>
    <w:p w14:paraId="64408DCB" w14:textId="77777777" w:rsidR="00FB7023" w:rsidRPr="00270FBE" w:rsidRDefault="00FB7023" w:rsidP="00FB7023">
      <w:pPr>
        <w:pStyle w:val="Sinespaciado"/>
        <w:spacing w:line="276" w:lineRule="auto"/>
        <w:jc w:val="both"/>
        <w:rPr>
          <w:rFonts w:ascii="Arial Narrow" w:hAnsi="Arial Narrow"/>
          <w:sz w:val="24"/>
          <w:szCs w:val="24"/>
        </w:rPr>
      </w:pPr>
    </w:p>
    <w:p w14:paraId="1B8C864E" w14:textId="77777777" w:rsidR="00FB7023"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Iniciar y presentar a nombre y representación del Poder Judicial leyes en todo lo relativo a la Administración de Justicia y estructura orgánica del Poder Judicial; </w:t>
      </w:r>
    </w:p>
    <w:p w14:paraId="790924D7" w14:textId="77777777" w:rsidR="00FB7023" w:rsidRPr="00270FBE" w:rsidRDefault="00FB7023" w:rsidP="00FB7023">
      <w:pPr>
        <w:pStyle w:val="Sinespaciado"/>
        <w:spacing w:line="276" w:lineRule="auto"/>
        <w:jc w:val="both"/>
        <w:rPr>
          <w:rFonts w:ascii="Arial Narrow" w:hAnsi="Arial Narrow"/>
          <w:sz w:val="24"/>
          <w:szCs w:val="24"/>
        </w:rPr>
      </w:pPr>
    </w:p>
    <w:p w14:paraId="6ED74962" w14:textId="77777777" w:rsidR="00FB7023"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Establecer jurisprudencia de conformidad con los criterios que establezca la ley de la materia; </w:t>
      </w:r>
    </w:p>
    <w:p w14:paraId="5427296A" w14:textId="77777777" w:rsidR="00FB7023" w:rsidRPr="00270FBE" w:rsidRDefault="00FB7023" w:rsidP="00FB7023">
      <w:pPr>
        <w:spacing w:after="0" w:line="276" w:lineRule="auto"/>
        <w:jc w:val="both"/>
        <w:rPr>
          <w:rFonts w:ascii="Arial Narrow" w:hAnsi="Arial Narrow"/>
          <w:sz w:val="24"/>
          <w:szCs w:val="24"/>
        </w:rPr>
      </w:pPr>
    </w:p>
    <w:p w14:paraId="7D6CA83D" w14:textId="77777777" w:rsidR="00FB7023"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Iniciar anualmente las reformas a las leyes que difieran de su propia jurisprudencia y de las consultas u observaciones que formulen los Jueces de Primera Instancia; </w:t>
      </w:r>
    </w:p>
    <w:p w14:paraId="4C7F191B" w14:textId="77777777" w:rsidR="00FB7023" w:rsidRPr="008A398E" w:rsidRDefault="00FB7023" w:rsidP="00FB7023">
      <w:pPr>
        <w:spacing w:after="0" w:line="276" w:lineRule="auto"/>
        <w:jc w:val="both"/>
        <w:rPr>
          <w:rFonts w:ascii="Arial Narrow" w:hAnsi="Arial Narrow"/>
          <w:sz w:val="24"/>
          <w:szCs w:val="24"/>
        </w:rPr>
      </w:pPr>
    </w:p>
    <w:p w14:paraId="42F2FED8" w14:textId="77777777" w:rsidR="00FB7023"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Resolver como Jurado de sentencia en las causas de responsabilidad por delitos oficiales que hayan de formarse contra los servidores públicos del Estado, en los términos que fija esta Constitución; </w:t>
      </w:r>
    </w:p>
    <w:p w14:paraId="7F277CBB" w14:textId="77777777" w:rsidR="00FB7023" w:rsidRPr="00270FBE" w:rsidRDefault="00FB7023" w:rsidP="00FB7023">
      <w:pPr>
        <w:pStyle w:val="Sinespaciado"/>
        <w:spacing w:line="276" w:lineRule="auto"/>
        <w:jc w:val="both"/>
        <w:rPr>
          <w:rFonts w:ascii="Arial Narrow" w:hAnsi="Arial Narrow"/>
          <w:sz w:val="24"/>
          <w:szCs w:val="24"/>
        </w:rPr>
      </w:pPr>
    </w:p>
    <w:p w14:paraId="28E91117" w14:textId="77777777" w:rsidR="00FB7023"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Dirimir las competencias de jurisdicción que se susciten entre los Jueces de Primera Instancia del Estado, o entre el </w:t>
      </w:r>
      <w:proofErr w:type="gramStart"/>
      <w:r w:rsidRPr="00270FBE">
        <w:rPr>
          <w:rFonts w:ascii="Arial Narrow" w:hAnsi="Arial Narrow"/>
          <w:sz w:val="24"/>
          <w:szCs w:val="24"/>
        </w:rPr>
        <w:t>Alcalde</w:t>
      </w:r>
      <w:proofErr w:type="gramEnd"/>
      <w:r w:rsidRPr="00270FBE">
        <w:rPr>
          <w:rFonts w:ascii="Arial Narrow" w:hAnsi="Arial Narrow"/>
          <w:sz w:val="24"/>
          <w:szCs w:val="24"/>
        </w:rPr>
        <w:t xml:space="preserve"> de un distrito judicial y otro Alcalde o Juez de Primera Instancia de otro distrito; </w:t>
      </w:r>
    </w:p>
    <w:p w14:paraId="10415C47" w14:textId="77777777" w:rsidR="00FB7023" w:rsidRPr="00270FBE" w:rsidRDefault="00FB7023" w:rsidP="00FB7023">
      <w:pPr>
        <w:spacing w:after="0" w:line="276" w:lineRule="auto"/>
        <w:jc w:val="both"/>
        <w:rPr>
          <w:rFonts w:ascii="Arial Narrow" w:hAnsi="Arial Narrow"/>
          <w:sz w:val="24"/>
          <w:szCs w:val="24"/>
        </w:rPr>
      </w:pPr>
    </w:p>
    <w:p w14:paraId="367DB6C2" w14:textId="77777777" w:rsidR="00FB7023" w:rsidRPr="00270FBE"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Establecer y ponderar criterios de homologación y adecuación en la aplicación de las normas estatales y las normas indígenas en el marco del pluralismo jurídico; así como resolver los conflictos derivados de los ámbitos de competencia entre la jurisdicción indígena y la jurisdicción estatal; </w:t>
      </w:r>
    </w:p>
    <w:p w14:paraId="0FD8F557"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Fracción VI reformada mediante decreto Número 1263 aprobado el 30 de junio del 2015 y publicado en el Periódico Oficial Extra del 30 de junio del 2015. </w:t>
      </w:r>
    </w:p>
    <w:p w14:paraId="1148BB50" w14:textId="77777777" w:rsidR="00FB7023" w:rsidRPr="008A398E" w:rsidRDefault="00FB7023" w:rsidP="00FB7023">
      <w:pPr>
        <w:spacing w:after="0" w:line="276" w:lineRule="auto"/>
        <w:jc w:val="both"/>
        <w:rPr>
          <w:rFonts w:ascii="Arial Narrow" w:hAnsi="Arial Narrow"/>
          <w:b/>
          <w:bCs/>
          <w:color w:val="003300"/>
          <w:sz w:val="20"/>
          <w:szCs w:val="20"/>
          <w:highlight w:val="lightGray"/>
        </w:rPr>
      </w:pPr>
    </w:p>
    <w:p w14:paraId="2E46A216" w14:textId="77777777" w:rsidR="00FB7023" w:rsidRPr="00270FBE"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Formar y aprobar el Reglamento Interior del Tribunal; y</w:t>
      </w:r>
    </w:p>
    <w:p w14:paraId="66C4FE68"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Fracción VII adicionada mediante decreto Número 1263 aprobado el 30 de junio del 2015 y publicado en el Periódico Oficial Extra del 30 de junio del 2015. </w:t>
      </w:r>
    </w:p>
    <w:p w14:paraId="2E60C282" w14:textId="77777777" w:rsidR="00FB7023" w:rsidRPr="00270FBE" w:rsidRDefault="00FB7023" w:rsidP="00FB7023">
      <w:pPr>
        <w:spacing w:after="0" w:line="276" w:lineRule="auto"/>
        <w:jc w:val="both"/>
        <w:rPr>
          <w:rFonts w:ascii="Arial Narrow" w:hAnsi="Arial Narrow"/>
          <w:sz w:val="24"/>
          <w:szCs w:val="24"/>
        </w:rPr>
      </w:pPr>
    </w:p>
    <w:p w14:paraId="5112D030" w14:textId="77777777" w:rsidR="00FB7023" w:rsidRPr="00270FBE" w:rsidRDefault="00FB7023" w:rsidP="00FB7023">
      <w:pPr>
        <w:pStyle w:val="Sinespaciado"/>
        <w:numPr>
          <w:ilvl w:val="0"/>
          <w:numId w:val="52"/>
        </w:numPr>
        <w:spacing w:line="276" w:lineRule="auto"/>
        <w:jc w:val="both"/>
        <w:rPr>
          <w:rFonts w:ascii="Arial Narrow" w:hAnsi="Arial Narrow"/>
          <w:sz w:val="24"/>
          <w:szCs w:val="24"/>
        </w:rPr>
      </w:pPr>
      <w:r w:rsidRPr="00270FBE">
        <w:rPr>
          <w:rFonts w:ascii="Arial Narrow" w:hAnsi="Arial Narrow"/>
          <w:sz w:val="24"/>
          <w:szCs w:val="24"/>
        </w:rPr>
        <w:t xml:space="preserve">Las demás atribuciones que le confieran esta Constitución y la ley. </w:t>
      </w:r>
    </w:p>
    <w:p w14:paraId="59C9AEE8"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lastRenderedPageBreak/>
        <w:t xml:space="preserve">Fracción VI se recorre mediante decreto Número 1263 aprobado el 30 de junio del 2015 y publicado en el Periódico Oficial Extra del 30 de junio del 2015. </w:t>
      </w:r>
    </w:p>
    <w:p w14:paraId="2947E295" w14:textId="77777777" w:rsidR="00FB7023" w:rsidRPr="009C0386" w:rsidRDefault="00FB7023" w:rsidP="00FB7023">
      <w:pPr>
        <w:spacing w:after="0" w:line="276" w:lineRule="auto"/>
        <w:jc w:val="both"/>
        <w:rPr>
          <w:rFonts w:ascii="Arial Narrow" w:hAnsi="Arial Narrow"/>
          <w:sz w:val="24"/>
          <w:szCs w:val="24"/>
        </w:rPr>
      </w:pPr>
    </w:p>
    <w:p w14:paraId="45CC41F9" w14:textId="77777777" w:rsidR="00FB7023" w:rsidRDefault="00FB7023" w:rsidP="00FB7023">
      <w:pPr>
        <w:pStyle w:val="Sinespaciado"/>
        <w:numPr>
          <w:ilvl w:val="0"/>
          <w:numId w:val="53"/>
        </w:numPr>
        <w:spacing w:line="276" w:lineRule="auto"/>
        <w:jc w:val="both"/>
        <w:rPr>
          <w:rFonts w:ascii="Arial Narrow" w:hAnsi="Arial Narrow"/>
          <w:sz w:val="24"/>
          <w:szCs w:val="24"/>
        </w:rPr>
      </w:pPr>
      <w:r w:rsidRPr="008A398E">
        <w:rPr>
          <w:rFonts w:ascii="Arial Narrow" w:hAnsi="Arial Narrow"/>
          <w:sz w:val="24"/>
          <w:szCs w:val="24"/>
        </w:rPr>
        <w:t xml:space="preserve">Corresponde a la Sala Constitucional, en los términos que señale la ley: </w:t>
      </w:r>
    </w:p>
    <w:p w14:paraId="480BD11D" w14:textId="77777777" w:rsidR="00FB7023" w:rsidRPr="008A398E" w:rsidRDefault="00FB7023" w:rsidP="00FB7023">
      <w:pPr>
        <w:pStyle w:val="Sinespaciado"/>
        <w:spacing w:line="276" w:lineRule="auto"/>
        <w:jc w:val="both"/>
        <w:rPr>
          <w:rFonts w:ascii="Arial Narrow" w:hAnsi="Arial Narrow"/>
          <w:sz w:val="24"/>
          <w:szCs w:val="24"/>
        </w:rPr>
      </w:pPr>
    </w:p>
    <w:p w14:paraId="08620F58" w14:textId="77777777" w:rsidR="00FB7023" w:rsidRPr="008A398E" w:rsidRDefault="00FB7023" w:rsidP="00FB7023">
      <w:pPr>
        <w:pStyle w:val="Sinespaciado"/>
        <w:numPr>
          <w:ilvl w:val="0"/>
          <w:numId w:val="54"/>
        </w:numPr>
        <w:spacing w:line="276" w:lineRule="auto"/>
        <w:jc w:val="both"/>
        <w:rPr>
          <w:rFonts w:ascii="Arial Narrow" w:hAnsi="Arial Narrow"/>
          <w:sz w:val="24"/>
          <w:szCs w:val="24"/>
        </w:rPr>
      </w:pPr>
      <w:r w:rsidRPr="008A398E">
        <w:rPr>
          <w:rFonts w:ascii="Arial Narrow" w:hAnsi="Arial Narrow"/>
          <w:sz w:val="24"/>
          <w:szCs w:val="24"/>
        </w:rPr>
        <w:t xml:space="preserve">Conocer de las controversias constitucionales que se susciten entre, </w:t>
      </w:r>
    </w:p>
    <w:p w14:paraId="34F35339" w14:textId="77777777" w:rsidR="00FB7023" w:rsidRPr="009C0386" w:rsidRDefault="00FB7023" w:rsidP="00FB7023">
      <w:pPr>
        <w:spacing w:after="0" w:line="276" w:lineRule="auto"/>
        <w:jc w:val="both"/>
        <w:rPr>
          <w:rFonts w:ascii="Arial Narrow" w:hAnsi="Arial Narrow"/>
          <w:sz w:val="24"/>
          <w:szCs w:val="24"/>
        </w:rPr>
      </w:pPr>
    </w:p>
    <w:p w14:paraId="75CC8AA5" w14:textId="77777777" w:rsidR="00FB7023" w:rsidRPr="008A398E" w:rsidRDefault="00FB7023" w:rsidP="00FB7023">
      <w:pPr>
        <w:pStyle w:val="Sinespaciado"/>
        <w:numPr>
          <w:ilvl w:val="0"/>
          <w:numId w:val="55"/>
        </w:numPr>
        <w:spacing w:line="276" w:lineRule="auto"/>
        <w:jc w:val="both"/>
        <w:rPr>
          <w:rFonts w:ascii="Arial Narrow" w:hAnsi="Arial Narrow"/>
          <w:sz w:val="24"/>
          <w:szCs w:val="24"/>
        </w:rPr>
      </w:pPr>
      <w:r w:rsidRPr="008A398E">
        <w:rPr>
          <w:rFonts w:ascii="Arial Narrow" w:hAnsi="Arial Narrow"/>
          <w:sz w:val="24"/>
          <w:szCs w:val="24"/>
        </w:rPr>
        <w:t xml:space="preserve">Dos o más municipios; </w:t>
      </w:r>
    </w:p>
    <w:p w14:paraId="42EFCD15" w14:textId="77777777" w:rsidR="00FB7023" w:rsidRPr="008A398E" w:rsidRDefault="00FB7023" w:rsidP="00FB7023">
      <w:pPr>
        <w:pStyle w:val="Sinespaciado"/>
        <w:numPr>
          <w:ilvl w:val="0"/>
          <w:numId w:val="55"/>
        </w:numPr>
        <w:spacing w:line="276" w:lineRule="auto"/>
        <w:jc w:val="both"/>
        <w:rPr>
          <w:rFonts w:ascii="Arial Narrow" w:hAnsi="Arial Narrow"/>
          <w:sz w:val="24"/>
          <w:szCs w:val="24"/>
        </w:rPr>
      </w:pPr>
      <w:r w:rsidRPr="008A398E">
        <w:rPr>
          <w:rFonts w:ascii="Arial Narrow" w:hAnsi="Arial Narrow"/>
          <w:sz w:val="24"/>
          <w:szCs w:val="24"/>
        </w:rPr>
        <w:t xml:space="preserve">Uno o más municipios y el Poder Legislativo; </w:t>
      </w:r>
    </w:p>
    <w:p w14:paraId="049B8343" w14:textId="77777777" w:rsidR="00FB7023" w:rsidRPr="008A398E" w:rsidRDefault="00FB7023" w:rsidP="00FB7023">
      <w:pPr>
        <w:pStyle w:val="Sinespaciado"/>
        <w:numPr>
          <w:ilvl w:val="0"/>
          <w:numId w:val="55"/>
        </w:numPr>
        <w:spacing w:line="276" w:lineRule="auto"/>
        <w:jc w:val="both"/>
        <w:rPr>
          <w:rFonts w:ascii="Arial Narrow" w:hAnsi="Arial Narrow"/>
          <w:sz w:val="24"/>
          <w:szCs w:val="24"/>
        </w:rPr>
      </w:pPr>
      <w:r w:rsidRPr="008A398E">
        <w:rPr>
          <w:rFonts w:ascii="Arial Narrow" w:hAnsi="Arial Narrow"/>
          <w:sz w:val="24"/>
          <w:szCs w:val="24"/>
        </w:rPr>
        <w:t xml:space="preserve">Uno o más municipios y el Poder Ejecutivo; </w:t>
      </w:r>
    </w:p>
    <w:p w14:paraId="5D0752A4" w14:textId="77777777" w:rsidR="00FB7023" w:rsidRPr="008A398E" w:rsidRDefault="00FB7023" w:rsidP="00FB7023">
      <w:pPr>
        <w:pStyle w:val="Sinespaciado"/>
        <w:numPr>
          <w:ilvl w:val="0"/>
          <w:numId w:val="55"/>
        </w:numPr>
        <w:spacing w:line="276" w:lineRule="auto"/>
        <w:jc w:val="both"/>
        <w:rPr>
          <w:rFonts w:ascii="Arial Narrow" w:hAnsi="Arial Narrow"/>
          <w:sz w:val="24"/>
          <w:szCs w:val="24"/>
        </w:rPr>
      </w:pPr>
      <w:r w:rsidRPr="008A398E">
        <w:rPr>
          <w:rFonts w:ascii="Arial Narrow" w:hAnsi="Arial Narrow"/>
          <w:sz w:val="24"/>
          <w:szCs w:val="24"/>
        </w:rPr>
        <w:t xml:space="preserve">El Poder Ejecutivo y el Legislativo; y </w:t>
      </w:r>
    </w:p>
    <w:p w14:paraId="7CFA4B58" w14:textId="77777777" w:rsidR="00FB7023" w:rsidRDefault="00FB7023" w:rsidP="00FB7023">
      <w:pPr>
        <w:pStyle w:val="Sinespaciado"/>
        <w:numPr>
          <w:ilvl w:val="0"/>
          <w:numId w:val="55"/>
        </w:numPr>
        <w:spacing w:line="276" w:lineRule="auto"/>
        <w:jc w:val="both"/>
        <w:rPr>
          <w:rFonts w:ascii="Arial Narrow" w:hAnsi="Arial Narrow"/>
          <w:sz w:val="24"/>
          <w:szCs w:val="24"/>
        </w:rPr>
      </w:pPr>
      <w:r w:rsidRPr="008A398E">
        <w:rPr>
          <w:rFonts w:ascii="Arial Narrow" w:hAnsi="Arial Narrow"/>
          <w:sz w:val="24"/>
          <w:szCs w:val="24"/>
        </w:rPr>
        <w:t xml:space="preserve">Entre Órganos Autónomos, o entre éstos y el Poder Ejecutivo, Poder Legislativo, o los Municipios. </w:t>
      </w:r>
    </w:p>
    <w:p w14:paraId="29297325" w14:textId="77777777" w:rsidR="00FB7023" w:rsidRPr="008A398E" w:rsidRDefault="00FB7023" w:rsidP="00FB7023">
      <w:pPr>
        <w:pStyle w:val="Sinespaciado"/>
        <w:spacing w:line="276" w:lineRule="auto"/>
        <w:jc w:val="both"/>
        <w:rPr>
          <w:rFonts w:ascii="Arial Narrow" w:hAnsi="Arial Narrow"/>
          <w:sz w:val="24"/>
          <w:szCs w:val="24"/>
        </w:rPr>
      </w:pPr>
    </w:p>
    <w:p w14:paraId="363315CE" w14:textId="77777777" w:rsidR="00FB7023" w:rsidRPr="00622EAB" w:rsidRDefault="00FB7023" w:rsidP="00622EAB">
      <w:pPr>
        <w:pStyle w:val="Prrafodelista"/>
        <w:spacing w:after="0" w:line="276" w:lineRule="auto"/>
        <w:jc w:val="both"/>
        <w:rPr>
          <w:rFonts w:ascii="Arial Narrow" w:hAnsi="Arial Narrow"/>
          <w:sz w:val="24"/>
          <w:szCs w:val="24"/>
        </w:rPr>
      </w:pPr>
      <w:r w:rsidRPr="00622EAB">
        <w:rPr>
          <w:rFonts w:ascii="Arial Narrow" w:hAnsi="Arial Narrow"/>
          <w:sz w:val="24"/>
          <w:szCs w:val="24"/>
        </w:rPr>
        <w:t xml:space="preserve">Cuando las controversias versen sobre disposiciones generales de los Poderes Ejecutivo, Legislativo, o de los municipios, y la resolución del Pleno del Tribunal Superior de Justicia las declare inconstitucionales, dicha resolución tendrá efectos generales cuando hubiere sido aprobada por las dos terceras partes de sus miembros, y surtirá efectos a partir de su publicación en el Periódico Oficial del Gobierno del Estado; </w:t>
      </w:r>
    </w:p>
    <w:p w14:paraId="60D83EA0" w14:textId="77777777" w:rsidR="00FB7023" w:rsidRPr="009C0386" w:rsidRDefault="00FB7023" w:rsidP="00FB7023">
      <w:pPr>
        <w:spacing w:after="0" w:line="276" w:lineRule="auto"/>
        <w:jc w:val="both"/>
        <w:rPr>
          <w:rFonts w:ascii="Arial Narrow" w:hAnsi="Arial Narrow"/>
          <w:sz w:val="24"/>
          <w:szCs w:val="24"/>
        </w:rPr>
      </w:pPr>
    </w:p>
    <w:p w14:paraId="62E76234" w14:textId="77777777" w:rsidR="00FB7023" w:rsidRPr="008A398E" w:rsidRDefault="00FB7023" w:rsidP="00FB7023">
      <w:pPr>
        <w:pStyle w:val="Sinespaciado"/>
        <w:numPr>
          <w:ilvl w:val="0"/>
          <w:numId w:val="56"/>
        </w:numPr>
        <w:spacing w:line="276" w:lineRule="auto"/>
        <w:jc w:val="both"/>
        <w:rPr>
          <w:rFonts w:ascii="Arial Narrow" w:hAnsi="Arial Narrow"/>
          <w:sz w:val="24"/>
          <w:szCs w:val="24"/>
        </w:rPr>
      </w:pPr>
      <w:r w:rsidRPr="008A398E">
        <w:rPr>
          <w:rFonts w:ascii="Arial Narrow" w:hAnsi="Arial Narrow"/>
          <w:sz w:val="24"/>
          <w:szCs w:val="24"/>
        </w:rPr>
        <w:t xml:space="preserve">Conocer, con excepción de las acciones de inconstitucionalidad contra leyes electorales locales, de las acciones de inconstitucionalidad contra una norma de carácter general que se considere contraria a esta Constitución y </w:t>
      </w:r>
      <w:proofErr w:type="gramStart"/>
      <w:r w:rsidRPr="008A398E">
        <w:rPr>
          <w:rFonts w:ascii="Arial Narrow" w:hAnsi="Arial Narrow"/>
          <w:sz w:val="24"/>
          <w:szCs w:val="24"/>
        </w:rPr>
        <w:t>que</w:t>
      </w:r>
      <w:proofErr w:type="gramEnd"/>
      <w:r w:rsidRPr="008A398E">
        <w:rPr>
          <w:rFonts w:ascii="Arial Narrow" w:hAnsi="Arial Narrow"/>
          <w:sz w:val="24"/>
          <w:szCs w:val="24"/>
        </w:rPr>
        <w:t xml:space="preserve"> dentro de los treinta días siguientes a su publicación, se ejerciten por: </w:t>
      </w:r>
    </w:p>
    <w:p w14:paraId="61AF5C2D"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Fracción II reformada mediante decreto Número 1263 aprobado el 30 de junio del 2015 y publicado en el Periódico Oficial Extra del 30 de junio del 2015. </w:t>
      </w:r>
    </w:p>
    <w:p w14:paraId="1F700AC8" w14:textId="77777777" w:rsidR="00FB7023" w:rsidRPr="009C0386" w:rsidRDefault="00FB7023" w:rsidP="00FB7023">
      <w:pPr>
        <w:spacing w:after="0" w:line="276" w:lineRule="auto"/>
        <w:jc w:val="both"/>
        <w:rPr>
          <w:rFonts w:ascii="Arial Narrow" w:hAnsi="Arial Narrow"/>
          <w:sz w:val="24"/>
          <w:szCs w:val="24"/>
        </w:rPr>
      </w:pPr>
    </w:p>
    <w:p w14:paraId="285A6BBB" w14:textId="77777777" w:rsidR="00FB7023" w:rsidRPr="008A398E" w:rsidRDefault="00FB7023" w:rsidP="00FB7023">
      <w:pPr>
        <w:pStyle w:val="Sinespaciado"/>
        <w:numPr>
          <w:ilvl w:val="0"/>
          <w:numId w:val="57"/>
        </w:numPr>
        <w:spacing w:line="276" w:lineRule="auto"/>
        <w:jc w:val="both"/>
        <w:rPr>
          <w:rFonts w:ascii="Arial Narrow" w:hAnsi="Arial Narrow"/>
          <w:sz w:val="24"/>
          <w:szCs w:val="24"/>
        </w:rPr>
      </w:pPr>
      <w:r w:rsidRPr="008A398E">
        <w:rPr>
          <w:rFonts w:ascii="Arial Narrow" w:hAnsi="Arial Narrow"/>
          <w:sz w:val="24"/>
          <w:szCs w:val="24"/>
        </w:rPr>
        <w:t xml:space="preserve">Cuando menos treinta por ciento de los Diputados, </w:t>
      </w:r>
    </w:p>
    <w:p w14:paraId="2FE3ACF1" w14:textId="77777777" w:rsidR="00FB7023" w:rsidRPr="008A398E" w:rsidRDefault="00FB7023" w:rsidP="00FB7023">
      <w:pPr>
        <w:pStyle w:val="Sinespaciado"/>
        <w:numPr>
          <w:ilvl w:val="0"/>
          <w:numId w:val="57"/>
        </w:numPr>
        <w:spacing w:line="276" w:lineRule="auto"/>
        <w:jc w:val="both"/>
        <w:rPr>
          <w:rFonts w:ascii="Arial Narrow" w:hAnsi="Arial Narrow"/>
          <w:sz w:val="24"/>
          <w:szCs w:val="24"/>
        </w:rPr>
      </w:pPr>
      <w:r w:rsidRPr="008A398E">
        <w:rPr>
          <w:rFonts w:ascii="Arial Narrow" w:hAnsi="Arial Narrow"/>
          <w:sz w:val="24"/>
          <w:szCs w:val="24"/>
        </w:rPr>
        <w:t xml:space="preserve">El Gobernador del Estado, y </w:t>
      </w:r>
    </w:p>
    <w:p w14:paraId="4C6E6261" w14:textId="77777777" w:rsidR="00FB7023" w:rsidRDefault="00FB7023" w:rsidP="00FB7023">
      <w:pPr>
        <w:pStyle w:val="Sinespaciado"/>
        <w:numPr>
          <w:ilvl w:val="0"/>
          <w:numId w:val="57"/>
        </w:numPr>
        <w:spacing w:line="276" w:lineRule="auto"/>
        <w:jc w:val="both"/>
        <w:rPr>
          <w:rFonts w:ascii="Arial Narrow" w:hAnsi="Arial Narrow"/>
          <w:sz w:val="24"/>
          <w:szCs w:val="24"/>
        </w:rPr>
      </w:pPr>
      <w:r w:rsidRPr="008A398E">
        <w:rPr>
          <w:rFonts w:ascii="Arial Narrow" w:hAnsi="Arial Narrow"/>
          <w:sz w:val="24"/>
          <w:szCs w:val="24"/>
        </w:rPr>
        <w:t xml:space="preserve">Los órganos autónomos del Estado, en las materias de sus respectivas competencias. </w:t>
      </w:r>
    </w:p>
    <w:p w14:paraId="41C1125B" w14:textId="77777777" w:rsidR="00FB7023" w:rsidRPr="008A398E" w:rsidRDefault="00FB7023" w:rsidP="00FB7023">
      <w:pPr>
        <w:pStyle w:val="Sinespaciado"/>
        <w:spacing w:line="276" w:lineRule="auto"/>
        <w:jc w:val="both"/>
        <w:rPr>
          <w:rFonts w:ascii="Arial Narrow" w:hAnsi="Arial Narrow"/>
          <w:sz w:val="24"/>
          <w:szCs w:val="24"/>
        </w:rPr>
      </w:pPr>
    </w:p>
    <w:p w14:paraId="26EA1536" w14:textId="77777777" w:rsidR="00FB7023" w:rsidRPr="00622EAB" w:rsidRDefault="00FB7023" w:rsidP="00622EAB">
      <w:pPr>
        <w:pStyle w:val="Prrafodelista"/>
        <w:spacing w:after="0" w:line="276" w:lineRule="auto"/>
        <w:jc w:val="both"/>
        <w:rPr>
          <w:rFonts w:ascii="Arial Narrow" w:hAnsi="Arial Narrow"/>
          <w:sz w:val="24"/>
          <w:szCs w:val="24"/>
        </w:rPr>
      </w:pPr>
      <w:r w:rsidRPr="00622EAB">
        <w:rPr>
          <w:rFonts w:ascii="Arial Narrow" w:hAnsi="Arial Narrow"/>
          <w:sz w:val="24"/>
          <w:szCs w:val="24"/>
        </w:rPr>
        <w:t xml:space="preserve">Las resoluciones dictadas tendrán efectos generales cuando hubieren sido aprobadas por las dos terceras partes de los miembros del Pleno del Tribunal Superior de Justicia, y surtirán sus efectos a partir de su publicación, sin poder aplicarse retroactivamente excepto cuando se trate de asuntos del orden penal y en beneficio del inculpado; </w:t>
      </w:r>
    </w:p>
    <w:p w14:paraId="7D3C7E86" w14:textId="77777777" w:rsidR="00FB7023" w:rsidRPr="009C0386" w:rsidRDefault="00FB7023" w:rsidP="00FB7023">
      <w:pPr>
        <w:spacing w:after="0" w:line="276" w:lineRule="auto"/>
        <w:jc w:val="both"/>
        <w:rPr>
          <w:rFonts w:ascii="Arial Narrow" w:hAnsi="Arial Narrow"/>
          <w:sz w:val="24"/>
          <w:szCs w:val="24"/>
        </w:rPr>
      </w:pPr>
    </w:p>
    <w:p w14:paraId="14CEC694" w14:textId="77777777" w:rsidR="00FB7023" w:rsidRDefault="00FB7023" w:rsidP="00FB7023">
      <w:pPr>
        <w:pStyle w:val="Sinespaciado"/>
        <w:numPr>
          <w:ilvl w:val="0"/>
          <w:numId w:val="58"/>
        </w:numPr>
        <w:spacing w:line="276" w:lineRule="auto"/>
        <w:jc w:val="both"/>
        <w:rPr>
          <w:rFonts w:ascii="Arial Narrow" w:hAnsi="Arial Narrow"/>
          <w:sz w:val="24"/>
          <w:szCs w:val="24"/>
        </w:rPr>
      </w:pPr>
      <w:r w:rsidRPr="008A398E">
        <w:rPr>
          <w:rFonts w:ascii="Arial Narrow" w:hAnsi="Arial Narrow"/>
          <w:sz w:val="24"/>
          <w:szCs w:val="24"/>
        </w:rPr>
        <w:t xml:space="preserve">Conocer de las peticiones formuladas por los demás Tribunales y Jueces del Estado, cuando tengan duda sobre la constitucionalidad o aplicación de una ley local, en el proceso sobre el cual tengan conocimiento, en los términos que disponga la Ley. Las </w:t>
      </w:r>
      <w:r w:rsidRPr="008A398E">
        <w:rPr>
          <w:rFonts w:ascii="Arial Narrow" w:hAnsi="Arial Narrow"/>
          <w:sz w:val="24"/>
          <w:szCs w:val="24"/>
        </w:rPr>
        <w:lastRenderedPageBreak/>
        <w:t>resoluciones dictadas por las dos terceras partes de los miembros del Pleno del Tribunal Superior de Justicia tendrán efectos de criterios orientadores no vinculantes;</w:t>
      </w:r>
    </w:p>
    <w:p w14:paraId="5BA4E4D2" w14:textId="77777777" w:rsidR="00FB7023" w:rsidRPr="008A398E" w:rsidRDefault="00FB7023" w:rsidP="00FB7023">
      <w:pPr>
        <w:pStyle w:val="Sinespaciado"/>
        <w:spacing w:line="276" w:lineRule="auto"/>
        <w:jc w:val="both"/>
        <w:rPr>
          <w:rFonts w:ascii="Arial Narrow" w:hAnsi="Arial Narrow"/>
          <w:sz w:val="24"/>
          <w:szCs w:val="24"/>
        </w:rPr>
      </w:pPr>
    </w:p>
    <w:p w14:paraId="5FEB29F3" w14:textId="77777777" w:rsidR="00FB7023" w:rsidRDefault="00FB7023" w:rsidP="00FB7023">
      <w:pPr>
        <w:pStyle w:val="Sinespaciado"/>
        <w:numPr>
          <w:ilvl w:val="0"/>
          <w:numId w:val="58"/>
        </w:numPr>
        <w:spacing w:line="276" w:lineRule="auto"/>
        <w:jc w:val="both"/>
        <w:rPr>
          <w:rFonts w:ascii="Arial Narrow" w:hAnsi="Arial Narrow"/>
          <w:sz w:val="24"/>
          <w:szCs w:val="24"/>
        </w:rPr>
      </w:pPr>
      <w:r w:rsidRPr="008A398E">
        <w:rPr>
          <w:rFonts w:ascii="Arial Narrow" w:hAnsi="Arial Narrow"/>
          <w:sz w:val="24"/>
          <w:szCs w:val="24"/>
        </w:rPr>
        <w:t xml:space="preserve">Conocer de las peticiones formuladas por el Gobernador del Estado, por treinta por ciento de los Diputados al Congreso del Estado o por los órganos autónomos en el ámbito de sus respectivas competencias, sobre la constitucionalidad de un proyecto de ley o decreto aprobado por el Congreso previo a su promulgación y publicación. El Tribunal Superior de Justicia deberá resolver en un plazo máximo de quince días naturales, mediante la aprobación de las dos terceras partes de sus miembros; </w:t>
      </w:r>
    </w:p>
    <w:p w14:paraId="5BB52B10" w14:textId="77777777" w:rsidR="00FB7023" w:rsidRPr="008A398E" w:rsidRDefault="00FB7023" w:rsidP="00FB7023">
      <w:pPr>
        <w:spacing w:after="0" w:line="276" w:lineRule="auto"/>
        <w:jc w:val="both"/>
        <w:rPr>
          <w:rFonts w:ascii="Arial Narrow" w:hAnsi="Arial Narrow"/>
          <w:sz w:val="24"/>
          <w:szCs w:val="24"/>
        </w:rPr>
      </w:pPr>
    </w:p>
    <w:p w14:paraId="5041F235" w14:textId="77777777" w:rsidR="00FB7023" w:rsidRDefault="00FB7023" w:rsidP="00FB7023">
      <w:pPr>
        <w:pStyle w:val="Sinespaciado"/>
        <w:numPr>
          <w:ilvl w:val="0"/>
          <w:numId w:val="58"/>
        </w:numPr>
        <w:spacing w:line="276" w:lineRule="auto"/>
        <w:jc w:val="both"/>
        <w:rPr>
          <w:rFonts w:ascii="Arial Narrow" w:hAnsi="Arial Narrow"/>
          <w:sz w:val="24"/>
          <w:szCs w:val="24"/>
        </w:rPr>
      </w:pPr>
      <w:r w:rsidRPr="008A398E">
        <w:rPr>
          <w:rFonts w:ascii="Arial Narrow" w:hAnsi="Arial Narrow"/>
          <w:sz w:val="24"/>
          <w:szCs w:val="24"/>
        </w:rPr>
        <w:t xml:space="preserve">Substanciar el juicio para la protección de los derechos humanos, por incumplimiento de las recomendaciones hechas a la autoridad por la Defensoría de los Derechos Humanos del Pueblo de Oaxaca. </w:t>
      </w:r>
    </w:p>
    <w:p w14:paraId="0CF5BC97" w14:textId="77777777" w:rsidR="00FB7023" w:rsidRPr="008A398E" w:rsidRDefault="00FB7023" w:rsidP="00FB7023">
      <w:pPr>
        <w:spacing w:after="0" w:line="276" w:lineRule="auto"/>
        <w:jc w:val="both"/>
        <w:rPr>
          <w:rFonts w:ascii="Arial Narrow" w:hAnsi="Arial Narrow"/>
          <w:sz w:val="24"/>
          <w:szCs w:val="24"/>
        </w:rPr>
      </w:pPr>
    </w:p>
    <w:p w14:paraId="4A509E75" w14:textId="77777777" w:rsidR="00FB7023" w:rsidRDefault="00FB7023" w:rsidP="00FB7023">
      <w:pPr>
        <w:pStyle w:val="Sinespaciado"/>
        <w:numPr>
          <w:ilvl w:val="0"/>
          <w:numId w:val="58"/>
        </w:numPr>
        <w:spacing w:line="276" w:lineRule="auto"/>
        <w:jc w:val="both"/>
        <w:rPr>
          <w:rFonts w:ascii="Arial Narrow" w:hAnsi="Arial Narrow"/>
          <w:sz w:val="24"/>
          <w:szCs w:val="24"/>
        </w:rPr>
      </w:pPr>
      <w:r>
        <w:rPr>
          <w:rFonts w:ascii="Arial Narrow" w:hAnsi="Arial Narrow"/>
          <w:sz w:val="24"/>
          <w:szCs w:val="24"/>
        </w:rPr>
        <w:t>DEROGADA.</w:t>
      </w:r>
    </w:p>
    <w:p w14:paraId="11DBD1C9"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(Artículo reformado mediante decreto número 761 aprobado por la LXV Legislatura del Estado el 21 de diciembre del 2022 y publicado en el Periódico Oficial Extra de fecha 27 de diciembre del 2022)</w:t>
      </w:r>
    </w:p>
    <w:p w14:paraId="768F1BE0" w14:textId="77777777" w:rsidR="00A27F65" w:rsidRDefault="00A27F65" w:rsidP="00FB7023">
      <w:pPr>
        <w:spacing w:after="0" w:line="276" w:lineRule="auto"/>
        <w:jc w:val="both"/>
        <w:rPr>
          <w:rFonts w:ascii="Arial Narrow" w:hAnsi="Arial Narrow"/>
          <w:sz w:val="24"/>
          <w:szCs w:val="24"/>
        </w:rPr>
      </w:pPr>
    </w:p>
    <w:p w14:paraId="169DF032"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SECCIÓN TERCERA</w:t>
      </w:r>
    </w:p>
    <w:p w14:paraId="44145EDE" w14:textId="77777777" w:rsidR="00FB7023"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DE LOS JUECES DE PRIMERA INSTANCIA</w:t>
      </w:r>
    </w:p>
    <w:p w14:paraId="5C884709" w14:textId="77777777" w:rsidR="00FB7023" w:rsidRPr="00390960" w:rsidRDefault="00FB7023" w:rsidP="00FB7023">
      <w:pPr>
        <w:spacing w:after="0" w:line="276" w:lineRule="auto"/>
        <w:jc w:val="center"/>
        <w:rPr>
          <w:rFonts w:ascii="Arial Narrow" w:hAnsi="Arial Narrow"/>
          <w:b/>
          <w:bCs/>
          <w:sz w:val="24"/>
          <w:szCs w:val="24"/>
        </w:rPr>
      </w:pPr>
    </w:p>
    <w:p w14:paraId="7319FCAF"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 xml:space="preserve">Artículo 107.- </w:t>
      </w:r>
      <w:r w:rsidRPr="009C0386">
        <w:rPr>
          <w:rFonts w:ascii="Arial Narrow" w:hAnsi="Arial Narrow"/>
          <w:sz w:val="24"/>
          <w:szCs w:val="24"/>
        </w:rPr>
        <w:t xml:space="preserve">Habrá Jueces de Primera Instancia y Jurados en todas las cabeceras de distrito judicial. </w:t>
      </w:r>
    </w:p>
    <w:p w14:paraId="46FFAC4D" w14:textId="77777777" w:rsidR="00FB7023" w:rsidRDefault="00FB7023" w:rsidP="00FB7023">
      <w:pPr>
        <w:spacing w:after="0" w:line="276" w:lineRule="auto"/>
        <w:jc w:val="both"/>
        <w:rPr>
          <w:rFonts w:ascii="Arial Narrow" w:hAnsi="Arial Narrow"/>
          <w:sz w:val="24"/>
          <w:szCs w:val="24"/>
        </w:rPr>
      </w:pPr>
    </w:p>
    <w:p w14:paraId="5981E102"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En los distritos judiciales con población mayoritariamente indígena, los juzgadores y jurado resolverán los asuntos de su competencia atendiendo las normas estatales y las normas indígenas en un marco de pluralismo jurídico. </w:t>
      </w:r>
    </w:p>
    <w:p w14:paraId="66A1FE2A"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Párrafo segundo adicionado mediante decreto Número 1263 aprobado el 30 de junio del 2015 y publicado en el Periódico Oficial Extra del 30 de junio del 2015. </w:t>
      </w:r>
    </w:p>
    <w:p w14:paraId="6FA0756F" w14:textId="77777777" w:rsidR="00FB7023" w:rsidRPr="00390960" w:rsidRDefault="00FB7023" w:rsidP="00FB7023">
      <w:pPr>
        <w:spacing w:after="0" w:line="276" w:lineRule="auto"/>
        <w:jc w:val="both"/>
        <w:rPr>
          <w:rFonts w:ascii="Arial Narrow" w:hAnsi="Arial Narrow"/>
          <w:b/>
          <w:bCs/>
          <w:color w:val="003300"/>
          <w:sz w:val="20"/>
          <w:szCs w:val="20"/>
          <w:highlight w:val="lightGray"/>
        </w:rPr>
      </w:pPr>
    </w:p>
    <w:p w14:paraId="79C61DE7"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Artículo 108.-</w:t>
      </w:r>
      <w:r w:rsidRPr="009C0386">
        <w:rPr>
          <w:rFonts w:ascii="Arial Narrow" w:hAnsi="Arial Narrow"/>
          <w:sz w:val="24"/>
          <w:szCs w:val="24"/>
        </w:rPr>
        <w:t xml:space="preserve"> Para ser Jueza o Juez de Primera Instancia, se deberán reunir los requisitos que señale la Ley Orgánica del Poder Judicial, respetando el principio de paridad de género. </w:t>
      </w:r>
    </w:p>
    <w:p w14:paraId="40762D6A" w14:textId="77777777" w:rsidR="00FB7023" w:rsidRPr="00C81F20" w:rsidRDefault="00FB7023" w:rsidP="00FB7023">
      <w:pPr>
        <w:shd w:val="clear" w:color="auto" w:fill="003E3D"/>
        <w:spacing w:after="0" w:line="276" w:lineRule="auto"/>
        <w:jc w:val="both"/>
        <w:rPr>
          <w:rFonts w:ascii="Arial Narrow" w:hAnsi="Arial Narrow"/>
          <w:b/>
          <w:bCs/>
          <w:sz w:val="20"/>
          <w:szCs w:val="20"/>
        </w:rPr>
      </w:pPr>
      <w:r w:rsidRPr="00C81F20">
        <w:rPr>
          <w:rFonts w:ascii="Arial Narrow" w:hAnsi="Arial Narrow"/>
          <w:b/>
          <w:bCs/>
          <w:sz w:val="20"/>
          <w:szCs w:val="20"/>
        </w:rPr>
        <w:t xml:space="preserve">(Artículo reformado mediante decreto número 796, aprobado por la LXIV Legislatura el 18 de septiembre de 2019 y publicado en el Periódico Oficial número 45 Tercera Sección del 9 de noviembre del 2019) </w:t>
      </w:r>
    </w:p>
    <w:p w14:paraId="10B91726" w14:textId="77777777" w:rsidR="00FB7023" w:rsidRDefault="00FB7023" w:rsidP="00FB7023">
      <w:pPr>
        <w:spacing w:after="0" w:line="276" w:lineRule="auto"/>
        <w:jc w:val="both"/>
        <w:rPr>
          <w:rFonts w:ascii="Arial Narrow" w:hAnsi="Arial Narrow"/>
          <w:b/>
          <w:bCs/>
          <w:sz w:val="24"/>
          <w:szCs w:val="24"/>
        </w:rPr>
      </w:pPr>
    </w:p>
    <w:p w14:paraId="27B9C5E7"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Artículo 109.-</w:t>
      </w:r>
      <w:r w:rsidRPr="009C0386">
        <w:rPr>
          <w:rFonts w:ascii="Arial Narrow" w:hAnsi="Arial Narrow"/>
          <w:sz w:val="24"/>
          <w:szCs w:val="24"/>
        </w:rPr>
        <w:t xml:space="preserve"> El cargo de Jueza o Juez de Primera Instancia es renunciable, por causa justificada, que calificará el Tribunal Superior de Justicia, ante quien se presentará la renuncia. </w:t>
      </w:r>
    </w:p>
    <w:p w14:paraId="1CE9F222" w14:textId="77777777" w:rsidR="00FB7023" w:rsidRDefault="00FB7023" w:rsidP="00FB7023">
      <w:pPr>
        <w:spacing w:after="0" w:line="276" w:lineRule="auto"/>
        <w:jc w:val="both"/>
        <w:rPr>
          <w:rFonts w:ascii="Arial Narrow" w:hAnsi="Arial Narrow"/>
          <w:sz w:val="24"/>
          <w:szCs w:val="24"/>
        </w:rPr>
      </w:pPr>
    </w:p>
    <w:p w14:paraId="55FAB334" w14:textId="2C308338" w:rsidR="00FB7023"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Artículo 110.-</w:t>
      </w:r>
      <w:r w:rsidRPr="009C0386">
        <w:rPr>
          <w:rFonts w:ascii="Arial Narrow" w:hAnsi="Arial Narrow"/>
          <w:sz w:val="24"/>
          <w:szCs w:val="24"/>
        </w:rPr>
        <w:t xml:space="preserve"> Derogado. </w:t>
      </w:r>
    </w:p>
    <w:p w14:paraId="5C26CDFD" w14:textId="77777777" w:rsidR="00714ABB" w:rsidRPr="009C0386" w:rsidRDefault="00714ABB" w:rsidP="00FB7023">
      <w:pPr>
        <w:spacing w:after="0" w:line="276" w:lineRule="auto"/>
        <w:jc w:val="both"/>
        <w:rPr>
          <w:rFonts w:ascii="Arial Narrow" w:hAnsi="Arial Narrow"/>
          <w:sz w:val="24"/>
          <w:szCs w:val="24"/>
        </w:rPr>
      </w:pPr>
    </w:p>
    <w:p w14:paraId="0DB9BC38"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lastRenderedPageBreak/>
        <w:t>SECCIÓN CUARTA</w:t>
      </w:r>
    </w:p>
    <w:p w14:paraId="29765A28"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Se deroga</w:t>
      </w:r>
    </w:p>
    <w:p w14:paraId="3C6D71A5"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Denominación de la Sección Cuarta reformada mediante decreto Número 1263 aprobado el 30 de junio del 2015 y publicado en el Periódico Oficial Extra del 30 de junio del 2015. </w:t>
      </w:r>
    </w:p>
    <w:p w14:paraId="4DAD9ADC"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Sección Cuarta derogada mediante decreto Número 786 aprobado por la LXIII Legislatura Constitucional del Estado el 12 de diciembre del 2017 y publicado en el Periódico Oficial Extra del 16 de enero del 2018. </w:t>
      </w:r>
    </w:p>
    <w:p w14:paraId="181AD48C" w14:textId="77777777" w:rsidR="00FB7023" w:rsidRDefault="00FB7023" w:rsidP="00FB7023">
      <w:pPr>
        <w:spacing w:after="0" w:line="276" w:lineRule="auto"/>
        <w:jc w:val="both"/>
        <w:rPr>
          <w:rFonts w:ascii="Arial Narrow" w:hAnsi="Arial Narrow"/>
          <w:sz w:val="24"/>
          <w:szCs w:val="24"/>
        </w:rPr>
      </w:pPr>
    </w:p>
    <w:p w14:paraId="5858C48B"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Artículo 111.-</w:t>
      </w:r>
      <w:r w:rsidRPr="009C0386">
        <w:rPr>
          <w:rFonts w:ascii="Arial Narrow" w:hAnsi="Arial Narrow"/>
          <w:sz w:val="24"/>
          <w:szCs w:val="24"/>
        </w:rPr>
        <w:t xml:space="preserve"> Se deroga </w:t>
      </w:r>
    </w:p>
    <w:p w14:paraId="6078DF7C"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Segundo párrafo adicionado mediante decreto Número 1263 aprobado el 30 de junio del 2015 y publicado en el Periódico Oficial Extra del 30 de junio del 2015.</w:t>
      </w:r>
    </w:p>
    <w:p w14:paraId="182293D5"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derogado mediante decreto Número 786 aprobado por la LXIII Legislatura Constitucional del Estado el 12 de diciembre del 2017 y publicado en el Periódico Oficial Extra del 16 de enero del 2018. </w:t>
      </w:r>
    </w:p>
    <w:p w14:paraId="40EAEF93" w14:textId="77777777" w:rsidR="00FB7023" w:rsidRDefault="00FB7023" w:rsidP="00FB7023">
      <w:pPr>
        <w:spacing w:after="0" w:line="276" w:lineRule="auto"/>
        <w:jc w:val="center"/>
        <w:rPr>
          <w:rFonts w:ascii="Arial Narrow" w:hAnsi="Arial Narrow"/>
          <w:sz w:val="24"/>
          <w:szCs w:val="24"/>
        </w:rPr>
      </w:pPr>
    </w:p>
    <w:p w14:paraId="0FF5B8E4"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SECCIÓN QUINTA</w:t>
      </w:r>
    </w:p>
    <w:p w14:paraId="60C2C3A4"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DE LOS JUZGADOS EN MATERIA LABORAL</w:t>
      </w:r>
    </w:p>
    <w:p w14:paraId="2AD848FD"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(Sección Quinta adicionada mediante decreto Número 1609 aprobado por la LXIII Legislatura el 25 de septiembre del 2018 y publicado en el Periódico Oficial número 45 Octava Sección el 10 de noviembre del 2018)). </w:t>
      </w:r>
    </w:p>
    <w:p w14:paraId="4674E6A7" w14:textId="77777777" w:rsidR="00FB7023" w:rsidRPr="00C81F20" w:rsidRDefault="00FB7023" w:rsidP="00464442">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(Denominación de la Sección Quinta, reformada mediante decreto número 1794, aprobado por la LXIV Legislatura del Estado el 10 de diciembre del 2020 y publicado en el Periódico Oficial del Gobierno del Estado número 7 Segunda sección de fecha 13 de febrero del 2021) </w:t>
      </w:r>
    </w:p>
    <w:p w14:paraId="0DC17F38" w14:textId="77777777" w:rsidR="00FB7023" w:rsidRPr="00390960" w:rsidRDefault="00FB7023" w:rsidP="00FB7023">
      <w:pPr>
        <w:spacing w:after="0" w:line="276" w:lineRule="auto"/>
        <w:jc w:val="both"/>
        <w:rPr>
          <w:rFonts w:ascii="Arial Narrow" w:hAnsi="Arial Narrow"/>
          <w:b/>
          <w:bCs/>
          <w:color w:val="003300"/>
          <w:sz w:val="20"/>
          <w:szCs w:val="20"/>
          <w:highlight w:val="lightGray"/>
        </w:rPr>
      </w:pPr>
    </w:p>
    <w:p w14:paraId="533A460F" w14:textId="77777777" w:rsidR="00FB7023"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 xml:space="preserve">Artículo 111 </w:t>
      </w:r>
      <w:proofErr w:type="gramStart"/>
      <w:r w:rsidRPr="00390960">
        <w:rPr>
          <w:rFonts w:ascii="Arial Narrow" w:hAnsi="Arial Narrow"/>
          <w:b/>
          <w:bCs/>
          <w:sz w:val="24"/>
          <w:szCs w:val="24"/>
        </w:rPr>
        <w:t>BIS.-</w:t>
      </w:r>
      <w:proofErr w:type="gramEnd"/>
      <w:r w:rsidRPr="009C0386">
        <w:rPr>
          <w:rFonts w:ascii="Arial Narrow" w:hAnsi="Arial Narrow"/>
          <w:sz w:val="24"/>
          <w:szCs w:val="24"/>
        </w:rPr>
        <w:t xml:space="preserve"> El Poder Judicial contará con juzgados en materia laboral ubicados en los principales centros de población del territorio oaxaqueño; serán los encargados de impartir justicia cuando existan controversias derivadas de las diferencias o los conflictos entre trabajadores y patrones, que no sea competencia del Tribunal Laboral del Poder Judicial de la Federación conforme a la Constitución Política de los Estados Unidos Mexicanos y demás leyes aplicables. </w:t>
      </w:r>
    </w:p>
    <w:p w14:paraId="7D9E888F" w14:textId="77777777" w:rsidR="00FB7023" w:rsidRPr="009C0386" w:rsidRDefault="00FB7023" w:rsidP="00FB7023">
      <w:pPr>
        <w:spacing w:after="0" w:line="276" w:lineRule="auto"/>
        <w:jc w:val="both"/>
        <w:rPr>
          <w:rFonts w:ascii="Arial Narrow" w:hAnsi="Arial Narrow"/>
          <w:sz w:val="24"/>
          <w:szCs w:val="24"/>
        </w:rPr>
      </w:pPr>
    </w:p>
    <w:p w14:paraId="45E9D15B"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Para ser Juez de lo laboral, se deberán reunir los requisitos que señale la Ley Orgánica del Poder Judicial; este cargo es renunciable, por causa justificada, que calificará el Tribunal Superior de Justicia, ante quien se presentará la renuncia. </w:t>
      </w:r>
    </w:p>
    <w:p w14:paraId="36117031" w14:textId="77777777" w:rsidR="00FB7023" w:rsidRDefault="00FB7023" w:rsidP="00FB7023">
      <w:pPr>
        <w:spacing w:after="0" w:line="276" w:lineRule="auto"/>
        <w:jc w:val="both"/>
        <w:rPr>
          <w:rFonts w:ascii="Arial Narrow" w:hAnsi="Arial Narrow"/>
          <w:sz w:val="24"/>
          <w:szCs w:val="24"/>
        </w:rPr>
      </w:pPr>
    </w:p>
    <w:p w14:paraId="5609E35D"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Previo a las controversias judiciales de carácter laboral, los trabajadores y patrones deberán asistir al Centro de Conciliación Laboral del Estado de Oaxaca, en la etapa conciliatoria. </w:t>
      </w:r>
    </w:p>
    <w:p w14:paraId="54643F46" w14:textId="77777777" w:rsidR="00FB7023" w:rsidRPr="00C81F20" w:rsidRDefault="00FB7023" w:rsidP="00340CF3">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111 Bis adicionado mediante decreto Número 1609 aprobado por la LXIII Legislatura el 25 de septiembre del 2018 y publicado en el Periódico Oficial número 45 Octava Sección el 10 de noviembre del 2018). </w:t>
      </w:r>
    </w:p>
    <w:p w14:paraId="24DC4E20" w14:textId="77777777" w:rsidR="00FB7023" w:rsidRPr="00C81F20" w:rsidRDefault="00FB7023" w:rsidP="00340CF3">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(Artículo reformado mediante decreto número 1794, aprobado por la LXIV Legislatura del Estado el 10 de diciembre del 2020 y publicado en el Periódico Oficial del Gobierno del Estado número 7 Segunda sección de fecha 13 de febrero del 2021) </w:t>
      </w:r>
    </w:p>
    <w:p w14:paraId="32ADF878" w14:textId="77777777" w:rsidR="00FB7023" w:rsidRDefault="00FB7023" w:rsidP="00FB7023">
      <w:pPr>
        <w:spacing w:after="0" w:line="276" w:lineRule="auto"/>
        <w:jc w:val="center"/>
        <w:rPr>
          <w:rFonts w:ascii="Arial Narrow" w:hAnsi="Arial Narrow"/>
          <w:b/>
          <w:bCs/>
          <w:sz w:val="24"/>
          <w:szCs w:val="24"/>
        </w:rPr>
      </w:pPr>
    </w:p>
    <w:p w14:paraId="5721DB13"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CAPÍTULO V</w:t>
      </w:r>
    </w:p>
    <w:p w14:paraId="48DE4CAE"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DE LA JURISDICCIÓN INDÍGENA</w:t>
      </w:r>
    </w:p>
    <w:p w14:paraId="133094D1" w14:textId="77777777" w:rsidR="00FB7023" w:rsidRPr="00390960" w:rsidRDefault="00FB7023" w:rsidP="00FB7023">
      <w:pPr>
        <w:spacing w:after="0" w:line="276" w:lineRule="auto"/>
        <w:jc w:val="both"/>
        <w:rPr>
          <w:rFonts w:ascii="Arial Narrow" w:hAnsi="Arial Narrow"/>
          <w:b/>
          <w:bCs/>
          <w:sz w:val="24"/>
          <w:szCs w:val="24"/>
        </w:rPr>
      </w:pPr>
    </w:p>
    <w:p w14:paraId="49C9D517"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lastRenderedPageBreak/>
        <w:t>Artículo 112.-</w:t>
      </w:r>
      <w:r w:rsidRPr="009C0386">
        <w:rPr>
          <w:rFonts w:ascii="Arial Narrow" w:hAnsi="Arial Narrow"/>
          <w:sz w:val="24"/>
          <w:szCs w:val="24"/>
        </w:rPr>
        <w:t xml:space="preserve"> La Jurisdicción Indígena se ejercerá por las autoridades comunitarias de acuerdo con los usos y costumbres de los pueblos y comunidades indígenas, dentro del marco del orden jurídico vigente y en los términos que determine la ley reglamentaria del Artículo 16 de esta Constitución. </w:t>
      </w:r>
    </w:p>
    <w:p w14:paraId="5F00B1EA" w14:textId="77777777" w:rsidR="00FB7023" w:rsidRDefault="00FB7023" w:rsidP="00FB7023">
      <w:pPr>
        <w:spacing w:after="0" w:line="276" w:lineRule="auto"/>
        <w:jc w:val="both"/>
        <w:rPr>
          <w:rFonts w:ascii="Arial Narrow" w:hAnsi="Arial Narrow"/>
          <w:sz w:val="24"/>
          <w:szCs w:val="24"/>
        </w:rPr>
      </w:pPr>
    </w:p>
    <w:p w14:paraId="38B640B0"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TÍTULO QUINTO</w:t>
      </w:r>
    </w:p>
    <w:p w14:paraId="42DC823E" w14:textId="77777777" w:rsidR="00FB7023" w:rsidRPr="00390960" w:rsidRDefault="00FB7023" w:rsidP="00FB7023">
      <w:pPr>
        <w:spacing w:after="0" w:line="276" w:lineRule="auto"/>
        <w:jc w:val="center"/>
        <w:rPr>
          <w:rFonts w:ascii="Arial Narrow" w:hAnsi="Arial Narrow"/>
          <w:b/>
          <w:bCs/>
          <w:sz w:val="24"/>
          <w:szCs w:val="24"/>
        </w:rPr>
      </w:pPr>
      <w:r w:rsidRPr="00390960">
        <w:rPr>
          <w:rFonts w:ascii="Arial Narrow" w:hAnsi="Arial Narrow"/>
          <w:b/>
          <w:bCs/>
          <w:sz w:val="24"/>
          <w:szCs w:val="24"/>
        </w:rPr>
        <w:t>DEL GOBIERNO MUNICIPAL</w:t>
      </w:r>
    </w:p>
    <w:p w14:paraId="207D6A5A" w14:textId="77777777" w:rsidR="00FB7023" w:rsidRDefault="00FB7023" w:rsidP="00FB7023">
      <w:pPr>
        <w:spacing w:after="0" w:line="276" w:lineRule="auto"/>
        <w:jc w:val="both"/>
        <w:rPr>
          <w:rFonts w:ascii="Arial Narrow" w:hAnsi="Arial Narrow"/>
          <w:b/>
          <w:bCs/>
          <w:sz w:val="24"/>
          <w:szCs w:val="24"/>
        </w:rPr>
      </w:pPr>
    </w:p>
    <w:p w14:paraId="0665D2C5" w14:textId="77777777" w:rsidR="00FB7023" w:rsidRPr="009C0386" w:rsidRDefault="00FB7023" w:rsidP="00FB7023">
      <w:pPr>
        <w:spacing w:after="0" w:line="276" w:lineRule="auto"/>
        <w:jc w:val="both"/>
        <w:rPr>
          <w:rFonts w:ascii="Arial Narrow" w:hAnsi="Arial Narrow"/>
          <w:sz w:val="24"/>
          <w:szCs w:val="24"/>
        </w:rPr>
      </w:pPr>
      <w:r w:rsidRPr="00390960">
        <w:rPr>
          <w:rFonts w:ascii="Arial Narrow" w:hAnsi="Arial Narrow"/>
          <w:b/>
          <w:bCs/>
          <w:sz w:val="24"/>
          <w:szCs w:val="24"/>
        </w:rPr>
        <w:t>Artículo 113.-</w:t>
      </w:r>
      <w:r w:rsidRPr="009C0386">
        <w:rPr>
          <w:rFonts w:ascii="Arial Narrow" w:hAnsi="Arial Narrow"/>
          <w:sz w:val="24"/>
          <w:szCs w:val="24"/>
        </w:rPr>
        <w:t xml:space="preserve"> El Estado de Oaxaca, para su régimen interior, se divide en Municipios libres que están agrupados en distritos rentísticos y judiciales. </w:t>
      </w:r>
    </w:p>
    <w:p w14:paraId="0B537B67" w14:textId="77777777" w:rsidR="00FB7023" w:rsidRDefault="00FB7023" w:rsidP="00FB7023">
      <w:pPr>
        <w:spacing w:after="0" w:line="276" w:lineRule="auto"/>
        <w:jc w:val="both"/>
        <w:rPr>
          <w:rFonts w:ascii="Arial Narrow" w:hAnsi="Arial Narrow"/>
          <w:sz w:val="24"/>
          <w:szCs w:val="24"/>
        </w:rPr>
      </w:pPr>
    </w:p>
    <w:p w14:paraId="1CB1DBDD"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Municipios se erigirán y suprimirán de conformidad con las disposiciones contenidas en las fracciones VII y VIII del Artículo 59 de esta Constitución. </w:t>
      </w:r>
    </w:p>
    <w:p w14:paraId="6E4C5EA9" w14:textId="77777777" w:rsidR="00FB7023" w:rsidRDefault="00FB7023" w:rsidP="00FB7023">
      <w:pPr>
        <w:spacing w:after="0" w:line="276" w:lineRule="auto"/>
        <w:jc w:val="both"/>
        <w:rPr>
          <w:rFonts w:ascii="Arial Narrow" w:hAnsi="Arial Narrow"/>
          <w:sz w:val="24"/>
          <w:szCs w:val="24"/>
        </w:rPr>
      </w:pPr>
    </w:p>
    <w:p w14:paraId="02D86E23"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Los Municipios tienen personalidad jurídica propia y constituyen un nivel de gobierno.</w:t>
      </w:r>
    </w:p>
    <w:p w14:paraId="4405E831" w14:textId="77777777" w:rsidR="00FB7023" w:rsidRDefault="00FB7023" w:rsidP="00FB7023">
      <w:pPr>
        <w:spacing w:after="0" w:line="276" w:lineRule="auto"/>
        <w:jc w:val="both"/>
        <w:rPr>
          <w:rFonts w:ascii="Arial Narrow" w:hAnsi="Arial Narrow"/>
          <w:sz w:val="24"/>
          <w:szCs w:val="24"/>
        </w:rPr>
      </w:pPr>
    </w:p>
    <w:p w14:paraId="31A9717A" w14:textId="77777777" w:rsidR="00FB7023" w:rsidRPr="00390960" w:rsidRDefault="00FB7023" w:rsidP="00FB7023">
      <w:pPr>
        <w:pStyle w:val="Sinespaciado"/>
        <w:numPr>
          <w:ilvl w:val="0"/>
          <w:numId w:val="59"/>
        </w:numPr>
        <w:spacing w:line="276" w:lineRule="auto"/>
        <w:jc w:val="both"/>
        <w:rPr>
          <w:rFonts w:ascii="Arial Narrow" w:hAnsi="Arial Narrow"/>
          <w:sz w:val="24"/>
          <w:szCs w:val="24"/>
        </w:rPr>
      </w:pPr>
      <w:r w:rsidRPr="00390960">
        <w:rPr>
          <w:rFonts w:ascii="Arial Narrow" w:hAnsi="Arial Narrow"/>
          <w:sz w:val="24"/>
          <w:szCs w:val="24"/>
        </w:rPr>
        <w:t xml:space="preserve">Cada Municipio será gobernado por un Ayuntamiento de elección popular directa, integrado por una </w:t>
      </w:r>
      <w:proofErr w:type="gramStart"/>
      <w:r w:rsidRPr="00390960">
        <w:rPr>
          <w:rFonts w:ascii="Arial Narrow" w:hAnsi="Arial Narrow"/>
          <w:sz w:val="24"/>
          <w:szCs w:val="24"/>
        </w:rPr>
        <w:t>Presidenta</w:t>
      </w:r>
      <w:proofErr w:type="gramEnd"/>
      <w:r w:rsidRPr="00390960">
        <w:rPr>
          <w:rFonts w:ascii="Arial Narrow" w:hAnsi="Arial Narrow"/>
          <w:sz w:val="24"/>
          <w:szCs w:val="24"/>
        </w:rPr>
        <w:t xml:space="preserve"> o Presidente Municipal y el número de regidurías y sindicaturas que la ley determine, garantizándose la paridad y alternancia entre mujeres y hombres, conforme a la ley reglamentaria. </w:t>
      </w:r>
    </w:p>
    <w:p w14:paraId="4C731F59" w14:textId="77777777" w:rsidR="00FB7023" w:rsidRPr="00C81F20" w:rsidRDefault="00FB7023" w:rsidP="00E6473C">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690, aprobado por la LXIII Legislatura el 23 de agosto de 2017 y publicado en el Periódico Oficial Extra del 28 de septiembre del 2017) </w:t>
      </w:r>
    </w:p>
    <w:p w14:paraId="778684DA" w14:textId="77777777" w:rsidR="00FB7023" w:rsidRPr="00C81F20" w:rsidRDefault="00FB7023" w:rsidP="00E6473C">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796, aprobado por la LXIV Legislatura el 18 de septiembre de 2019 y publicado en el Periódico Oficial número 45 Tercera Sección del 9 de noviembre del 2019) </w:t>
      </w:r>
    </w:p>
    <w:p w14:paraId="7EA39222" w14:textId="77777777" w:rsidR="00FB7023" w:rsidRPr="00390960" w:rsidRDefault="00FB7023" w:rsidP="00FB7023">
      <w:pPr>
        <w:spacing w:after="0" w:line="276" w:lineRule="auto"/>
        <w:jc w:val="both"/>
        <w:rPr>
          <w:rFonts w:ascii="Arial Narrow" w:hAnsi="Arial Narrow"/>
          <w:b/>
          <w:bCs/>
          <w:color w:val="003300"/>
          <w:sz w:val="20"/>
          <w:szCs w:val="20"/>
          <w:highlight w:val="lightGray"/>
        </w:rPr>
      </w:pPr>
    </w:p>
    <w:p w14:paraId="642A14C4" w14:textId="77777777" w:rsidR="00FB7023" w:rsidRPr="00390960" w:rsidRDefault="00FB7023" w:rsidP="007378F1">
      <w:pPr>
        <w:pStyle w:val="Sinespaciado"/>
        <w:spacing w:line="276" w:lineRule="auto"/>
        <w:ind w:left="720"/>
        <w:jc w:val="both"/>
        <w:rPr>
          <w:rFonts w:ascii="Arial Narrow" w:hAnsi="Arial Narrow"/>
          <w:sz w:val="24"/>
          <w:szCs w:val="24"/>
        </w:rPr>
      </w:pPr>
      <w:r w:rsidRPr="00390960">
        <w:rPr>
          <w:rFonts w:ascii="Arial Narrow" w:hAnsi="Arial Narrow"/>
          <w:sz w:val="24"/>
          <w:szCs w:val="24"/>
        </w:rPr>
        <w:t xml:space="preserve">Los servidores públicos antes mencionados podrán ser reelectos en los términos establecidos en el artículo 29 de esta Constitución. </w:t>
      </w:r>
    </w:p>
    <w:p w14:paraId="3D6B8B21" w14:textId="77777777" w:rsidR="00FB7023" w:rsidRDefault="00FB7023" w:rsidP="00FB7023">
      <w:pPr>
        <w:spacing w:after="0" w:line="276" w:lineRule="auto"/>
        <w:jc w:val="both"/>
        <w:rPr>
          <w:rFonts w:ascii="Arial Narrow" w:hAnsi="Arial Narrow"/>
          <w:sz w:val="24"/>
          <w:szCs w:val="24"/>
        </w:rPr>
      </w:pPr>
    </w:p>
    <w:p w14:paraId="61C5485A" w14:textId="77777777" w:rsidR="00FB7023" w:rsidRPr="007378F1" w:rsidRDefault="00FB7023" w:rsidP="007378F1">
      <w:pPr>
        <w:pStyle w:val="Prrafodelista"/>
        <w:spacing w:after="0" w:line="276" w:lineRule="auto"/>
        <w:jc w:val="both"/>
        <w:rPr>
          <w:rFonts w:ascii="Arial Narrow" w:hAnsi="Arial Narrow"/>
          <w:sz w:val="24"/>
          <w:szCs w:val="24"/>
        </w:rPr>
      </w:pPr>
      <w:r w:rsidRPr="007378F1">
        <w:rPr>
          <w:rFonts w:ascii="Arial Narrow" w:hAnsi="Arial Narrow"/>
          <w:sz w:val="24"/>
          <w:szCs w:val="24"/>
        </w:rPr>
        <w:t xml:space="preserve">Para ser miembro de un Ayuntamiento se requiere: </w:t>
      </w:r>
    </w:p>
    <w:p w14:paraId="68759CF4" w14:textId="77777777" w:rsidR="00FB7023" w:rsidRDefault="00FB7023" w:rsidP="00FB7023">
      <w:pPr>
        <w:spacing w:after="0" w:line="276" w:lineRule="auto"/>
        <w:jc w:val="both"/>
        <w:rPr>
          <w:rFonts w:ascii="Arial Narrow" w:hAnsi="Arial Narrow"/>
          <w:sz w:val="24"/>
          <w:szCs w:val="24"/>
        </w:rPr>
      </w:pPr>
    </w:p>
    <w:p w14:paraId="03132AF0"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Ser ciudadano en ejercicio de sus derechos políticos; </w:t>
      </w:r>
    </w:p>
    <w:p w14:paraId="1162FB0D" w14:textId="77777777" w:rsidR="00FB7023" w:rsidRPr="0062633B" w:rsidRDefault="00FB7023" w:rsidP="00FB7023">
      <w:pPr>
        <w:pStyle w:val="Sinespaciado"/>
        <w:spacing w:line="276" w:lineRule="auto"/>
        <w:jc w:val="both"/>
        <w:rPr>
          <w:rFonts w:ascii="Arial Narrow" w:hAnsi="Arial Narrow"/>
          <w:sz w:val="24"/>
          <w:szCs w:val="24"/>
        </w:rPr>
      </w:pPr>
    </w:p>
    <w:p w14:paraId="1D45EE9B"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Se deroga; </w:t>
      </w:r>
    </w:p>
    <w:p w14:paraId="1EDF625D" w14:textId="77777777" w:rsidR="00FB7023" w:rsidRPr="0062633B" w:rsidRDefault="00FB7023" w:rsidP="00FB7023">
      <w:pPr>
        <w:spacing w:after="0" w:line="276" w:lineRule="auto"/>
        <w:jc w:val="both"/>
        <w:rPr>
          <w:rFonts w:ascii="Arial Narrow" w:hAnsi="Arial Narrow"/>
          <w:sz w:val="24"/>
          <w:szCs w:val="24"/>
        </w:rPr>
      </w:pPr>
    </w:p>
    <w:p w14:paraId="7ACD4A25"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Estar avecindado en el municipio, por un periodo no menor de un año inmediato anterior al día de la elección; </w:t>
      </w:r>
    </w:p>
    <w:p w14:paraId="30A26EC5" w14:textId="77777777" w:rsidR="00FB7023" w:rsidRPr="0062633B" w:rsidRDefault="00FB7023" w:rsidP="00FB7023">
      <w:pPr>
        <w:spacing w:after="0" w:line="276" w:lineRule="auto"/>
        <w:jc w:val="both"/>
        <w:rPr>
          <w:rFonts w:ascii="Arial Narrow" w:hAnsi="Arial Narrow"/>
          <w:sz w:val="24"/>
          <w:szCs w:val="24"/>
        </w:rPr>
      </w:pPr>
    </w:p>
    <w:p w14:paraId="628042D2"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No pertenecer a las fuerzas armadas permanentes federales, a las fuerzas de seguridad pública estatales o de la seguridad pública municipal;</w:t>
      </w:r>
    </w:p>
    <w:p w14:paraId="6D906886" w14:textId="77777777" w:rsidR="00FB7023" w:rsidRPr="0062633B" w:rsidRDefault="00FB7023" w:rsidP="00FB7023">
      <w:pPr>
        <w:spacing w:after="0" w:line="276" w:lineRule="auto"/>
        <w:jc w:val="both"/>
        <w:rPr>
          <w:rFonts w:ascii="Arial Narrow" w:hAnsi="Arial Narrow"/>
          <w:sz w:val="24"/>
          <w:szCs w:val="24"/>
        </w:rPr>
      </w:pPr>
      <w:r w:rsidRPr="0062633B">
        <w:rPr>
          <w:rFonts w:ascii="Arial Narrow" w:hAnsi="Arial Narrow"/>
          <w:sz w:val="24"/>
          <w:szCs w:val="24"/>
        </w:rPr>
        <w:t xml:space="preserve"> </w:t>
      </w:r>
    </w:p>
    <w:p w14:paraId="5806CEA5"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lastRenderedPageBreak/>
        <w:t xml:space="preserve">No ser servidora o servidor público municipal, del Estado o de la Federación, con facultades ejecutivas; </w:t>
      </w:r>
    </w:p>
    <w:p w14:paraId="1832746C" w14:textId="77777777" w:rsidR="00FB7023" w:rsidRPr="0062633B" w:rsidRDefault="00FB7023" w:rsidP="00FB7023">
      <w:pPr>
        <w:spacing w:after="0" w:line="276" w:lineRule="auto"/>
        <w:jc w:val="both"/>
        <w:rPr>
          <w:rFonts w:ascii="Arial Narrow" w:hAnsi="Arial Narrow"/>
          <w:sz w:val="24"/>
          <w:szCs w:val="24"/>
        </w:rPr>
      </w:pPr>
    </w:p>
    <w:p w14:paraId="62A91CF6"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No pertenecer al estado eclesiástico ni ser ministro de algún culto; </w:t>
      </w:r>
    </w:p>
    <w:p w14:paraId="0CC8FF62" w14:textId="77777777" w:rsidR="00FB7023" w:rsidRPr="0062633B" w:rsidRDefault="00FB7023" w:rsidP="00FB7023">
      <w:pPr>
        <w:spacing w:after="0" w:line="276" w:lineRule="auto"/>
        <w:jc w:val="both"/>
        <w:rPr>
          <w:rFonts w:ascii="Arial Narrow" w:hAnsi="Arial Narrow"/>
          <w:sz w:val="24"/>
          <w:szCs w:val="24"/>
        </w:rPr>
      </w:pPr>
    </w:p>
    <w:p w14:paraId="15FA094D"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No haber sido sentenciado por delitos intencionales; y </w:t>
      </w:r>
    </w:p>
    <w:p w14:paraId="34439961" w14:textId="77777777" w:rsidR="00FB7023" w:rsidRPr="0062633B" w:rsidRDefault="00FB7023" w:rsidP="00FB7023">
      <w:pPr>
        <w:spacing w:after="0" w:line="276" w:lineRule="auto"/>
        <w:jc w:val="both"/>
        <w:rPr>
          <w:rFonts w:ascii="Arial Narrow" w:hAnsi="Arial Narrow"/>
          <w:sz w:val="24"/>
          <w:szCs w:val="24"/>
        </w:rPr>
      </w:pPr>
    </w:p>
    <w:p w14:paraId="205FDFE1"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Tener un modo honesto de vivir. </w:t>
      </w:r>
    </w:p>
    <w:p w14:paraId="191C72B6" w14:textId="77777777" w:rsidR="00FB7023" w:rsidRPr="0062633B" w:rsidRDefault="00FB7023" w:rsidP="00FB7023">
      <w:pPr>
        <w:spacing w:after="0" w:line="276" w:lineRule="auto"/>
        <w:jc w:val="both"/>
        <w:rPr>
          <w:rFonts w:ascii="Arial Narrow" w:hAnsi="Arial Narrow"/>
          <w:sz w:val="24"/>
          <w:szCs w:val="24"/>
        </w:rPr>
      </w:pPr>
    </w:p>
    <w:p w14:paraId="73697DE4" w14:textId="77777777" w:rsidR="00FB7023" w:rsidRDefault="00FB7023" w:rsidP="00FB7023">
      <w:pPr>
        <w:pStyle w:val="Sinespaciado"/>
        <w:numPr>
          <w:ilvl w:val="0"/>
          <w:numId w:val="60"/>
        </w:numPr>
        <w:spacing w:line="276" w:lineRule="auto"/>
        <w:jc w:val="both"/>
        <w:rPr>
          <w:rFonts w:ascii="Arial Narrow" w:hAnsi="Arial Narrow"/>
          <w:sz w:val="24"/>
          <w:szCs w:val="24"/>
        </w:rPr>
      </w:pPr>
      <w:r w:rsidRPr="0062633B">
        <w:rPr>
          <w:rFonts w:ascii="Arial Narrow" w:hAnsi="Arial Narrow"/>
          <w:sz w:val="24"/>
          <w:szCs w:val="24"/>
        </w:rPr>
        <w:t xml:space="preserve">En los municipios indígenas, además de lo establecido en los incisos anteriores, se requerirá haber cumplido con las obligaciones comunitarias establecidas en sus sistemas normativos. </w:t>
      </w:r>
    </w:p>
    <w:p w14:paraId="310F8280" w14:textId="77777777" w:rsidR="00FB7023" w:rsidRPr="007648C2" w:rsidRDefault="00FB7023" w:rsidP="00FB7023">
      <w:pPr>
        <w:pStyle w:val="Sinespaciado"/>
        <w:rPr>
          <w:rFonts w:ascii="Arial Narrow" w:hAnsi="Arial Narrow"/>
          <w:sz w:val="24"/>
          <w:szCs w:val="24"/>
        </w:rPr>
      </w:pPr>
    </w:p>
    <w:p w14:paraId="3B0E26EA" w14:textId="77777777" w:rsidR="00FB7023" w:rsidRDefault="00FB7023" w:rsidP="00FB7023">
      <w:pPr>
        <w:pStyle w:val="Sinespaciado"/>
        <w:numPr>
          <w:ilvl w:val="0"/>
          <w:numId w:val="60"/>
        </w:numPr>
        <w:spacing w:line="276" w:lineRule="auto"/>
        <w:jc w:val="both"/>
        <w:rPr>
          <w:rFonts w:ascii="Arial Narrow" w:hAnsi="Arial Narrow"/>
          <w:sz w:val="24"/>
          <w:szCs w:val="24"/>
        </w:rPr>
      </w:pPr>
      <w:r>
        <w:rPr>
          <w:rFonts w:ascii="Arial Narrow" w:hAnsi="Arial Narrow"/>
          <w:sz w:val="24"/>
          <w:szCs w:val="24"/>
        </w:rPr>
        <w:t>No haber sido condenada o condenado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28F7C49D" w14:textId="77777777" w:rsidR="00FB7023" w:rsidRPr="00C81F20" w:rsidRDefault="00FB7023" w:rsidP="00E6473C">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(Fracción adicionada mediante decreto número 875, aprobado por la LXV Legislatura del Estado el 15 de febrero del 2023 y publicado en el Periódico Oficial del Gobierno del Estado Extra de fecha 20 de febrero del 2023) </w:t>
      </w:r>
    </w:p>
    <w:p w14:paraId="443E7A33" w14:textId="77777777" w:rsidR="00FB7023" w:rsidRPr="009C0386" w:rsidRDefault="00FB7023" w:rsidP="00FB7023">
      <w:pPr>
        <w:spacing w:after="0" w:line="276" w:lineRule="auto"/>
        <w:jc w:val="both"/>
        <w:rPr>
          <w:rFonts w:ascii="Arial Narrow" w:hAnsi="Arial Narrow"/>
          <w:sz w:val="24"/>
          <w:szCs w:val="24"/>
        </w:rPr>
      </w:pPr>
    </w:p>
    <w:p w14:paraId="2BE2D517"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Las ciudadanas y ciudadanos comprendidos en los supuestos de los incisos d) y e), podrán ser miembros del ayuntamiento, siempre y cuando se separen del servicio activo o de sus cargos, con setenta días naturales de anticipación a la fecha de la elección. </w:t>
      </w:r>
    </w:p>
    <w:p w14:paraId="38158FAC" w14:textId="77777777" w:rsidR="00FB7023" w:rsidRDefault="00FB7023" w:rsidP="00FB7023">
      <w:pPr>
        <w:spacing w:after="0" w:line="276" w:lineRule="auto"/>
        <w:jc w:val="both"/>
        <w:rPr>
          <w:rFonts w:ascii="Arial Narrow" w:hAnsi="Arial Narrow"/>
          <w:sz w:val="24"/>
          <w:szCs w:val="24"/>
        </w:rPr>
      </w:pPr>
    </w:p>
    <w:p w14:paraId="2E359BCB"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Si alguno de los miembros del Ayuntamiento dejare de desempeñar su cargo, será sustituido por su suplente o se procederá según lo disponga la ley. Las sustituciones tendrán que ser del mismo género de quien haya dejado el cargo. </w:t>
      </w:r>
    </w:p>
    <w:p w14:paraId="59A67A36" w14:textId="77777777" w:rsidR="00FB7023" w:rsidRPr="00C81F20" w:rsidRDefault="00FB7023" w:rsidP="00E6473C">
      <w:pPr>
        <w:shd w:val="clear" w:color="auto" w:fill="003E3D"/>
        <w:spacing w:after="0" w:line="240" w:lineRule="auto"/>
        <w:jc w:val="both"/>
        <w:rPr>
          <w:rFonts w:ascii="Arial Narrow" w:hAnsi="Arial Narrow"/>
          <w:b/>
          <w:bCs/>
          <w:sz w:val="20"/>
          <w:szCs w:val="20"/>
        </w:rPr>
      </w:pPr>
      <w:r w:rsidRPr="00C81F20">
        <w:rPr>
          <w:rFonts w:ascii="Arial Narrow" w:hAnsi="Arial Narrow"/>
          <w:b/>
          <w:bCs/>
          <w:sz w:val="20"/>
          <w:szCs w:val="20"/>
        </w:rPr>
        <w:t xml:space="preserve">Párrafo reformado mediante decreto Número 1608 aprobado por la LXIV Legislatura Constitucional del Estado el 12 de agosto del 2020 y publicado en el Periódico Oficial Número 40 Sexta Sección del 3 de octubre del 2020. </w:t>
      </w:r>
    </w:p>
    <w:p w14:paraId="62AB3DAF" w14:textId="77777777" w:rsidR="00FB7023" w:rsidRPr="0062633B" w:rsidRDefault="00FB7023" w:rsidP="00FB7023">
      <w:pPr>
        <w:spacing w:after="0" w:line="276" w:lineRule="auto"/>
        <w:jc w:val="both"/>
        <w:rPr>
          <w:rFonts w:ascii="Arial Narrow" w:hAnsi="Arial Narrow"/>
          <w:b/>
          <w:bCs/>
          <w:color w:val="003300"/>
          <w:sz w:val="20"/>
          <w:szCs w:val="20"/>
          <w:highlight w:val="lightGray"/>
        </w:rPr>
      </w:pPr>
    </w:p>
    <w:p w14:paraId="5E6A5B22" w14:textId="77777777" w:rsidR="00FB7023" w:rsidRPr="00BA4ABC" w:rsidRDefault="00FB7023" w:rsidP="00BA4ABC">
      <w:pPr>
        <w:pStyle w:val="Prrafodelista"/>
        <w:spacing w:after="0" w:line="276" w:lineRule="auto"/>
        <w:jc w:val="both"/>
        <w:rPr>
          <w:rFonts w:ascii="Arial Narrow" w:hAnsi="Arial Narrow"/>
          <w:sz w:val="23"/>
          <w:szCs w:val="23"/>
        </w:rPr>
      </w:pPr>
      <w:r w:rsidRPr="00BA4ABC">
        <w:rPr>
          <w:rFonts w:ascii="Arial Narrow" w:hAnsi="Arial Narrow"/>
          <w:sz w:val="23"/>
          <w:szCs w:val="23"/>
        </w:rPr>
        <w:t>Los integrantes de los Ayuntamientos, tomarán posesión el día primero de enero del año siguiente al de su elección y durarán en su encargo tres años, pudiendo ser reelectos para el período inmediato.</w:t>
      </w:r>
    </w:p>
    <w:p w14:paraId="31370B28" w14:textId="77777777" w:rsidR="00FB7023" w:rsidRPr="00174B99" w:rsidRDefault="00FB7023" w:rsidP="00FB7023">
      <w:pPr>
        <w:spacing w:after="0" w:line="276" w:lineRule="auto"/>
        <w:jc w:val="both"/>
        <w:rPr>
          <w:rFonts w:ascii="Arial Narrow" w:hAnsi="Arial Narrow"/>
          <w:sz w:val="23"/>
          <w:szCs w:val="23"/>
        </w:rPr>
      </w:pPr>
    </w:p>
    <w:p w14:paraId="27B3D546" w14:textId="77777777" w:rsidR="00FB7023" w:rsidRPr="00BA4ABC" w:rsidRDefault="00FB7023" w:rsidP="00BA4ABC">
      <w:pPr>
        <w:pStyle w:val="Prrafodelista"/>
        <w:spacing w:after="0" w:line="276" w:lineRule="auto"/>
        <w:jc w:val="both"/>
        <w:rPr>
          <w:rFonts w:ascii="Arial Narrow" w:hAnsi="Arial Narrow"/>
          <w:sz w:val="23"/>
          <w:szCs w:val="23"/>
        </w:rPr>
      </w:pPr>
      <w:r w:rsidRPr="00BA4ABC">
        <w:rPr>
          <w:rFonts w:ascii="Arial Narrow" w:hAnsi="Arial Narrow"/>
          <w:sz w:val="23"/>
          <w:szCs w:val="23"/>
        </w:rPr>
        <w:t xml:space="preserve">Los integrantes de los Ayuntamientos electos por el régimen de sistemas normativos internos tomarán protesta y posesión en la misma fecha acostumbrada y desempeñarán el cargo durante el tiempo que sus normas, tradiciones y prácticas democráticas determinen. </w:t>
      </w:r>
    </w:p>
    <w:p w14:paraId="3909ACCE" w14:textId="77777777" w:rsidR="00FB7023" w:rsidRPr="00174B99" w:rsidRDefault="00FB7023" w:rsidP="00FB7023">
      <w:pPr>
        <w:spacing w:after="0" w:line="276" w:lineRule="auto"/>
        <w:jc w:val="both"/>
        <w:rPr>
          <w:rFonts w:ascii="Arial Narrow" w:hAnsi="Arial Narrow"/>
          <w:sz w:val="23"/>
          <w:szCs w:val="23"/>
        </w:rPr>
      </w:pPr>
    </w:p>
    <w:p w14:paraId="43373486" w14:textId="77777777" w:rsidR="00FB7023" w:rsidRPr="00BA4ABC" w:rsidRDefault="00FB7023" w:rsidP="00BA4ABC">
      <w:pPr>
        <w:pStyle w:val="Prrafodelista"/>
        <w:spacing w:after="0" w:line="276" w:lineRule="auto"/>
        <w:jc w:val="both"/>
        <w:rPr>
          <w:rFonts w:ascii="Arial Narrow" w:hAnsi="Arial Narrow"/>
          <w:sz w:val="23"/>
          <w:szCs w:val="23"/>
        </w:rPr>
      </w:pPr>
      <w:r w:rsidRPr="00BA4ABC">
        <w:rPr>
          <w:rFonts w:ascii="Arial Narrow" w:hAnsi="Arial Narrow"/>
          <w:sz w:val="23"/>
          <w:szCs w:val="23"/>
        </w:rPr>
        <w:lastRenderedPageBreak/>
        <w:t xml:space="preserve">La asamblea general o la institución encargada de elegir a las autoridades indígenas, podrá decidir por mayoría calificada la terminación anticipada del período para el que fueron electas, de conformidad con sus sistemas normativos y la Ley Orgánica Municipal. </w:t>
      </w:r>
    </w:p>
    <w:p w14:paraId="37E6E2C7" w14:textId="77777777" w:rsidR="00FB7023" w:rsidRPr="00174B99" w:rsidRDefault="00FB7023" w:rsidP="00FB7023">
      <w:pPr>
        <w:spacing w:after="0" w:line="276" w:lineRule="auto"/>
        <w:jc w:val="both"/>
        <w:rPr>
          <w:rFonts w:ascii="Arial Narrow" w:hAnsi="Arial Narrow"/>
          <w:sz w:val="23"/>
          <w:szCs w:val="23"/>
        </w:rPr>
      </w:pPr>
    </w:p>
    <w:p w14:paraId="2F96CDED" w14:textId="77777777" w:rsidR="00FB7023" w:rsidRPr="00BA4ABC" w:rsidRDefault="00FB7023" w:rsidP="00BA4ABC">
      <w:pPr>
        <w:pStyle w:val="Prrafodelista"/>
        <w:spacing w:after="0" w:line="276" w:lineRule="auto"/>
        <w:jc w:val="both"/>
        <w:rPr>
          <w:rFonts w:ascii="Arial Narrow" w:hAnsi="Arial Narrow"/>
          <w:sz w:val="23"/>
          <w:szCs w:val="23"/>
        </w:rPr>
      </w:pPr>
      <w:r w:rsidRPr="00BA4ABC">
        <w:rPr>
          <w:rFonts w:ascii="Arial Narrow" w:hAnsi="Arial Narrow"/>
          <w:sz w:val="23"/>
          <w:szCs w:val="23"/>
        </w:rPr>
        <w:t xml:space="preserve">Los municipios con comunidades indígenas y afromexicanas integrarán sus Ayuntamientos con representantes de estas, que serán electos de conformidad con sus sistemas normativos, procurando en todo momento la paridad y alternancia de género y tomarán participación conforme lo establezca la ley. </w:t>
      </w:r>
    </w:p>
    <w:p w14:paraId="4766CA93"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(Párrafo reformado mediante decreto número 711, aprobado el 10 de julio del 2019 y publicado en el Periódico Oficial número 33 Cuarta Sección, de fecha 17 de agosto del 2019) </w:t>
      </w:r>
    </w:p>
    <w:p w14:paraId="4D763C33" w14:textId="77777777" w:rsidR="00FB7023" w:rsidRPr="001F1AB1"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BF03F5A"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El partido político cuya planilla hubiere obtenido el mayor número de votos, tendrá derecho a que le acrediten como concejales a todos los miembros de la misma. </w:t>
      </w:r>
    </w:p>
    <w:p w14:paraId="5ABB3CD4" w14:textId="77777777" w:rsidR="00FB7023" w:rsidRDefault="00FB7023" w:rsidP="00FB7023">
      <w:pPr>
        <w:spacing w:after="0" w:line="276" w:lineRule="auto"/>
        <w:jc w:val="both"/>
        <w:rPr>
          <w:rFonts w:ascii="Arial Narrow" w:hAnsi="Arial Narrow"/>
          <w:sz w:val="24"/>
          <w:szCs w:val="24"/>
        </w:rPr>
      </w:pPr>
    </w:p>
    <w:p w14:paraId="5C1988C0"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La ley reglamentaria determinará los procedimientos que se observarán en la asignación de los regidores de representación proporcional, los que tendrán la misma calidad jurídica que los electos por el sistema de mayoría relativa. En todos los casos se garantizará la paridad de género. </w:t>
      </w:r>
    </w:p>
    <w:p w14:paraId="5AA011A1" w14:textId="77777777" w:rsidR="00FB7023" w:rsidRDefault="00FB7023" w:rsidP="00FB7023">
      <w:pPr>
        <w:spacing w:after="0" w:line="276" w:lineRule="auto"/>
        <w:jc w:val="both"/>
        <w:rPr>
          <w:rFonts w:ascii="Arial Narrow" w:hAnsi="Arial Narrow"/>
          <w:sz w:val="24"/>
          <w:szCs w:val="24"/>
        </w:rPr>
      </w:pPr>
    </w:p>
    <w:p w14:paraId="49D12C33"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No pueden ser electos miembros de los Ayuntamientos: (sic) los militares en servicio activo, ni el personal de la fuerza de seguridad pública del Estado. Podrán serlo los servidores públicos del Estado o de la Federación, si se separan del servicio activo, los primeros o de sus cargos los segundos, con ciento veinte días de anticipación a la fecha de las elecciones. </w:t>
      </w:r>
    </w:p>
    <w:p w14:paraId="78996AC7" w14:textId="77777777" w:rsidR="00FB7023" w:rsidRDefault="00FB7023" w:rsidP="00FB7023">
      <w:pPr>
        <w:spacing w:after="0" w:line="276" w:lineRule="auto"/>
        <w:jc w:val="both"/>
        <w:rPr>
          <w:rFonts w:ascii="Arial Narrow" w:hAnsi="Arial Narrow"/>
          <w:sz w:val="24"/>
          <w:szCs w:val="24"/>
        </w:rPr>
      </w:pPr>
    </w:p>
    <w:p w14:paraId="30A254B9"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Los Ayuntamientos tendrán facultades para aprobar, de acuerdo con las leyes en materia municipal que deberá expedir la Legislatura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5E98FD92" w14:textId="77777777" w:rsidR="00FB7023" w:rsidRDefault="00FB7023" w:rsidP="00FB7023">
      <w:pPr>
        <w:spacing w:after="0" w:line="276" w:lineRule="auto"/>
        <w:jc w:val="both"/>
        <w:rPr>
          <w:rFonts w:ascii="Arial Narrow" w:hAnsi="Arial Narrow"/>
          <w:sz w:val="24"/>
          <w:szCs w:val="24"/>
        </w:rPr>
      </w:pPr>
    </w:p>
    <w:p w14:paraId="2E44A501"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La competencia que esta Constitución otorga al gobierno municipal se ejercerá por el Ayuntamiento de manera exclusiva y no habrá autoridad intermedia alguna entre éste y el Gobierno del Estado. </w:t>
      </w:r>
    </w:p>
    <w:p w14:paraId="1A7ADE79" w14:textId="77777777" w:rsidR="00FB7023" w:rsidRDefault="00FB7023" w:rsidP="00FB7023">
      <w:pPr>
        <w:spacing w:after="0" w:line="276" w:lineRule="auto"/>
        <w:jc w:val="both"/>
        <w:rPr>
          <w:rFonts w:ascii="Arial Narrow" w:hAnsi="Arial Narrow"/>
          <w:sz w:val="24"/>
          <w:szCs w:val="24"/>
        </w:rPr>
      </w:pPr>
    </w:p>
    <w:p w14:paraId="76B589E4"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La organización y regulación del funcionamiento de los Municipios estará determinada por las leyes respectivas que expida el Congreso del Estado, sin coartar ni limitar las libertades que les concede la Constitución Política de los Estados Unidos Mexicanos y la particular del Estado. </w:t>
      </w:r>
    </w:p>
    <w:p w14:paraId="2D77EA0A" w14:textId="77777777" w:rsidR="00FB7023" w:rsidRDefault="00FB7023" w:rsidP="00FB7023">
      <w:pPr>
        <w:spacing w:after="0" w:line="276" w:lineRule="auto"/>
        <w:jc w:val="both"/>
        <w:rPr>
          <w:rFonts w:ascii="Arial Narrow" w:hAnsi="Arial Narrow"/>
          <w:sz w:val="24"/>
          <w:szCs w:val="24"/>
        </w:rPr>
      </w:pPr>
    </w:p>
    <w:p w14:paraId="6C5A3EFF" w14:textId="77777777" w:rsidR="00FB7023" w:rsidRPr="00BA4ABC" w:rsidRDefault="00FB7023" w:rsidP="00BA4ABC">
      <w:pPr>
        <w:pStyle w:val="Prrafodelista"/>
        <w:spacing w:after="0" w:line="276" w:lineRule="auto"/>
        <w:jc w:val="both"/>
        <w:rPr>
          <w:rFonts w:ascii="Arial Narrow" w:hAnsi="Arial Narrow"/>
          <w:sz w:val="24"/>
          <w:szCs w:val="24"/>
        </w:rPr>
      </w:pPr>
      <w:r w:rsidRPr="00BA4ABC">
        <w:rPr>
          <w:rFonts w:ascii="Arial Narrow" w:hAnsi="Arial Narrow"/>
          <w:sz w:val="24"/>
          <w:szCs w:val="24"/>
        </w:rPr>
        <w:t xml:space="preserve">La representación política y administrativa de los Municipios fuera del territorio del Estado, corresponde al Ejecutivo, como representante de toda la Entidad. </w:t>
      </w:r>
    </w:p>
    <w:p w14:paraId="5D2FB3C5" w14:textId="77777777" w:rsidR="00FB7023" w:rsidRDefault="00FB7023" w:rsidP="00FB7023">
      <w:pPr>
        <w:spacing w:after="0" w:line="276" w:lineRule="auto"/>
        <w:jc w:val="both"/>
        <w:rPr>
          <w:rFonts w:ascii="Arial Narrow" w:hAnsi="Arial Narrow"/>
          <w:sz w:val="24"/>
          <w:szCs w:val="24"/>
        </w:rPr>
      </w:pPr>
    </w:p>
    <w:p w14:paraId="0A108594" w14:textId="77777777" w:rsidR="00FB7023" w:rsidRDefault="00FB7023" w:rsidP="00FB7023">
      <w:pPr>
        <w:pStyle w:val="Sinespaciado"/>
        <w:numPr>
          <w:ilvl w:val="0"/>
          <w:numId w:val="59"/>
        </w:numPr>
        <w:spacing w:line="276" w:lineRule="auto"/>
        <w:jc w:val="both"/>
        <w:rPr>
          <w:rFonts w:ascii="Arial Narrow" w:hAnsi="Arial Narrow"/>
          <w:sz w:val="24"/>
          <w:szCs w:val="24"/>
        </w:rPr>
      </w:pPr>
      <w:r w:rsidRPr="0062633B">
        <w:rPr>
          <w:rFonts w:ascii="Arial Narrow" w:hAnsi="Arial Narrow"/>
          <w:sz w:val="24"/>
          <w:szCs w:val="24"/>
        </w:rPr>
        <w:t>Los Municipios a través de sus Ayuntamientos, administrarán libremente su hacienda, la cual se compondrá de sus bienes propios y de los rendimientos que éstos produzcan, así como de las contribuciones e ingresos que la Legislatura del Estado establezca a su favor y en todo caso:</w:t>
      </w:r>
    </w:p>
    <w:p w14:paraId="36E13FA8" w14:textId="77777777" w:rsidR="00FB7023" w:rsidRDefault="00FB7023" w:rsidP="00FB7023">
      <w:pPr>
        <w:spacing w:after="0" w:line="276" w:lineRule="auto"/>
        <w:jc w:val="both"/>
        <w:rPr>
          <w:rFonts w:ascii="Arial Narrow" w:hAnsi="Arial Narrow"/>
          <w:sz w:val="24"/>
          <w:szCs w:val="24"/>
        </w:rPr>
      </w:pPr>
    </w:p>
    <w:p w14:paraId="7A53CF0B" w14:textId="77777777" w:rsidR="00FB7023" w:rsidRDefault="00FB7023" w:rsidP="00FB7023">
      <w:pPr>
        <w:pStyle w:val="Sinespaciado"/>
        <w:numPr>
          <w:ilvl w:val="0"/>
          <w:numId w:val="61"/>
        </w:numPr>
        <w:spacing w:line="276" w:lineRule="auto"/>
        <w:jc w:val="both"/>
        <w:rPr>
          <w:rFonts w:ascii="Arial Narrow" w:hAnsi="Arial Narrow"/>
          <w:sz w:val="24"/>
          <w:szCs w:val="24"/>
        </w:rPr>
      </w:pPr>
      <w:r w:rsidRPr="0062633B">
        <w:rPr>
          <w:rFonts w:ascii="Arial Narrow" w:hAnsi="Arial Narrow"/>
          <w:sz w:val="24"/>
          <w:szCs w:val="24"/>
        </w:rPr>
        <w:t xml:space="preserve">Percibirán las contribuciones, incluyendo tasas adicionales que establezca el Estado sobre la propiedad inmobiliaria, de su fraccionamiento, división, consolidación, traslación y mejoras, así como las que tengan por base el cambio de valor de los inmuebles. </w:t>
      </w:r>
    </w:p>
    <w:p w14:paraId="7C3ACFFB" w14:textId="77777777" w:rsidR="00FB7023" w:rsidRPr="0062633B" w:rsidRDefault="00FB7023" w:rsidP="00FB7023">
      <w:pPr>
        <w:pStyle w:val="Sinespaciado"/>
        <w:spacing w:line="276" w:lineRule="auto"/>
        <w:jc w:val="both"/>
        <w:rPr>
          <w:rFonts w:ascii="Arial Narrow" w:hAnsi="Arial Narrow"/>
          <w:sz w:val="24"/>
          <w:szCs w:val="24"/>
        </w:rPr>
      </w:pPr>
    </w:p>
    <w:p w14:paraId="7749BB1A" w14:textId="0678FE38" w:rsidR="00FB7023" w:rsidRPr="00D2543C" w:rsidRDefault="00FB7023" w:rsidP="00D2543C">
      <w:pPr>
        <w:pStyle w:val="Sinespaciado"/>
        <w:spacing w:line="276" w:lineRule="auto"/>
        <w:ind w:left="720"/>
        <w:jc w:val="both"/>
        <w:rPr>
          <w:rFonts w:ascii="Arial Narrow" w:hAnsi="Arial Narrow"/>
          <w:sz w:val="24"/>
          <w:szCs w:val="24"/>
        </w:rPr>
      </w:pPr>
      <w:r w:rsidRPr="0062633B">
        <w:rPr>
          <w:rFonts w:ascii="Arial Narrow" w:hAnsi="Arial Narrow"/>
          <w:sz w:val="24"/>
          <w:szCs w:val="24"/>
        </w:rPr>
        <w:t xml:space="preserve">Los Municipios podrán celebrar convenios con el Estado para que éste se haga cargo de algunas de </w:t>
      </w:r>
      <w:r w:rsidRPr="00D2543C">
        <w:rPr>
          <w:rFonts w:ascii="Arial Narrow" w:hAnsi="Arial Narrow"/>
          <w:sz w:val="24"/>
          <w:szCs w:val="24"/>
        </w:rPr>
        <w:t xml:space="preserve">las funciones relacionadas con la administración de esas contribuciones. </w:t>
      </w:r>
    </w:p>
    <w:p w14:paraId="6ABD6AB4" w14:textId="77777777" w:rsidR="001E7D4E" w:rsidRPr="00D2543C" w:rsidRDefault="001E7D4E" w:rsidP="00FB7023">
      <w:pPr>
        <w:pStyle w:val="Sinespaciado"/>
        <w:spacing w:line="276" w:lineRule="auto"/>
        <w:jc w:val="both"/>
        <w:rPr>
          <w:rFonts w:ascii="Arial Narrow" w:hAnsi="Arial Narrow"/>
          <w:sz w:val="24"/>
          <w:szCs w:val="24"/>
        </w:rPr>
      </w:pPr>
    </w:p>
    <w:p w14:paraId="629BDC70" w14:textId="77777777" w:rsidR="00FB7023" w:rsidRPr="00D2543C" w:rsidRDefault="00FB7023" w:rsidP="00FB7023">
      <w:pPr>
        <w:pStyle w:val="Sinespaciado"/>
        <w:numPr>
          <w:ilvl w:val="0"/>
          <w:numId w:val="61"/>
        </w:numPr>
        <w:spacing w:line="276" w:lineRule="auto"/>
        <w:jc w:val="both"/>
        <w:rPr>
          <w:rFonts w:ascii="Arial Narrow" w:hAnsi="Arial Narrow"/>
          <w:sz w:val="24"/>
          <w:szCs w:val="24"/>
        </w:rPr>
      </w:pPr>
      <w:r w:rsidRPr="00D2543C">
        <w:rPr>
          <w:rFonts w:ascii="Arial Narrow" w:hAnsi="Arial Narrow"/>
          <w:sz w:val="24"/>
          <w:szCs w:val="24"/>
        </w:rPr>
        <w:t xml:space="preserve">Las participaciones federales, que serán cubiertas por la Federación a los Municipios, con arreglo a las bases, montos y plazos que anualmente se determinen por las Legislaturas de los Estados, y </w:t>
      </w:r>
    </w:p>
    <w:p w14:paraId="1064A89B" w14:textId="77777777" w:rsidR="00FB7023" w:rsidRPr="00D2543C" w:rsidRDefault="00FB7023" w:rsidP="00FB7023">
      <w:pPr>
        <w:spacing w:after="0" w:line="276" w:lineRule="auto"/>
        <w:jc w:val="both"/>
        <w:rPr>
          <w:rFonts w:ascii="Arial Narrow" w:hAnsi="Arial Narrow"/>
          <w:sz w:val="24"/>
          <w:szCs w:val="24"/>
        </w:rPr>
      </w:pPr>
    </w:p>
    <w:p w14:paraId="00A4F5B7" w14:textId="77777777" w:rsidR="00FB7023" w:rsidRPr="00D2543C" w:rsidRDefault="00FB7023" w:rsidP="00FB7023">
      <w:pPr>
        <w:pStyle w:val="Sinespaciado"/>
        <w:numPr>
          <w:ilvl w:val="0"/>
          <w:numId w:val="61"/>
        </w:numPr>
        <w:spacing w:line="276" w:lineRule="auto"/>
        <w:jc w:val="both"/>
        <w:rPr>
          <w:rFonts w:ascii="Arial Narrow" w:hAnsi="Arial Narrow"/>
          <w:sz w:val="24"/>
          <w:szCs w:val="24"/>
        </w:rPr>
      </w:pPr>
      <w:r w:rsidRPr="00D2543C">
        <w:rPr>
          <w:rFonts w:ascii="Arial Narrow" w:hAnsi="Arial Narrow"/>
          <w:sz w:val="24"/>
          <w:szCs w:val="24"/>
        </w:rPr>
        <w:t xml:space="preserve">Los ingresos derivados de la prestación de servicios públicos a su cargo. </w:t>
      </w:r>
    </w:p>
    <w:p w14:paraId="537311D2" w14:textId="77777777" w:rsidR="00FB7023" w:rsidRPr="00D2543C" w:rsidRDefault="00FB7023" w:rsidP="00FB7023">
      <w:pPr>
        <w:spacing w:after="0" w:line="276" w:lineRule="auto"/>
        <w:jc w:val="both"/>
        <w:rPr>
          <w:rFonts w:ascii="Arial Narrow" w:hAnsi="Arial Narrow"/>
          <w:sz w:val="24"/>
          <w:szCs w:val="24"/>
        </w:rPr>
      </w:pPr>
    </w:p>
    <w:p w14:paraId="007F82CE" w14:textId="77777777" w:rsidR="00FB7023" w:rsidRPr="00D2543C" w:rsidRDefault="00FB7023" w:rsidP="00D2543C">
      <w:pPr>
        <w:pStyle w:val="Prrafodelista"/>
        <w:spacing w:after="0" w:line="276" w:lineRule="auto"/>
        <w:jc w:val="both"/>
        <w:rPr>
          <w:rFonts w:ascii="Arial Narrow" w:hAnsi="Arial Narrow"/>
          <w:sz w:val="24"/>
          <w:szCs w:val="24"/>
        </w:rPr>
      </w:pPr>
      <w:r w:rsidRPr="00D2543C">
        <w:rPr>
          <w:rFonts w:ascii="Arial Narrow" w:hAnsi="Arial Narrow"/>
          <w:sz w:val="24"/>
          <w:szCs w:val="24"/>
        </w:rPr>
        <w:t xml:space="preserve">Las leyes locales no establecerán exenciones o subsidios respecto de las mismas contribuciones, a favor de personas físicas o morales, ni a instituciones oficiales o privadas. Sólo los bienes del dominio público de la Federación, de los Estados o de los Municipios estarán exentos de dichas contribuciones, salvo que tales bienes sean utilizados por entidades paraestatales o por particulares, bajo cualquier título, para fines administrativos o propósitos distintos a los de su objeto público. </w:t>
      </w:r>
    </w:p>
    <w:p w14:paraId="36C9CBCA" w14:textId="77777777" w:rsidR="00FB7023" w:rsidRPr="00D2543C" w:rsidRDefault="00FB7023" w:rsidP="00FB7023">
      <w:pPr>
        <w:spacing w:after="0" w:line="276" w:lineRule="auto"/>
        <w:jc w:val="both"/>
        <w:rPr>
          <w:rFonts w:ascii="Arial Narrow" w:hAnsi="Arial Narrow"/>
          <w:sz w:val="24"/>
          <w:szCs w:val="24"/>
        </w:rPr>
      </w:pPr>
    </w:p>
    <w:p w14:paraId="769BCBA3" w14:textId="77777777" w:rsidR="00FB7023" w:rsidRPr="00D2543C" w:rsidRDefault="00FB7023" w:rsidP="00D2543C">
      <w:pPr>
        <w:pStyle w:val="Prrafodelista"/>
        <w:spacing w:after="0" w:line="276" w:lineRule="auto"/>
        <w:jc w:val="both"/>
        <w:rPr>
          <w:rFonts w:ascii="Arial Narrow" w:hAnsi="Arial Narrow"/>
          <w:sz w:val="24"/>
          <w:szCs w:val="24"/>
        </w:rPr>
      </w:pPr>
      <w:r w:rsidRPr="00D2543C">
        <w:rPr>
          <w:rFonts w:ascii="Arial Narrow" w:hAnsi="Arial Narrow"/>
          <w:sz w:val="24"/>
          <w:szCs w:val="24"/>
        </w:rPr>
        <w:t xml:space="preserve">Los Ayuntamientos en el ámbito de sus competencias, propondrán a la Legislatura del Estado las tasas, las cuotas y tarifas aplicables a impuestos, derechos, contribuciones de mejoras y las tablas de valores unitarios del suelo y construcciones que sirvan de base para el cobro de las contribuciones sobre la propiedad inmobiliaria. </w:t>
      </w:r>
    </w:p>
    <w:p w14:paraId="51E02DEA" w14:textId="77777777" w:rsidR="00FB7023" w:rsidRPr="00D2543C" w:rsidRDefault="00FB7023" w:rsidP="00FB7023">
      <w:pPr>
        <w:spacing w:after="0" w:line="276" w:lineRule="auto"/>
        <w:jc w:val="both"/>
        <w:rPr>
          <w:rFonts w:ascii="Arial Narrow" w:hAnsi="Arial Narrow"/>
          <w:sz w:val="24"/>
          <w:szCs w:val="24"/>
        </w:rPr>
      </w:pPr>
    </w:p>
    <w:p w14:paraId="204E5409" w14:textId="77777777" w:rsidR="00FB7023" w:rsidRPr="00D2543C" w:rsidRDefault="00FB7023" w:rsidP="00D2543C">
      <w:pPr>
        <w:pStyle w:val="Prrafodelista"/>
        <w:spacing w:after="0" w:line="276" w:lineRule="auto"/>
        <w:jc w:val="both"/>
        <w:rPr>
          <w:rFonts w:ascii="Arial Narrow" w:hAnsi="Arial Narrow"/>
          <w:sz w:val="24"/>
          <w:szCs w:val="24"/>
        </w:rPr>
      </w:pPr>
      <w:r w:rsidRPr="00D2543C">
        <w:rPr>
          <w:rFonts w:ascii="Arial Narrow" w:hAnsi="Arial Narrow"/>
          <w:sz w:val="24"/>
          <w:szCs w:val="24"/>
        </w:rPr>
        <w:t xml:space="preserve">La Legislatura del Estado aprobará las leyes de ingresos de los Municipios, revisará y fiscalizará sus cuentas públicas. Los Presupuestos de Egresos serán aprobados por los Ayuntamientos con base en sus ingresos disponibles, autorizando las erogaciones plurianuales para el cumplimiento de las obligaciones de pago derivadas de los proyectos de inversión en infraestructura pública o de prestación de servicios públicos, que se </w:t>
      </w:r>
      <w:r w:rsidRPr="00D2543C">
        <w:rPr>
          <w:rFonts w:ascii="Arial Narrow" w:hAnsi="Arial Narrow"/>
          <w:sz w:val="24"/>
          <w:szCs w:val="24"/>
        </w:rPr>
        <w:lastRenderedPageBreak/>
        <w:t xml:space="preserve">determinen conforme a lo dispuesto en la Ley. Las erogaciones autorizadas deberán incluirse en los subsecuentes Presupuestos de Egresos durante la vigencia de los contratos correspondientes. Adicionalmente los Ayuntamientos deberán incluir en los Presupuestos de Egresos los tabuladores desglosados de las remuneraciones que perciban los servidores públicos municipales, sujetándose a lo dispuesto en el artículo 138 de esta Constitución. Los recursos que integran la hacienda municipal serán ejercidos en forma directa por los ayuntamientos o bien, por quien ellos autoricen, conforme a la ley. </w:t>
      </w:r>
    </w:p>
    <w:p w14:paraId="77FA9191" w14:textId="77777777" w:rsidR="00FB7023" w:rsidRPr="00D2543C" w:rsidRDefault="00FB7023" w:rsidP="00FB7023">
      <w:pPr>
        <w:spacing w:after="0" w:line="276" w:lineRule="auto"/>
        <w:jc w:val="both"/>
        <w:rPr>
          <w:rFonts w:ascii="Arial Narrow" w:hAnsi="Arial Narrow"/>
          <w:sz w:val="24"/>
          <w:szCs w:val="24"/>
        </w:rPr>
      </w:pPr>
    </w:p>
    <w:p w14:paraId="62AF5FA2" w14:textId="77777777" w:rsidR="00FB7023" w:rsidRPr="00D2543C" w:rsidRDefault="00FB7023" w:rsidP="00D2543C">
      <w:pPr>
        <w:pStyle w:val="Prrafodelista"/>
        <w:spacing w:after="0" w:line="276" w:lineRule="auto"/>
        <w:jc w:val="both"/>
        <w:rPr>
          <w:rFonts w:ascii="Arial Narrow" w:hAnsi="Arial Narrow"/>
          <w:sz w:val="24"/>
          <w:szCs w:val="24"/>
        </w:rPr>
      </w:pPr>
      <w:r w:rsidRPr="00D2543C">
        <w:rPr>
          <w:rFonts w:ascii="Arial Narrow" w:hAnsi="Arial Narrow"/>
          <w:sz w:val="24"/>
          <w:szCs w:val="24"/>
        </w:rPr>
        <w:t xml:space="preserve">Los ayuntamientos por conducto del </w:t>
      </w:r>
      <w:proofErr w:type="gramStart"/>
      <w:r w:rsidRPr="00D2543C">
        <w:rPr>
          <w:rFonts w:ascii="Arial Narrow" w:hAnsi="Arial Narrow"/>
          <w:sz w:val="24"/>
          <w:szCs w:val="24"/>
        </w:rPr>
        <w:t>Presidente</w:t>
      </w:r>
      <w:proofErr w:type="gramEnd"/>
      <w:r w:rsidRPr="00D2543C">
        <w:rPr>
          <w:rFonts w:ascii="Arial Narrow" w:hAnsi="Arial Narrow"/>
          <w:sz w:val="24"/>
          <w:szCs w:val="24"/>
        </w:rPr>
        <w:t xml:space="preserve"> Municipal, presentarán a la Auditoría Superior de Fiscalización del Estado de Oaxaca la Cuenta Pública del año anterior a más tardar el último día hábil del mes de febrero, asimismo, entregarán los informes y demás datos que le sean solicitados de acuerdo a lo establecido en las leyes.</w:t>
      </w:r>
    </w:p>
    <w:p w14:paraId="7CF4C2B5"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Párrafo reformado mediante decreto Número 695 aprobado por la LXIII Legislatura Constitucional del Estado el 30 de agosto del 2017 y publicado en el Periódico Oficial Extra del 21 de septiembre del 2017.</w:t>
      </w:r>
    </w:p>
    <w:p w14:paraId="54DE996E" w14:textId="77777777" w:rsidR="00FB7023" w:rsidRDefault="00FB7023" w:rsidP="00FB7023">
      <w:pPr>
        <w:spacing w:after="0" w:line="276" w:lineRule="auto"/>
        <w:jc w:val="both"/>
        <w:rPr>
          <w:rFonts w:ascii="Arial Narrow" w:hAnsi="Arial Narrow"/>
          <w:sz w:val="24"/>
          <w:szCs w:val="24"/>
        </w:rPr>
      </w:pPr>
    </w:p>
    <w:p w14:paraId="7AB0FE94" w14:textId="77777777" w:rsidR="00FB7023" w:rsidRPr="00D2543C" w:rsidRDefault="00FB7023" w:rsidP="00D2543C">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r w:rsidRPr="00D2543C">
        <w:rPr>
          <w:rFonts w:ascii="Arial Narrow" w:hAnsi="Arial Narrow"/>
          <w:sz w:val="24"/>
          <w:szCs w:val="24"/>
        </w:rPr>
        <w:t>En el año que concluya su mandato, los Ayuntamientos presentarán dicha Cuenta Pública a la Auditoría Superior de Fiscalización del Estado de Oaxaca, conforme a los plazos y procedimientos que se establezcan legalmente;</w:t>
      </w:r>
    </w:p>
    <w:p w14:paraId="73236A00"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Párrafo reformado mediante decreto Número 695 aprobado por la LXIII Legislatura Constitucional del Estado el 30 de agosto del 2017 y publicado en el Periódico Oficial Extra del 21 de septiembre del 2017.</w:t>
      </w:r>
    </w:p>
    <w:p w14:paraId="30A6741E" w14:textId="77777777" w:rsidR="00FB7023" w:rsidRPr="00417793" w:rsidRDefault="00FB7023" w:rsidP="00FB7023">
      <w:pPr>
        <w:spacing w:after="0" w:line="276" w:lineRule="auto"/>
        <w:jc w:val="both"/>
        <w:rPr>
          <w:rFonts w:ascii="Arial Narrow" w:hAnsi="Arial Narrow"/>
          <w:b/>
          <w:bCs/>
          <w:color w:val="003300"/>
          <w:sz w:val="20"/>
          <w:szCs w:val="20"/>
          <w:highlight w:val="lightGray"/>
        </w:rPr>
      </w:pPr>
    </w:p>
    <w:p w14:paraId="7CC16EF3" w14:textId="77777777" w:rsidR="00FB7023" w:rsidRDefault="00FB7023" w:rsidP="00FB7023">
      <w:pPr>
        <w:pStyle w:val="Sinespaciado"/>
        <w:numPr>
          <w:ilvl w:val="0"/>
          <w:numId w:val="59"/>
        </w:numPr>
        <w:spacing w:line="276" w:lineRule="auto"/>
        <w:jc w:val="both"/>
        <w:rPr>
          <w:rFonts w:ascii="Arial Narrow" w:hAnsi="Arial Narrow"/>
          <w:sz w:val="24"/>
          <w:szCs w:val="24"/>
        </w:rPr>
      </w:pPr>
      <w:r w:rsidRPr="00417793">
        <w:rPr>
          <w:rFonts w:ascii="Arial Narrow" w:hAnsi="Arial Narrow"/>
          <w:sz w:val="24"/>
          <w:szCs w:val="24"/>
        </w:rPr>
        <w:t xml:space="preserve">Los Municipios tendrán a su cargo las funciones y servicios públicos siguientes: </w:t>
      </w:r>
    </w:p>
    <w:p w14:paraId="23CA4821" w14:textId="77777777" w:rsidR="00FB7023" w:rsidRDefault="00FB7023" w:rsidP="00FB7023">
      <w:pPr>
        <w:spacing w:after="0" w:line="276" w:lineRule="auto"/>
        <w:jc w:val="both"/>
        <w:rPr>
          <w:rFonts w:ascii="Arial Narrow" w:hAnsi="Arial Narrow"/>
          <w:sz w:val="24"/>
          <w:szCs w:val="24"/>
        </w:rPr>
      </w:pPr>
    </w:p>
    <w:p w14:paraId="223DEA8A"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Agua potable, drenaje, alcantarillado, así como el tratamiento de aguas residuales municipales, industriales, agrícolas y de servicios. </w:t>
      </w:r>
    </w:p>
    <w:p w14:paraId="3C5B6DB9"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Inciso reformado mediante decreto Número 1490 aprobado por la LXIV Legislatura del Estado el 11 de marzo del 2020 y publicado en el Periódico Oficial número 19 Décimo Segunda Sección del 9 de mayo del 2020. </w:t>
      </w:r>
    </w:p>
    <w:p w14:paraId="1A8D37E3" w14:textId="77777777" w:rsidR="00FB7023" w:rsidRPr="00417793" w:rsidRDefault="00FB7023" w:rsidP="00FB7023">
      <w:pPr>
        <w:spacing w:after="0" w:line="276" w:lineRule="auto"/>
        <w:jc w:val="both"/>
        <w:rPr>
          <w:rFonts w:ascii="Arial Narrow" w:hAnsi="Arial Narrow"/>
          <w:b/>
          <w:bCs/>
          <w:color w:val="003300"/>
          <w:sz w:val="20"/>
          <w:szCs w:val="20"/>
          <w:highlight w:val="lightGray"/>
        </w:rPr>
      </w:pPr>
    </w:p>
    <w:p w14:paraId="36A5C599"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Alumbrado público. </w:t>
      </w:r>
    </w:p>
    <w:p w14:paraId="109A5906" w14:textId="77777777" w:rsidR="00FB7023" w:rsidRPr="00417793" w:rsidRDefault="00FB7023" w:rsidP="00FB7023">
      <w:pPr>
        <w:pStyle w:val="Sinespaciado"/>
        <w:spacing w:line="276" w:lineRule="auto"/>
        <w:jc w:val="both"/>
        <w:rPr>
          <w:rFonts w:ascii="Arial Narrow" w:hAnsi="Arial Narrow"/>
          <w:sz w:val="24"/>
          <w:szCs w:val="24"/>
        </w:rPr>
      </w:pPr>
    </w:p>
    <w:p w14:paraId="0C55F7E0"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Limpia, recolección, traslado, tratamiento y disposición final de residuos. </w:t>
      </w:r>
    </w:p>
    <w:p w14:paraId="591304CB" w14:textId="77777777" w:rsidR="00FB7023" w:rsidRPr="00417793" w:rsidRDefault="00FB7023" w:rsidP="00FB7023">
      <w:pPr>
        <w:spacing w:after="0" w:line="276" w:lineRule="auto"/>
        <w:jc w:val="both"/>
        <w:rPr>
          <w:rFonts w:ascii="Arial Narrow" w:hAnsi="Arial Narrow"/>
          <w:sz w:val="24"/>
          <w:szCs w:val="24"/>
        </w:rPr>
      </w:pPr>
    </w:p>
    <w:p w14:paraId="49ABD755"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Mercados y centrales de abasto. </w:t>
      </w:r>
    </w:p>
    <w:p w14:paraId="6070ADD2" w14:textId="77777777" w:rsidR="00FB7023" w:rsidRPr="00417793" w:rsidRDefault="00FB7023" w:rsidP="00FB7023">
      <w:pPr>
        <w:spacing w:after="0" w:line="276" w:lineRule="auto"/>
        <w:jc w:val="both"/>
        <w:rPr>
          <w:rFonts w:ascii="Arial Narrow" w:hAnsi="Arial Narrow"/>
          <w:sz w:val="24"/>
          <w:szCs w:val="24"/>
        </w:rPr>
      </w:pPr>
    </w:p>
    <w:p w14:paraId="5DC9383D"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Panteones. </w:t>
      </w:r>
    </w:p>
    <w:p w14:paraId="0B7F6C08" w14:textId="77777777" w:rsidR="00FB7023" w:rsidRPr="00417793" w:rsidRDefault="00FB7023" w:rsidP="00FB7023">
      <w:pPr>
        <w:spacing w:after="0" w:line="276" w:lineRule="auto"/>
        <w:jc w:val="both"/>
        <w:rPr>
          <w:rFonts w:ascii="Arial Narrow" w:hAnsi="Arial Narrow"/>
          <w:sz w:val="24"/>
          <w:szCs w:val="24"/>
        </w:rPr>
      </w:pPr>
    </w:p>
    <w:p w14:paraId="326029A7"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Rastro. </w:t>
      </w:r>
    </w:p>
    <w:p w14:paraId="2E2AAEBB" w14:textId="77777777" w:rsidR="00FB7023" w:rsidRPr="00417793" w:rsidRDefault="00FB7023" w:rsidP="00FB7023">
      <w:pPr>
        <w:spacing w:after="0" w:line="276" w:lineRule="auto"/>
        <w:jc w:val="both"/>
        <w:rPr>
          <w:rFonts w:ascii="Arial Narrow" w:hAnsi="Arial Narrow"/>
          <w:sz w:val="24"/>
          <w:szCs w:val="24"/>
        </w:rPr>
      </w:pPr>
    </w:p>
    <w:p w14:paraId="367E0537" w14:textId="77777777" w:rsidR="00FB7023" w:rsidRPr="00063D2D"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Calles, parques y jardines y su equipamiento. </w:t>
      </w:r>
    </w:p>
    <w:p w14:paraId="1B9ADB2F" w14:textId="77777777" w:rsidR="00FB7023" w:rsidRDefault="00FB7023" w:rsidP="00FB7023">
      <w:pPr>
        <w:pStyle w:val="Sinespaciado"/>
        <w:spacing w:line="276" w:lineRule="auto"/>
        <w:jc w:val="both"/>
        <w:rPr>
          <w:rFonts w:ascii="Arial Narrow" w:hAnsi="Arial Narrow"/>
          <w:sz w:val="24"/>
          <w:szCs w:val="24"/>
        </w:rPr>
      </w:pPr>
    </w:p>
    <w:p w14:paraId="1ED76980"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lastRenderedPageBreak/>
        <w:t xml:space="preserve">Seguridad pública, en los términos del Artículo 21 de la Constitución General de la República, policía preventiva municipal y tránsito; así como protección civil. </w:t>
      </w:r>
    </w:p>
    <w:p w14:paraId="48F71BA8" w14:textId="77777777" w:rsidR="00FB7023" w:rsidRPr="00417793" w:rsidRDefault="00FB7023" w:rsidP="00FB7023">
      <w:pPr>
        <w:spacing w:after="0" w:line="276" w:lineRule="auto"/>
        <w:ind w:left="360"/>
        <w:jc w:val="both"/>
        <w:rPr>
          <w:rFonts w:ascii="Arial Narrow" w:hAnsi="Arial Narrow"/>
          <w:sz w:val="24"/>
          <w:szCs w:val="24"/>
        </w:rPr>
      </w:pPr>
    </w:p>
    <w:p w14:paraId="4AECD2CC" w14:textId="77777777" w:rsidR="00FB7023" w:rsidRDefault="00FB7023" w:rsidP="00FB7023">
      <w:pPr>
        <w:pStyle w:val="Sinespaciado"/>
        <w:numPr>
          <w:ilvl w:val="0"/>
          <w:numId w:val="62"/>
        </w:numPr>
        <w:spacing w:line="276" w:lineRule="auto"/>
        <w:jc w:val="both"/>
        <w:rPr>
          <w:rFonts w:ascii="Arial Narrow" w:hAnsi="Arial Narrow"/>
          <w:sz w:val="24"/>
          <w:szCs w:val="24"/>
        </w:rPr>
      </w:pPr>
      <w:r w:rsidRPr="00417793">
        <w:rPr>
          <w:rFonts w:ascii="Arial Narrow" w:hAnsi="Arial Narrow"/>
          <w:sz w:val="24"/>
          <w:szCs w:val="24"/>
        </w:rPr>
        <w:t xml:space="preserve">Los demás que la Legislatura Local determine según las condiciones territoriales y socioeconómicas de los Municipios; así como su capacidad administrativa y financiera. </w:t>
      </w:r>
    </w:p>
    <w:p w14:paraId="7A5FC2FC" w14:textId="77777777" w:rsidR="00FB7023" w:rsidRPr="00417793" w:rsidRDefault="00FB7023" w:rsidP="00FB7023">
      <w:pPr>
        <w:spacing w:after="0" w:line="276" w:lineRule="auto"/>
        <w:jc w:val="both"/>
        <w:rPr>
          <w:rFonts w:ascii="Arial Narrow" w:hAnsi="Arial Narrow"/>
          <w:sz w:val="24"/>
          <w:szCs w:val="24"/>
        </w:rPr>
      </w:pPr>
    </w:p>
    <w:p w14:paraId="46C82672" w14:textId="77777777" w:rsidR="00FB7023" w:rsidRPr="00B17AB2" w:rsidRDefault="00FB7023" w:rsidP="00B17AB2">
      <w:pPr>
        <w:pStyle w:val="Prrafodelista"/>
        <w:spacing w:after="0" w:line="276" w:lineRule="auto"/>
        <w:jc w:val="both"/>
        <w:rPr>
          <w:rFonts w:ascii="Arial Narrow" w:hAnsi="Arial Narrow"/>
          <w:sz w:val="24"/>
          <w:szCs w:val="24"/>
        </w:rPr>
      </w:pPr>
      <w:r w:rsidRPr="00B17AB2">
        <w:rPr>
          <w:rFonts w:ascii="Arial Narrow" w:hAnsi="Arial Narrow"/>
          <w:sz w:val="24"/>
          <w:szCs w:val="24"/>
        </w:rPr>
        <w:t xml:space="preserve">Sin perjuicio de su competencia constitucional y de la forma de su integración en el desempeño de sus funciones o la prestación de los servicios a su cargo, todos los municipios observarán lo dispuesto por las leyes federales y estatales. </w:t>
      </w:r>
    </w:p>
    <w:p w14:paraId="0777C8A5" w14:textId="77777777" w:rsidR="00FB7023" w:rsidRDefault="00FB7023" w:rsidP="00FB7023">
      <w:pPr>
        <w:spacing w:after="0" w:line="276" w:lineRule="auto"/>
        <w:jc w:val="both"/>
        <w:rPr>
          <w:rFonts w:ascii="Arial Narrow" w:hAnsi="Arial Narrow"/>
          <w:sz w:val="24"/>
          <w:szCs w:val="24"/>
        </w:rPr>
      </w:pPr>
    </w:p>
    <w:p w14:paraId="195924A1" w14:textId="77777777" w:rsidR="00FB7023" w:rsidRPr="00B17AB2" w:rsidRDefault="00FB7023" w:rsidP="00B17AB2">
      <w:pPr>
        <w:pStyle w:val="Prrafodelista"/>
        <w:spacing w:after="0" w:line="276" w:lineRule="auto"/>
        <w:jc w:val="both"/>
        <w:rPr>
          <w:rFonts w:ascii="Arial Narrow" w:hAnsi="Arial Narrow"/>
          <w:sz w:val="24"/>
          <w:szCs w:val="24"/>
        </w:rPr>
      </w:pPr>
      <w:r w:rsidRPr="00B17AB2">
        <w:rPr>
          <w:rFonts w:ascii="Arial Narrow" w:hAnsi="Arial Narrow"/>
          <w:sz w:val="24"/>
          <w:szCs w:val="24"/>
        </w:rPr>
        <w:t xml:space="preserve">Los Municipios del Estado de Oaxaca, previo acuerdo entre sus Ayuntamientos y con sujeción a la ley, podrán coordinarse y asociarse para la más eficaz prestación de los servicios públicos o el mejor ejercicio de las funciones que les corresponda. En este caso y tratándose de la asociación de Municipios de dos o más Estados, cada Ayuntamiento deberá de contar con la aprobación de la Legislatura del Estado. Asimismo, cuando a juicio del Ayuntamiento respectivo sea necesario, podrán celebrar convenios con el Estado para que éste de manera directa o a través del organismo correspondiente, se haga cargo en forma temporal de alguno de ellos o bien se presten o ejerzan coordinadamente por el Estado y el propio Municipio. Y a falta de convenio, se sujetarán a lo dispuesto por las fracciones XVI y XVII del Artículo 59 de esta Constitución. </w:t>
      </w:r>
    </w:p>
    <w:p w14:paraId="0BDF014B" w14:textId="77777777" w:rsidR="00FB7023" w:rsidRDefault="00FB7023" w:rsidP="00FB7023">
      <w:pPr>
        <w:spacing w:after="0" w:line="276" w:lineRule="auto"/>
        <w:jc w:val="both"/>
        <w:rPr>
          <w:rFonts w:ascii="Arial Narrow" w:hAnsi="Arial Narrow"/>
          <w:sz w:val="24"/>
          <w:szCs w:val="24"/>
        </w:rPr>
      </w:pPr>
    </w:p>
    <w:p w14:paraId="054154B2" w14:textId="77777777" w:rsidR="00FB7023" w:rsidRDefault="00FB7023" w:rsidP="00FB7023">
      <w:pPr>
        <w:pStyle w:val="Sinespaciado"/>
        <w:numPr>
          <w:ilvl w:val="0"/>
          <w:numId w:val="59"/>
        </w:numPr>
        <w:spacing w:line="276" w:lineRule="auto"/>
        <w:jc w:val="both"/>
        <w:rPr>
          <w:rFonts w:ascii="Arial Narrow" w:hAnsi="Arial Narrow"/>
          <w:sz w:val="24"/>
          <w:szCs w:val="24"/>
        </w:rPr>
      </w:pPr>
      <w:r w:rsidRPr="00417793">
        <w:rPr>
          <w:rFonts w:ascii="Arial Narrow" w:hAnsi="Arial Narrow"/>
          <w:sz w:val="24"/>
          <w:szCs w:val="24"/>
        </w:rPr>
        <w:t xml:space="preserve">Los Municipios, en los términos de las leyes federales y estatales relativas, estarán facultados para: </w:t>
      </w:r>
    </w:p>
    <w:p w14:paraId="365AD7DA" w14:textId="77777777" w:rsidR="00FB7023" w:rsidRPr="00417793" w:rsidRDefault="00FB7023" w:rsidP="00FB7023">
      <w:pPr>
        <w:pStyle w:val="Sinespaciado"/>
        <w:spacing w:line="276" w:lineRule="auto"/>
        <w:jc w:val="both"/>
        <w:rPr>
          <w:rFonts w:ascii="Arial Narrow" w:hAnsi="Arial Narrow"/>
          <w:sz w:val="24"/>
          <w:szCs w:val="24"/>
        </w:rPr>
      </w:pPr>
    </w:p>
    <w:p w14:paraId="56179FF5"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Formular, aprobar y administrar la zonificación y planes de desarrollo urbano municipal; </w:t>
      </w:r>
    </w:p>
    <w:p w14:paraId="63606B12" w14:textId="77777777" w:rsidR="00FB7023" w:rsidRPr="00D22343" w:rsidRDefault="00FB7023" w:rsidP="00FB7023">
      <w:pPr>
        <w:pStyle w:val="Sinespaciado"/>
        <w:spacing w:line="276" w:lineRule="auto"/>
        <w:jc w:val="both"/>
        <w:rPr>
          <w:rFonts w:ascii="Arial Narrow" w:hAnsi="Arial Narrow"/>
          <w:sz w:val="24"/>
          <w:szCs w:val="24"/>
        </w:rPr>
      </w:pPr>
    </w:p>
    <w:p w14:paraId="04F86F0E"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Participar en la creación y administración de sus reservas territoriales;</w:t>
      </w:r>
    </w:p>
    <w:p w14:paraId="49C91393" w14:textId="77777777" w:rsidR="00FB7023" w:rsidRPr="00D22343" w:rsidRDefault="00FB7023" w:rsidP="00FB7023">
      <w:pPr>
        <w:pStyle w:val="Sinespaciado"/>
        <w:spacing w:line="276" w:lineRule="auto"/>
        <w:jc w:val="both"/>
        <w:rPr>
          <w:rFonts w:ascii="Arial Narrow" w:hAnsi="Arial Narrow"/>
          <w:sz w:val="24"/>
          <w:szCs w:val="24"/>
        </w:rPr>
      </w:pPr>
    </w:p>
    <w:p w14:paraId="4200BDAD"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Participar en la formulación de planes de desarrollo regional, los cuales deberán estar en concordancia con los planes generales de la materia. Cuando la Federación o el Estado elaboren proyectos de desarrollo regional deberán asegurar la participación de los Municipios; </w:t>
      </w:r>
    </w:p>
    <w:p w14:paraId="3179766E" w14:textId="77777777" w:rsidR="00FB7023" w:rsidRPr="00D22343" w:rsidRDefault="00FB7023" w:rsidP="00FB7023">
      <w:pPr>
        <w:spacing w:after="0" w:line="276" w:lineRule="auto"/>
        <w:jc w:val="both"/>
        <w:rPr>
          <w:rFonts w:ascii="Arial Narrow" w:hAnsi="Arial Narrow"/>
          <w:sz w:val="24"/>
          <w:szCs w:val="24"/>
        </w:rPr>
      </w:pPr>
    </w:p>
    <w:p w14:paraId="1BC138F9"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Autorizar, controlar y vigilar la utilización del suelo, en el ámbito de su competencia, en sus jurisdicciones territoriales; </w:t>
      </w:r>
    </w:p>
    <w:p w14:paraId="5EB36838" w14:textId="77777777" w:rsidR="00FB7023" w:rsidRPr="00D22343" w:rsidRDefault="00FB7023" w:rsidP="00FB7023">
      <w:pPr>
        <w:spacing w:after="0" w:line="276" w:lineRule="auto"/>
        <w:jc w:val="both"/>
        <w:rPr>
          <w:rFonts w:ascii="Arial Narrow" w:hAnsi="Arial Narrow"/>
          <w:sz w:val="24"/>
          <w:szCs w:val="24"/>
        </w:rPr>
      </w:pPr>
    </w:p>
    <w:p w14:paraId="23B21C4A"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Intervenir en la regularización de la tenencia de la tierra urbana; </w:t>
      </w:r>
    </w:p>
    <w:p w14:paraId="02F40499" w14:textId="77777777" w:rsidR="00FB7023" w:rsidRPr="00D22343" w:rsidRDefault="00FB7023" w:rsidP="00FB7023">
      <w:pPr>
        <w:spacing w:after="0" w:line="276" w:lineRule="auto"/>
        <w:jc w:val="both"/>
        <w:rPr>
          <w:rFonts w:ascii="Arial Narrow" w:hAnsi="Arial Narrow"/>
          <w:sz w:val="24"/>
          <w:szCs w:val="24"/>
        </w:rPr>
      </w:pPr>
    </w:p>
    <w:p w14:paraId="66612085"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Otorgar licencias y permisos para construcciones; </w:t>
      </w:r>
    </w:p>
    <w:p w14:paraId="37297E56" w14:textId="77777777" w:rsidR="00FB7023" w:rsidRPr="00D22343" w:rsidRDefault="00FB7023" w:rsidP="00FB7023">
      <w:pPr>
        <w:spacing w:after="0" w:line="276" w:lineRule="auto"/>
        <w:jc w:val="both"/>
        <w:rPr>
          <w:rFonts w:ascii="Arial Narrow" w:hAnsi="Arial Narrow"/>
          <w:sz w:val="24"/>
          <w:szCs w:val="24"/>
        </w:rPr>
      </w:pPr>
    </w:p>
    <w:p w14:paraId="4DE088ED"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Participar en la creación y administración de zonas de reserva ecológica y en la elaboración y aplicación de programas de ordenamiento en esta materia; </w:t>
      </w:r>
    </w:p>
    <w:p w14:paraId="39F1C437" w14:textId="77777777" w:rsidR="00FB7023" w:rsidRPr="006B04BE" w:rsidRDefault="00FB7023" w:rsidP="00FB7023">
      <w:pPr>
        <w:spacing w:after="0" w:line="276" w:lineRule="auto"/>
        <w:jc w:val="both"/>
        <w:rPr>
          <w:rFonts w:ascii="Arial Narrow" w:hAnsi="Arial Narrow"/>
          <w:sz w:val="24"/>
          <w:szCs w:val="24"/>
        </w:rPr>
      </w:pPr>
    </w:p>
    <w:p w14:paraId="0B013CD6"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Intervenir en la formulación y aplicación de programas de transporte público de pasajeros cuando aquellos afecten su ámbito territorial; e </w:t>
      </w:r>
    </w:p>
    <w:p w14:paraId="4987A2D3" w14:textId="77777777" w:rsidR="00FB7023" w:rsidRPr="00D22343" w:rsidRDefault="00FB7023" w:rsidP="00FB7023">
      <w:pPr>
        <w:spacing w:after="0" w:line="276" w:lineRule="auto"/>
        <w:ind w:left="360"/>
        <w:jc w:val="both"/>
        <w:rPr>
          <w:rFonts w:ascii="Arial Narrow" w:hAnsi="Arial Narrow"/>
          <w:sz w:val="24"/>
          <w:szCs w:val="24"/>
        </w:rPr>
      </w:pPr>
    </w:p>
    <w:p w14:paraId="737E649F" w14:textId="77777777" w:rsidR="00FB7023" w:rsidRDefault="00FB7023" w:rsidP="00FB7023">
      <w:pPr>
        <w:pStyle w:val="Sinespaciado"/>
        <w:numPr>
          <w:ilvl w:val="0"/>
          <w:numId w:val="63"/>
        </w:numPr>
        <w:spacing w:line="276" w:lineRule="auto"/>
        <w:jc w:val="both"/>
        <w:rPr>
          <w:rFonts w:ascii="Arial Narrow" w:hAnsi="Arial Narrow"/>
          <w:sz w:val="24"/>
          <w:szCs w:val="24"/>
        </w:rPr>
      </w:pPr>
      <w:r w:rsidRPr="00D22343">
        <w:rPr>
          <w:rFonts w:ascii="Arial Narrow" w:hAnsi="Arial Narrow"/>
          <w:sz w:val="24"/>
          <w:szCs w:val="24"/>
        </w:rPr>
        <w:t xml:space="preserve">Celebrar convenios para la administración y custodia de las zonas federales. </w:t>
      </w:r>
    </w:p>
    <w:p w14:paraId="52E71E26" w14:textId="77777777" w:rsidR="00FB7023" w:rsidRPr="00D22343" w:rsidRDefault="00FB7023" w:rsidP="00FB7023">
      <w:pPr>
        <w:spacing w:after="0" w:line="276" w:lineRule="auto"/>
        <w:jc w:val="both"/>
        <w:rPr>
          <w:rFonts w:ascii="Arial Narrow" w:hAnsi="Arial Narrow"/>
          <w:sz w:val="24"/>
          <w:szCs w:val="24"/>
        </w:rPr>
      </w:pPr>
    </w:p>
    <w:p w14:paraId="077C7159" w14:textId="77777777" w:rsidR="00FB7023" w:rsidRPr="00B17AB2" w:rsidRDefault="00FB7023" w:rsidP="00B17AB2">
      <w:pPr>
        <w:pStyle w:val="Prrafodelista"/>
        <w:spacing w:after="0" w:line="276" w:lineRule="auto"/>
        <w:jc w:val="both"/>
        <w:rPr>
          <w:rFonts w:ascii="Arial Narrow" w:hAnsi="Arial Narrow"/>
          <w:sz w:val="24"/>
          <w:szCs w:val="24"/>
        </w:rPr>
      </w:pPr>
      <w:r w:rsidRPr="00B17AB2">
        <w:rPr>
          <w:rFonts w:ascii="Arial Narrow" w:hAnsi="Arial Narrow"/>
          <w:sz w:val="24"/>
          <w:szCs w:val="24"/>
        </w:rPr>
        <w:t xml:space="preserve">En lo conducente y de conformidad a los fines señalados en el Párrafo tercero del Artículo 27 de la Constitución General, expedirán los reglamentos y disposiciones administrativas que fueren necesarios. </w:t>
      </w:r>
    </w:p>
    <w:p w14:paraId="4C151921" w14:textId="77777777" w:rsidR="00FB7023" w:rsidRDefault="00FB7023" w:rsidP="00FB7023">
      <w:pPr>
        <w:spacing w:after="0" w:line="276" w:lineRule="auto"/>
        <w:jc w:val="both"/>
        <w:rPr>
          <w:rFonts w:ascii="Arial Narrow" w:hAnsi="Arial Narrow"/>
          <w:sz w:val="24"/>
          <w:szCs w:val="24"/>
        </w:rPr>
      </w:pPr>
    </w:p>
    <w:p w14:paraId="6071F0DC" w14:textId="77777777" w:rsidR="00FB7023" w:rsidRPr="00B17AB2" w:rsidRDefault="00FB7023" w:rsidP="00B17AB2">
      <w:pPr>
        <w:pStyle w:val="Prrafodelista"/>
        <w:spacing w:after="0" w:line="276" w:lineRule="auto"/>
        <w:jc w:val="both"/>
        <w:rPr>
          <w:rFonts w:ascii="Arial Narrow" w:hAnsi="Arial Narrow"/>
          <w:sz w:val="24"/>
          <w:szCs w:val="24"/>
        </w:rPr>
      </w:pPr>
      <w:r w:rsidRPr="00B17AB2">
        <w:rPr>
          <w:rFonts w:ascii="Arial Narrow" w:hAnsi="Arial Narrow"/>
          <w:sz w:val="24"/>
          <w:szCs w:val="24"/>
        </w:rPr>
        <w:t xml:space="preserve">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con apego a la ley federal de la materia. </w:t>
      </w:r>
    </w:p>
    <w:p w14:paraId="0E321B04" w14:textId="77777777" w:rsidR="00FB7023" w:rsidRDefault="00FB7023" w:rsidP="00FB7023">
      <w:pPr>
        <w:spacing w:after="0" w:line="276" w:lineRule="auto"/>
        <w:jc w:val="both"/>
        <w:rPr>
          <w:rFonts w:ascii="Arial Narrow" w:hAnsi="Arial Narrow"/>
          <w:sz w:val="24"/>
          <w:szCs w:val="24"/>
        </w:rPr>
      </w:pPr>
    </w:p>
    <w:p w14:paraId="33431BEE" w14:textId="77777777" w:rsidR="00FB7023" w:rsidRDefault="00FB7023" w:rsidP="00FB7023">
      <w:pPr>
        <w:pStyle w:val="Sinespaciado"/>
        <w:numPr>
          <w:ilvl w:val="0"/>
          <w:numId w:val="59"/>
        </w:numPr>
        <w:spacing w:line="276" w:lineRule="auto"/>
        <w:jc w:val="both"/>
        <w:rPr>
          <w:rFonts w:ascii="Arial Narrow" w:hAnsi="Arial Narrow"/>
          <w:sz w:val="24"/>
          <w:szCs w:val="24"/>
        </w:rPr>
      </w:pPr>
      <w:r w:rsidRPr="00D22343">
        <w:rPr>
          <w:rFonts w:ascii="Arial Narrow" w:hAnsi="Arial Narrow"/>
          <w:sz w:val="24"/>
          <w:szCs w:val="24"/>
        </w:rPr>
        <w:t xml:space="preserve">Los Municipios del Estado y las Comunidades Indígenas del mismo, podrán asociarse libremente, tomando en consideración su filiación étnica e histórica, para formar asociaciones de Pueblos y Comunidades Indígenas que tengan por objeto: </w:t>
      </w:r>
    </w:p>
    <w:p w14:paraId="30934B22" w14:textId="77777777" w:rsidR="00FB7023" w:rsidRDefault="00FB7023" w:rsidP="00FB7023">
      <w:pPr>
        <w:spacing w:after="0" w:line="276" w:lineRule="auto"/>
        <w:jc w:val="both"/>
        <w:rPr>
          <w:rFonts w:ascii="Arial Narrow" w:hAnsi="Arial Narrow"/>
          <w:sz w:val="24"/>
          <w:szCs w:val="24"/>
        </w:rPr>
      </w:pPr>
    </w:p>
    <w:p w14:paraId="1DB630BE"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El estudio de los problemas locales. </w:t>
      </w:r>
    </w:p>
    <w:p w14:paraId="7178B73F" w14:textId="77777777" w:rsidR="00FB7023" w:rsidRPr="00D22343" w:rsidRDefault="00FB7023" w:rsidP="00FB7023">
      <w:pPr>
        <w:pStyle w:val="Sinespaciado"/>
        <w:spacing w:line="276" w:lineRule="auto"/>
        <w:jc w:val="both"/>
        <w:rPr>
          <w:rFonts w:ascii="Arial Narrow" w:hAnsi="Arial Narrow"/>
          <w:sz w:val="24"/>
          <w:szCs w:val="24"/>
        </w:rPr>
      </w:pPr>
    </w:p>
    <w:p w14:paraId="3F1ADE01"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La realización de programas de desarrollo común. </w:t>
      </w:r>
    </w:p>
    <w:p w14:paraId="04C3986B" w14:textId="77777777" w:rsidR="00FB7023" w:rsidRPr="00B32E09" w:rsidRDefault="00FB7023" w:rsidP="00FB7023">
      <w:pPr>
        <w:spacing w:after="0" w:line="276" w:lineRule="auto"/>
        <w:jc w:val="both"/>
        <w:rPr>
          <w:rFonts w:ascii="Arial Narrow" w:hAnsi="Arial Narrow"/>
          <w:sz w:val="24"/>
          <w:szCs w:val="24"/>
        </w:rPr>
      </w:pPr>
    </w:p>
    <w:p w14:paraId="5EBB025B"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El establecimiento de cuerpos de asesoramiento técnicos. </w:t>
      </w:r>
    </w:p>
    <w:p w14:paraId="475653D2" w14:textId="77777777" w:rsidR="00FB7023" w:rsidRPr="00B32E09" w:rsidRDefault="00FB7023" w:rsidP="00FB7023">
      <w:pPr>
        <w:spacing w:after="0" w:line="276" w:lineRule="auto"/>
        <w:jc w:val="both"/>
        <w:rPr>
          <w:rFonts w:ascii="Arial Narrow" w:hAnsi="Arial Narrow"/>
          <w:sz w:val="24"/>
          <w:szCs w:val="24"/>
        </w:rPr>
      </w:pPr>
    </w:p>
    <w:p w14:paraId="55DA754E"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La capacitación de sus funcionarios y empleados. </w:t>
      </w:r>
    </w:p>
    <w:p w14:paraId="38D31F42" w14:textId="77777777" w:rsidR="00FB7023" w:rsidRPr="00B32E09" w:rsidRDefault="00FB7023" w:rsidP="00FB7023">
      <w:pPr>
        <w:spacing w:after="0" w:line="276" w:lineRule="auto"/>
        <w:jc w:val="both"/>
        <w:rPr>
          <w:rFonts w:ascii="Arial Narrow" w:hAnsi="Arial Narrow"/>
          <w:sz w:val="24"/>
          <w:szCs w:val="24"/>
        </w:rPr>
      </w:pPr>
    </w:p>
    <w:p w14:paraId="1662EC5D"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La instrumentación de programas de urbanismo, y </w:t>
      </w:r>
    </w:p>
    <w:p w14:paraId="6C1266E7" w14:textId="77777777" w:rsidR="00FB7023" w:rsidRPr="00B32E09" w:rsidRDefault="00FB7023" w:rsidP="00FB7023">
      <w:pPr>
        <w:spacing w:after="0" w:line="276" w:lineRule="auto"/>
        <w:jc w:val="both"/>
        <w:rPr>
          <w:rFonts w:ascii="Arial Narrow" w:hAnsi="Arial Narrow"/>
          <w:sz w:val="24"/>
          <w:szCs w:val="24"/>
        </w:rPr>
      </w:pPr>
    </w:p>
    <w:p w14:paraId="190291D3" w14:textId="77777777" w:rsidR="00FB7023" w:rsidRDefault="00FB7023" w:rsidP="00FB7023">
      <w:pPr>
        <w:pStyle w:val="Sinespaciado"/>
        <w:numPr>
          <w:ilvl w:val="0"/>
          <w:numId w:val="64"/>
        </w:numPr>
        <w:spacing w:line="276" w:lineRule="auto"/>
        <w:jc w:val="both"/>
        <w:rPr>
          <w:rFonts w:ascii="Arial Narrow" w:hAnsi="Arial Narrow"/>
          <w:sz w:val="24"/>
          <w:szCs w:val="24"/>
        </w:rPr>
      </w:pPr>
      <w:r w:rsidRPr="00D22343">
        <w:rPr>
          <w:rFonts w:ascii="Arial Narrow" w:hAnsi="Arial Narrow"/>
          <w:sz w:val="24"/>
          <w:szCs w:val="24"/>
        </w:rPr>
        <w:t xml:space="preserve">Las demás que tiendan a promover el bienestar y progreso de sus respectivas comunidades y pueblos. </w:t>
      </w:r>
    </w:p>
    <w:p w14:paraId="12A10054" w14:textId="77777777" w:rsidR="00FB7023" w:rsidRPr="00D22343" w:rsidRDefault="00FB7023" w:rsidP="00FB7023">
      <w:pPr>
        <w:pStyle w:val="Sinespaciado"/>
        <w:spacing w:line="276" w:lineRule="auto"/>
        <w:jc w:val="both"/>
        <w:rPr>
          <w:rFonts w:ascii="Arial Narrow" w:hAnsi="Arial Narrow"/>
          <w:sz w:val="24"/>
          <w:szCs w:val="24"/>
        </w:rPr>
      </w:pPr>
    </w:p>
    <w:p w14:paraId="45966497" w14:textId="77777777" w:rsidR="00FB7023" w:rsidRPr="00B32E09" w:rsidRDefault="00FB7023" w:rsidP="00FB7023">
      <w:pPr>
        <w:pStyle w:val="Sinespaciado"/>
        <w:numPr>
          <w:ilvl w:val="0"/>
          <w:numId w:val="59"/>
        </w:numPr>
        <w:spacing w:line="276" w:lineRule="auto"/>
        <w:jc w:val="both"/>
        <w:rPr>
          <w:rFonts w:ascii="Arial Narrow" w:hAnsi="Arial Narrow"/>
          <w:sz w:val="24"/>
          <w:szCs w:val="24"/>
        </w:rPr>
      </w:pPr>
      <w:r w:rsidRPr="00B32E09">
        <w:rPr>
          <w:rFonts w:ascii="Arial Narrow" w:hAnsi="Arial Narrow"/>
          <w:sz w:val="24"/>
          <w:szCs w:val="24"/>
        </w:rPr>
        <w:t xml:space="preserve">Los conflictos que se susciten entre los diversos Municipios del Estado, podrán ser resueltos por los convenios amistosos que éstos celebren, con aprobación del Congreso Local. Cuando dichos conflictos tengan carácter contencioso, serán resueltos por la Sala </w:t>
      </w:r>
      <w:r w:rsidRPr="00B32E09">
        <w:rPr>
          <w:rFonts w:ascii="Arial Narrow" w:hAnsi="Arial Narrow"/>
          <w:sz w:val="24"/>
          <w:szCs w:val="24"/>
        </w:rPr>
        <w:lastRenderedPageBreak/>
        <w:t xml:space="preserve">Constitucional del Tribunal Superior de Justicia del Estado. La sentencia que resuelva el conflicto por límite, deberá contener, además de los elementos previstos en la Ley y demás legislación aplicable, la mención precisa de los límites que corresponden a cada Municipio, ilustrando en un plano geodésico, la ubicación precisa en coordenadas “Universal Transversal de Mercator” (UTM); así como, aquellos elementos necesarios para su plena identificación, dicha resolución será notificada al Congreso del Estado y al Titular del Poder Ejecutivo y publicada en el Periódico Oficial del Gobierno del Estado </w:t>
      </w:r>
    </w:p>
    <w:p w14:paraId="359DD909"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(Fracción VI reformada mediante decreto número 1615, aprobado por la LXIII Legislatura el 25 de septiembre del 2018 y PENDIENTE DE SU PUBLICACIÓN EN EL PERIÓDICO OFICIAL DEL GOBIERNO DEL ESTADO) </w:t>
      </w:r>
    </w:p>
    <w:p w14:paraId="039C027E" w14:textId="77777777" w:rsidR="00FB7023" w:rsidRPr="00B32E09" w:rsidRDefault="00FB7023" w:rsidP="00FB7023">
      <w:pPr>
        <w:spacing w:after="0" w:line="276" w:lineRule="auto"/>
        <w:jc w:val="both"/>
        <w:rPr>
          <w:rFonts w:ascii="Arial Narrow" w:hAnsi="Arial Narrow"/>
          <w:b/>
          <w:bCs/>
          <w:color w:val="003300"/>
          <w:sz w:val="20"/>
          <w:szCs w:val="20"/>
          <w:highlight w:val="lightGray"/>
        </w:rPr>
      </w:pPr>
    </w:p>
    <w:p w14:paraId="1318558C" w14:textId="77777777" w:rsidR="00FB7023" w:rsidRPr="00B32E09" w:rsidRDefault="00FB7023" w:rsidP="00FB7023">
      <w:pPr>
        <w:pStyle w:val="Sinespaciado"/>
        <w:numPr>
          <w:ilvl w:val="0"/>
          <w:numId w:val="59"/>
        </w:numPr>
        <w:spacing w:line="276" w:lineRule="auto"/>
        <w:jc w:val="both"/>
        <w:rPr>
          <w:rFonts w:ascii="Arial Narrow" w:hAnsi="Arial Narrow"/>
          <w:sz w:val="24"/>
          <w:szCs w:val="24"/>
        </w:rPr>
      </w:pPr>
      <w:r w:rsidRPr="00B32E09">
        <w:rPr>
          <w:rFonts w:ascii="Arial Narrow" w:hAnsi="Arial Narrow"/>
          <w:sz w:val="24"/>
          <w:szCs w:val="24"/>
        </w:rPr>
        <w:t xml:space="preserve">La Policía Preventiva Municipal estará al mando del </w:t>
      </w:r>
      <w:proofErr w:type="gramStart"/>
      <w:r w:rsidRPr="00B32E09">
        <w:rPr>
          <w:rFonts w:ascii="Arial Narrow" w:hAnsi="Arial Narrow"/>
          <w:sz w:val="24"/>
          <w:szCs w:val="24"/>
        </w:rPr>
        <w:t>Presidente</w:t>
      </w:r>
      <w:proofErr w:type="gramEnd"/>
      <w:r w:rsidRPr="00B32E09">
        <w:rPr>
          <w:rFonts w:ascii="Arial Narrow" w:hAnsi="Arial Narrow"/>
          <w:sz w:val="24"/>
          <w:szCs w:val="24"/>
        </w:rPr>
        <w:t xml:space="preserve"> Municipal, en los términos de la Ley de Seguridad Pública y reglamentos correspondientes. Aquella acatará las órdenes que el Gobernador del Estado le transmita en aquellos casos que éste juzgue como de fuerza mayor o alteración grave del orden público. </w:t>
      </w:r>
    </w:p>
    <w:p w14:paraId="2796910F" w14:textId="77777777" w:rsidR="00FB7023" w:rsidRPr="009C0386" w:rsidRDefault="00FB7023" w:rsidP="00FB7023">
      <w:pPr>
        <w:spacing w:after="0" w:line="276" w:lineRule="auto"/>
        <w:jc w:val="both"/>
        <w:rPr>
          <w:rFonts w:ascii="Arial Narrow" w:hAnsi="Arial Narrow"/>
          <w:sz w:val="24"/>
          <w:szCs w:val="24"/>
        </w:rPr>
      </w:pPr>
    </w:p>
    <w:p w14:paraId="5647C4F0" w14:textId="77777777" w:rsidR="00FB7023" w:rsidRPr="00B32E09" w:rsidRDefault="00FB7023" w:rsidP="004D15FD">
      <w:pPr>
        <w:pStyle w:val="Sinespaciado"/>
        <w:spacing w:line="276" w:lineRule="auto"/>
        <w:ind w:left="720"/>
        <w:jc w:val="both"/>
        <w:rPr>
          <w:rFonts w:ascii="Arial Narrow" w:hAnsi="Arial Narrow"/>
          <w:sz w:val="24"/>
          <w:szCs w:val="24"/>
        </w:rPr>
      </w:pPr>
      <w:r w:rsidRPr="00B32E09">
        <w:rPr>
          <w:rFonts w:ascii="Arial Narrow" w:hAnsi="Arial Narrow"/>
          <w:sz w:val="24"/>
          <w:szCs w:val="24"/>
        </w:rPr>
        <w:t xml:space="preserve">El Ejecutivo Federal tendrá el mando de la fuerza pública en los lugares donde resida habitual o transitoriamente. </w:t>
      </w:r>
    </w:p>
    <w:p w14:paraId="1A5B18E3" w14:textId="77777777" w:rsidR="00FB7023" w:rsidRPr="009C0386" w:rsidRDefault="00FB7023" w:rsidP="00FB7023">
      <w:pPr>
        <w:spacing w:after="0" w:line="276" w:lineRule="auto"/>
        <w:jc w:val="both"/>
        <w:rPr>
          <w:rFonts w:ascii="Arial Narrow" w:hAnsi="Arial Narrow"/>
          <w:sz w:val="24"/>
          <w:szCs w:val="24"/>
        </w:rPr>
      </w:pPr>
    </w:p>
    <w:p w14:paraId="33D66CF2" w14:textId="77777777" w:rsidR="00FB7023" w:rsidRPr="00B32E09" w:rsidRDefault="00FB7023" w:rsidP="00FB7023">
      <w:pPr>
        <w:pStyle w:val="Sinespaciado"/>
        <w:numPr>
          <w:ilvl w:val="0"/>
          <w:numId w:val="59"/>
        </w:numPr>
        <w:spacing w:line="276" w:lineRule="auto"/>
        <w:jc w:val="both"/>
        <w:rPr>
          <w:rFonts w:ascii="Arial Narrow" w:hAnsi="Arial Narrow"/>
          <w:sz w:val="24"/>
          <w:szCs w:val="24"/>
        </w:rPr>
      </w:pPr>
      <w:r w:rsidRPr="00B32E09">
        <w:rPr>
          <w:rFonts w:ascii="Arial Narrow" w:hAnsi="Arial Narrow"/>
          <w:sz w:val="24"/>
          <w:szCs w:val="24"/>
        </w:rPr>
        <w:t xml:space="preserve">La administración de justicia de cada Municipio estará a cargo de uno o más servidores públicos que se llamarán </w:t>
      </w:r>
      <w:proofErr w:type="gramStart"/>
      <w:r w:rsidRPr="00B32E09">
        <w:rPr>
          <w:rFonts w:ascii="Arial Narrow" w:hAnsi="Arial Narrow"/>
          <w:sz w:val="24"/>
          <w:szCs w:val="24"/>
        </w:rPr>
        <w:t>Alcaldes</w:t>
      </w:r>
      <w:proofErr w:type="gramEnd"/>
      <w:r w:rsidRPr="00B32E09">
        <w:rPr>
          <w:rFonts w:ascii="Arial Narrow" w:hAnsi="Arial Narrow"/>
          <w:sz w:val="24"/>
          <w:szCs w:val="24"/>
        </w:rPr>
        <w:t xml:space="preserve">, por cada Alcalde Propietario habrá dos Suplentes que llevarán su respectivo número de orden, durarán en su cargo un año, y serán designados por la mayoría de los integrantes del Ayuntamiento. </w:t>
      </w:r>
    </w:p>
    <w:p w14:paraId="441E4765" w14:textId="77777777" w:rsidR="00FB7023" w:rsidRPr="009C0386" w:rsidRDefault="00FB7023" w:rsidP="00FB7023">
      <w:pPr>
        <w:spacing w:after="0" w:line="276" w:lineRule="auto"/>
        <w:jc w:val="both"/>
        <w:rPr>
          <w:rFonts w:ascii="Arial Narrow" w:hAnsi="Arial Narrow"/>
          <w:sz w:val="24"/>
          <w:szCs w:val="24"/>
        </w:rPr>
      </w:pPr>
    </w:p>
    <w:p w14:paraId="58A5D278" w14:textId="77777777" w:rsidR="00FB7023" w:rsidRPr="00B32E09" w:rsidRDefault="00FB7023" w:rsidP="004D15FD">
      <w:pPr>
        <w:pStyle w:val="Sinespaciado"/>
        <w:spacing w:line="276" w:lineRule="auto"/>
        <w:ind w:left="720"/>
        <w:jc w:val="both"/>
        <w:rPr>
          <w:rFonts w:ascii="Arial Narrow" w:hAnsi="Arial Narrow"/>
          <w:sz w:val="24"/>
          <w:szCs w:val="24"/>
        </w:rPr>
      </w:pPr>
      <w:r w:rsidRPr="00B32E09">
        <w:rPr>
          <w:rFonts w:ascii="Arial Narrow" w:hAnsi="Arial Narrow"/>
          <w:sz w:val="24"/>
          <w:szCs w:val="24"/>
        </w:rPr>
        <w:t xml:space="preserve">Para ser </w:t>
      </w:r>
      <w:proofErr w:type="gramStart"/>
      <w:r w:rsidRPr="00B32E09">
        <w:rPr>
          <w:rFonts w:ascii="Arial Narrow" w:hAnsi="Arial Narrow"/>
          <w:sz w:val="24"/>
          <w:szCs w:val="24"/>
        </w:rPr>
        <w:t>Alcalde</w:t>
      </w:r>
      <w:proofErr w:type="gramEnd"/>
      <w:r w:rsidRPr="00B32E09">
        <w:rPr>
          <w:rFonts w:ascii="Arial Narrow" w:hAnsi="Arial Narrow"/>
          <w:sz w:val="24"/>
          <w:szCs w:val="24"/>
        </w:rPr>
        <w:t xml:space="preserve"> se requiere haber cumplido dieciocho años antes del día de su designación y cubrir los mismos requisitos, cualidades y principios constitucionales que se exigen para ser miembro de un Ayuntamiento. </w:t>
      </w:r>
    </w:p>
    <w:p w14:paraId="6C882B32" w14:textId="77777777" w:rsidR="00FB7023" w:rsidRPr="009C0386" w:rsidRDefault="00FB7023" w:rsidP="00FB7023">
      <w:pPr>
        <w:spacing w:after="0" w:line="276" w:lineRule="auto"/>
        <w:jc w:val="both"/>
        <w:rPr>
          <w:rFonts w:ascii="Arial Narrow" w:hAnsi="Arial Narrow"/>
          <w:sz w:val="24"/>
          <w:szCs w:val="24"/>
        </w:rPr>
      </w:pPr>
    </w:p>
    <w:p w14:paraId="3EEE02B1" w14:textId="77777777" w:rsidR="00FB7023" w:rsidRPr="00B32E09" w:rsidRDefault="00FB7023" w:rsidP="004D15FD">
      <w:pPr>
        <w:pStyle w:val="Sinespaciado"/>
        <w:spacing w:line="276" w:lineRule="auto"/>
        <w:ind w:left="720"/>
        <w:jc w:val="both"/>
        <w:rPr>
          <w:rFonts w:ascii="Arial Narrow" w:hAnsi="Arial Narrow"/>
          <w:sz w:val="24"/>
          <w:szCs w:val="24"/>
        </w:rPr>
      </w:pPr>
      <w:r w:rsidRPr="00B32E09">
        <w:rPr>
          <w:rFonts w:ascii="Arial Narrow" w:hAnsi="Arial Narrow"/>
          <w:sz w:val="24"/>
          <w:szCs w:val="24"/>
        </w:rPr>
        <w:t xml:space="preserve">Los </w:t>
      </w:r>
      <w:proofErr w:type="gramStart"/>
      <w:r w:rsidRPr="00B32E09">
        <w:rPr>
          <w:rFonts w:ascii="Arial Narrow" w:hAnsi="Arial Narrow"/>
          <w:sz w:val="24"/>
          <w:szCs w:val="24"/>
        </w:rPr>
        <w:t>Alcaldes</w:t>
      </w:r>
      <w:proofErr w:type="gramEnd"/>
      <w:r w:rsidRPr="00B32E09">
        <w:rPr>
          <w:rFonts w:ascii="Arial Narrow" w:hAnsi="Arial Narrow"/>
          <w:sz w:val="24"/>
          <w:szCs w:val="24"/>
        </w:rPr>
        <w:t xml:space="preserve"> son auxiliares de los Jueces y Tribunales del Estado, la Ley Orgánica respectiva establecerá el número que deba haber en cada Municipio, las funciones y atribuciones que les correspondan. </w:t>
      </w:r>
    </w:p>
    <w:p w14:paraId="4BEA1EEF"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Fracción VIII del artículo 113 reformado mediante decreto Número 652 aprobado por la LXIV Legislatura el 19 de junio del 2019 y publicado en el Periódico Oficial número 34 Segunda Sección del 24 de agosto del 2019.</w:t>
      </w:r>
    </w:p>
    <w:p w14:paraId="6FB1A078" w14:textId="77777777" w:rsidR="00FB7023" w:rsidRPr="00B32E09" w:rsidRDefault="00FB7023" w:rsidP="00FB7023">
      <w:pPr>
        <w:spacing w:after="0" w:line="276" w:lineRule="auto"/>
        <w:jc w:val="both"/>
        <w:rPr>
          <w:rFonts w:ascii="Arial Narrow" w:hAnsi="Arial Narrow"/>
          <w:sz w:val="24"/>
          <w:szCs w:val="24"/>
        </w:rPr>
      </w:pPr>
      <w:r w:rsidRPr="00B32E09">
        <w:rPr>
          <w:rFonts w:ascii="Arial Narrow" w:hAnsi="Arial Narrow"/>
          <w:sz w:val="24"/>
          <w:szCs w:val="24"/>
        </w:rPr>
        <w:t xml:space="preserve"> </w:t>
      </w:r>
    </w:p>
    <w:p w14:paraId="0C662025" w14:textId="77777777" w:rsidR="00FB7023" w:rsidRDefault="00FB7023" w:rsidP="00FB7023">
      <w:pPr>
        <w:pStyle w:val="Sinespaciado"/>
        <w:numPr>
          <w:ilvl w:val="0"/>
          <w:numId w:val="59"/>
        </w:numPr>
        <w:spacing w:line="276" w:lineRule="auto"/>
        <w:jc w:val="both"/>
        <w:rPr>
          <w:rFonts w:ascii="Arial Narrow" w:hAnsi="Arial Narrow"/>
          <w:sz w:val="24"/>
          <w:szCs w:val="24"/>
        </w:rPr>
      </w:pPr>
      <w:r w:rsidRPr="00B32E09">
        <w:rPr>
          <w:rFonts w:ascii="Arial Narrow" w:hAnsi="Arial Narrow"/>
          <w:sz w:val="24"/>
          <w:szCs w:val="24"/>
        </w:rPr>
        <w:t xml:space="preserve">Cada Ayuntamiento procurará contar con una Regiduría de Derechos Humanos encargada de la protección, defensa, promoción, estudio, divulgación y vigilancia de los derechos humanos. Asimismo, deberá contar con una regiduría de Igualdad de Género que tendrá como objetivo promover la participación igualitaria de las mujeres en los ámbitos de la vida social, económica, política, cultural y familiar de la comunidad y la eliminación de todo acto discriminatorio que contravenga la igualdad de género, y los derechos humanos de las mujeres. </w:t>
      </w:r>
    </w:p>
    <w:p w14:paraId="44EBEB5B" w14:textId="77777777" w:rsidR="00FB7023" w:rsidRDefault="00FB7023" w:rsidP="00FB7023">
      <w:pPr>
        <w:pStyle w:val="Sinespaciado"/>
        <w:spacing w:line="276" w:lineRule="auto"/>
        <w:jc w:val="both"/>
        <w:rPr>
          <w:rFonts w:ascii="Arial Narrow" w:hAnsi="Arial Narrow"/>
          <w:sz w:val="24"/>
          <w:szCs w:val="24"/>
        </w:rPr>
      </w:pPr>
    </w:p>
    <w:p w14:paraId="29B0D994" w14:textId="77777777" w:rsidR="00FB7023" w:rsidRPr="00B32E09" w:rsidRDefault="00FB7023" w:rsidP="004D15FD">
      <w:pPr>
        <w:pStyle w:val="Sinespaciado"/>
        <w:spacing w:line="276" w:lineRule="auto"/>
        <w:ind w:left="720"/>
        <w:jc w:val="both"/>
        <w:rPr>
          <w:rFonts w:ascii="Arial Narrow" w:hAnsi="Arial Narrow"/>
          <w:sz w:val="24"/>
          <w:szCs w:val="24"/>
        </w:rPr>
      </w:pPr>
      <w:r w:rsidRPr="00B32E09">
        <w:rPr>
          <w:rFonts w:ascii="Arial Narrow" w:hAnsi="Arial Narrow"/>
          <w:sz w:val="24"/>
          <w:szCs w:val="24"/>
        </w:rPr>
        <w:t xml:space="preserve">Los Municipios, deberán crear un área específica de atención integral a la juventud, que se encargará de garantizar a las y los jóvenes, su inclusión en políticas públicas, programas, servicios y acciones en congruencia con su edad, indistintamente de su género, su estado civil, origen étnico, orientación sexual, raza, circunstancia social o de salud, religión o cualquier otra. </w:t>
      </w:r>
    </w:p>
    <w:p w14:paraId="0097BC3D"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 xml:space="preserve">Fracción IX del artículo 113 reformado mediante decreto Número 575 aprobado el 1 de marzo del 2017 y publicado en el Periódico Oficial número 11 Sexta Sección del 18 de marzo del 2017. </w:t>
      </w:r>
    </w:p>
    <w:p w14:paraId="581D2FD9" w14:textId="77777777" w:rsidR="00FB7023" w:rsidRDefault="00FB7023" w:rsidP="00FB7023">
      <w:pPr>
        <w:spacing w:after="0" w:line="276" w:lineRule="auto"/>
        <w:jc w:val="both"/>
        <w:rPr>
          <w:rFonts w:ascii="Arial Narrow" w:hAnsi="Arial Narrow"/>
          <w:sz w:val="24"/>
          <w:szCs w:val="24"/>
        </w:rPr>
      </w:pPr>
    </w:p>
    <w:p w14:paraId="72C180CE" w14:textId="77777777" w:rsidR="00FB7023" w:rsidRPr="00B32E09" w:rsidRDefault="00FB7023" w:rsidP="00FB7023">
      <w:pPr>
        <w:pStyle w:val="Sinespaciado"/>
        <w:numPr>
          <w:ilvl w:val="0"/>
          <w:numId w:val="59"/>
        </w:numPr>
        <w:spacing w:line="276" w:lineRule="auto"/>
        <w:jc w:val="both"/>
        <w:rPr>
          <w:rFonts w:ascii="Arial Narrow" w:hAnsi="Arial Narrow"/>
          <w:sz w:val="24"/>
          <w:szCs w:val="24"/>
        </w:rPr>
      </w:pPr>
      <w:r w:rsidRPr="00B32E09">
        <w:rPr>
          <w:rFonts w:ascii="Arial Narrow" w:hAnsi="Arial Narrow"/>
          <w:sz w:val="24"/>
          <w:szCs w:val="24"/>
        </w:rPr>
        <w:t xml:space="preserve">Los Ayuntamientos del Estado deberán elaborar, publicar y actualizar sus respectivos Atlas Municipales de Riesgos, de forma periódica, en un término máximo de cinco años, conforme a los criterios emitidos por la Federación. </w:t>
      </w:r>
    </w:p>
    <w:p w14:paraId="04775680"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Artículo 113 reformado mediante decreto Número 1263 aprobado el 30 de junio del 2015 y publicado en el Periódico Oficial Extra del 30 de junio del 2015.</w:t>
      </w:r>
    </w:p>
    <w:p w14:paraId="713E231F"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 xml:space="preserve">(Artículo 113 reformado mediante decreto número 2671, aprobado por la LXIV Legislatura del Estado el 1 de septiembre de 2021 y publicado en el Periódico Oficial número 43 Octava sección, de fecha 23 de octubre del 2021) </w:t>
      </w:r>
    </w:p>
    <w:p w14:paraId="77D6460F"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 xml:space="preserve">(Artículo 113 reformado mediante decreto número 2672, aprobado por la LXIV Legislatura del Estado el 1 de septiembre de 2021 y publicado en el Periódico Oficial número 38 Décimo primera sección, de fecha 18 de septiembre del 2021) </w:t>
      </w:r>
    </w:p>
    <w:p w14:paraId="724A9991"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(Artículo 113 reformado mediante decreto número 2673, aprobado por la LXIV Legislatura del Estado el 1 de septiembre de 2021 y publicado en el Periódico Oficial número 43 Octava sección, de fecha 23 de octubre del 2021)</w:t>
      </w:r>
    </w:p>
    <w:p w14:paraId="32F25413" w14:textId="77777777" w:rsidR="00FB7023" w:rsidRPr="007139AB" w:rsidRDefault="00FB7023" w:rsidP="0031013E">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(Artículo 113 reformado mediante decreto número 746, aprobado por la LXV Legislatura del Estado el 7 de diciembre del 2022 y publicado en el Periódico Oficial Extra del 15 de diciembre del 2022)</w:t>
      </w:r>
    </w:p>
    <w:p w14:paraId="1590353F" w14:textId="77777777" w:rsidR="00FB7023" w:rsidRPr="003D7AF0" w:rsidRDefault="00FB7023" w:rsidP="00FB7023">
      <w:pPr>
        <w:spacing w:after="0" w:line="276" w:lineRule="auto"/>
        <w:rPr>
          <w:rFonts w:ascii="Arial Narrow" w:hAnsi="Arial Narrow"/>
          <w:b/>
          <w:bCs/>
          <w:sz w:val="24"/>
          <w:szCs w:val="24"/>
        </w:rPr>
      </w:pPr>
    </w:p>
    <w:p w14:paraId="58576B48" w14:textId="77777777" w:rsidR="00FB7023" w:rsidRPr="003D7AF0" w:rsidRDefault="00FB7023" w:rsidP="00FB7023">
      <w:pPr>
        <w:spacing w:after="0" w:line="276" w:lineRule="auto"/>
        <w:jc w:val="center"/>
        <w:rPr>
          <w:rFonts w:ascii="Arial Narrow" w:hAnsi="Arial Narrow"/>
          <w:b/>
          <w:bCs/>
          <w:sz w:val="24"/>
          <w:szCs w:val="24"/>
        </w:rPr>
      </w:pPr>
      <w:r w:rsidRPr="003D7AF0">
        <w:rPr>
          <w:rFonts w:ascii="Arial Narrow" w:hAnsi="Arial Narrow"/>
          <w:b/>
          <w:bCs/>
          <w:sz w:val="24"/>
          <w:szCs w:val="24"/>
        </w:rPr>
        <w:t>TÍTULO SEXTO</w:t>
      </w:r>
    </w:p>
    <w:p w14:paraId="2CBB883E" w14:textId="77777777" w:rsidR="00FB7023" w:rsidRPr="003D7AF0" w:rsidRDefault="00FB7023" w:rsidP="00FB7023">
      <w:pPr>
        <w:spacing w:after="0" w:line="276" w:lineRule="auto"/>
        <w:jc w:val="center"/>
        <w:rPr>
          <w:rFonts w:ascii="Arial Narrow" w:hAnsi="Arial Narrow"/>
          <w:b/>
          <w:bCs/>
          <w:sz w:val="24"/>
          <w:szCs w:val="24"/>
        </w:rPr>
      </w:pPr>
      <w:r w:rsidRPr="003D7AF0">
        <w:rPr>
          <w:rFonts w:ascii="Arial Narrow" w:hAnsi="Arial Narrow"/>
          <w:b/>
          <w:bCs/>
          <w:sz w:val="24"/>
          <w:szCs w:val="24"/>
        </w:rPr>
        <w:t>DE LOS ÓRGANOS AUTÓNOMOS DEL ESTADO</w:t>
      </w:r>
    </w:p>
    <w:p w14:paraId="31667942" w14:textId="77777777" w:rsidR="00FB7023" w:rsidRDefault="00FB7023" w:rsidP="00FB7023">
      <w:pPr>
        <w:spacing w:after="0" w:line="276" w:lineRule="auto"/>
        <w:jc w:val="both"/>
        <w:rPr>
          <w:rFonts w:ascii="Arial Narrow" w:hAnsi="Arial Narrow"/>
          <w:sz w:val="24"/>
          <w:szCs w:val="24"/>
        </w:rPr>
      </w:pPr>
    </w:p>
    <w:p w14:paraId="43469E6F" w14:textId="77777777" w:rsidR="00FB7023" w:rsidRPr="009C0386" w:rsidRDefault="00FB7023" w:rsidP="00FB7023">
      <w:pPr>
        <w:spacing w:after="0" w:line="276" w:lineRule="auto"/>
        <w:jc w:val="both"/>
        <w:rPr>
          <w:rFonts w:ascii="Arial Narrow" w:hAnsi="Arial Narrow"/>
          <w:sz w:val="24"/>
          <w:szCs w:val="24"/>
        </w:rPr>
      </w:pPr>
      <w:r w:rsidRPr="003D7AF0">
        <w:rPr>
          <w:rFonts w:ascii="Arial Narrow" w:hAnsi="Arial Narrow"/>
          <w:b/>
          <w:bCs/>
          <w:sz w:val="24"/>
          <w:szCs w:val="24"/>
        </w:rPr>
        <w:t>Artículo 114.-</w:t>
      </w:r>
      <w:r w:rsidRPr="009C0386">
        <w:rPr>
          <w:rFonts w:ascii="Arial Narrow" w:hAnsi="Arial Narrow"/>
          <w:sz w:val="24"/>
          <w:szCs w:val="24"/>
        </w:rPr>
        <w:t xml:space="preserve"> Conforme a esta Constitución y sus leyes respectivas, los órganos autónomos del Estado son entes públicos, con personalidad jurídica y patrimonio propio. Gozan de autonomía técnica, para su administración presupuestaria y de gestión en el ejercicio de sus atribuciones, así como para decidir sobre su organización interna, funcionamiento y resoluciones. Tienen el derecho a iniciar leyes en las materias de su competencia, presentar el proyecto de presupuesto que requieran para su inclusión en el Presupuesto de Egresos del Estado, así como promover controversias constitucionales y acciones de inconstitucionalidad en el ámbito de su competencia local. Están facultados para imponer las sanciones administrativas que la Ley establezca y, en su caso, ordenar procedimientos ante la autoridad competente. Cada órgano rendirá a través de sus titulares un informe anual de labores ante el pleno del Congreso del Estado, el cual será publicitado por los medios electrónicos disponibles en formatos abiertos, accesibles y reutilizables. </w:t>
      </w:r>
    </w:p>
    <w:p w14:paraId="0738F0C7" w14:textId="77777777" w:rsidR="00FB7023" w:rsidRDefault="00FB7023" w:rsidP="00FB7023">
      <w:pPr>
        <w:spacing w:after="0" w:line="276" w:lineRule="auto"/>
        <w:jc w:val="both"/>
        <w:rPr>
          <w:rFonts w:ascii="Arial Narrow" w:hAnsi="Arial Narrow"/>
          <w:sz w:val="24"/>
          <w:szCs w:val="24"/>
        </w:rPr>
      </w:pPr>
    </w:p>
    <w:p w14:paraId="2E79BDB6"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Se deroga </w:t>
      </w:r>
    </w:p>
    <w:p w14:paraId="0F6FCA88" w14:textId="77777777" w:rsidR="00FB7023" w:rsidRDefault="00FB7023" w:rsidP="00FB7023">
      <w:pPr>
        <w:spacing w:after="0" w:line="276" w:lineRule="auto"/>
        <w:jc w:val="both"/>
        <w:rPr>
          <w:rFonts w:ascii="Arial Narrow" w:hAnsi="Arial Narrow"/>
          <w:sz w:val="24"/>
          <w:szCs w:val="24"/>
        </w:rPr>
      </w:pPr>
    </w:p>
    <w:p w14:paraId="4EB98DF6"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lastRenderedPageBreak/>
        <w:t xml:space="preserve">Se deroga </w:t>
      </w:r>
    </w:p>
    <w:p w14:paraId="3F87E5F1" w14:textId="77777777" w:rsidR="00FB7023" w:rsidRDefault="00FB7023" w:rsidP="00FB7023">
      <w:pPr>
        <w:spacing w:after="0" w:line="276" w:lineRule="auto"/>
        <w:jc w:val="both"/>
        <w:rPr>
          <w:rFonts w:ascii="Arial Narrow" w:hAnsi="Arial Narrow"/>
          <w:sz w:val="24"/>
          <w:szCs w:val="24"/>
        </w:rPr>
      </w:pPr>
    </w:p>
    <w:p w14:paraId="5B8D24A4"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Se deroga </w:t>
      </w:r>
    </w:p>
    <w:p w14:paraId="50C39C77" w14:textId="77777777" w:rsidR="00FB7023" w:rsidRDefault="00FB7023" w:rsidP="00FB7023">
      <w:pPr>
        <w:spacing w:after="0" w:line="276" w:lineRule="auto"/>
        <w:jc w:val="both"/>
        <w:rPr>
          <w:rFonts w:ascii="Arial Narrow" w:hAnsi="Arial Narrow"/>
          <w:sz w:val="24"/>
          <w:szCs w:val="24"/>
        </w:rPr>
      </w:pPr>
    </w:p>
    <w:p w14:paraId="7B5668DA"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Se deroga </w:t>
      </w:r>
    </w:p>
    <w:p w14:paraId="3D017B6A" w14:textId="77777777" w:rsidR="00FB7023" w:rsidRDefault="00FB7023" w:rsidP="00FB7023">
      <w:pPr>
        <w:spacing w:after="0" w:line="276" w:lineRule="auto"/>
        <w:jc w:val="both"/>
        <w:rPr>
          <w:rFonts w:ascii="Arial Narrow" w:hAnsi="Arial Narrow"/>
          <w:sz w:val="24"/>
          <w:szCs w:val="24"/>
        </w:rPr>
      </w:pPr>
    </w:p>
    <w:p w14:paraId="7CE8740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Ley establecerá las bases para la profesionalización de sus servidores públicos. </w:t>
      </w:r>
    </w:p>
    <w:p w14:paraId="7CB87800" w14:textId="77777777" w:rsidR="00FB7023" w:rsidRDefault="00FB7023" w:rsidP="00FB7023">
      <w:pPr>
        <w:spacing w:after="0" w:line="276" w:lineRule="auto"/>
        <w:jc w:val="both"/>
        <w:rPr>
          <w:rFonts w:ascii="Arial Narrow" w:hAnsi="Arial Narrow"/>
          <w:sz w:val="24"/>
          <w:szCs w:val="24"/>
        </w:rPr>
      </w:pPr>
    </w:p>
    <w:p w14:paraId="7EE055C5" w14:textId="3C40C116" w:rsidR="00A27F65"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Los órganos autónomos del Estado desarrollarán las actividades de su competencia, de conformidad con las siguientes disposiciones: </w:t>
      </w:r>
    </w:p>
    <w:p w14:paraId="72131BBE" w14:textId="77777777" w:rsidR="00A27F65" w:rsidRDefault="00A27F65" w:rsidP="00FB7023">
      <w:pPr>
        <w:spacing w:after="0" w:line="276" w:lineRule="auto"/>
        <w:jc w:val="both"/>
        <w:rPr>
          <w:rFonts w:ascii="Arial Narrow" w:hAnsi="Arial Narrow"/>
          <w:sz w:val="24"/>
          <w:szCs w:val="24"/>
        </w:rPr>
      </w:pPr>
    </w:p>
    <w:p w14:paraId="6A560BD0" w14:textId="77777777" w:rsidR="00FB7023" w:rsidRPr="003D7AF0" w:rsidRDefault="00FB7023" w:rsidP="00FB7023">
      <w:pPr>
        <w:pStyle w:val="Sinespaciado"/>
        <w:numPr>
          <w:ilvl w:val="0"/>
          <w:numId w:val="65"/>
        </w:numPr>
        <w:spacing w:line="276" w:lineRule="auto"/>
        <w:jc w:val="both"/>
        <w:rPr>
          <w:rFonts w:ascii="Arial Narrow" w:hAnsi="Arial Narrow"/>
          <w:b/>
          <w:bCs/>
          <w:sz w:val="24"/>
          <w:szCs w:val="24"/>
        </w:rPr>
      </w:pPr>
      <w:r w:rsidRPr="003D7AF0">
        <w:rPr>
          <w:rFonts w:ascii="Arial Narrow" w:hAnsi="Arial Narrow"/>
          <w:b/>
          <w:bCs/>
          <w:sz w:val="24"/>
          <w:szCs w:val="24"/>
        </w:rPr>
        <w:t xml:space="preserve">DE LA DEFENSORÍA DE LOS DERECHOS HUMANOS DEL PUEBLO DE OAXACA </w:t>
      </w:r>
    </w:p>
    <w:p w14:paraId="02100DFF" w14:textId="77777777" w:rsidR="00FB7023" w:rsidRPr="003D7AF0" w:rsidRDefault="00FB7023" w:rsidP="00FB7023">
      <w:pPr>
        <w:pStyle w:val="Sinespaciado"/>
        <w:spacing w:line="276" w:lineRule="auto"/>
        <w:jc w:val="both"/>
        <w:rPr>
          <w:rFonts w:ascii="Arial Narrow" w:hAnsi="Arial Narrow"/>
          <w:sz w:val="24"/>
          <w:szCs w:val="24"/>
        </w:rPr>
      </w:pPr>
    </w:p>
    <w:p w14:paraId="3CF5A48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La protección y promoción de los derechos humanos en el Estado Libre y soberano de Oaxaca estará a cargo de un órgano autónomo del Estado denominado Defensoría de los Derechos Humanos del Pueblo de Oaxaca. Su objeto es la defensa, promoción, estudio y divulgación de los derechos humanos consagrados en esta Constitución, así como en el resto del orden jurídico mexicano e instrumentos internacionales ratificados por el Estado mexicano; la atención, prevención y erradicación de cualquier forma de discriminación y violencia; y fomentar el respeto a la identidad y derechos de las comunidades y pueblos indígenas y afromexicanos del Estado. La Defensoría estará presidida por un titular cuya denominación será Defensor de los Derechos Humanos del Pueblo de Oaxaca. </w:t>
      </w:r>
    </w:p>
    <w:p w14:paraId="36B5FEC1" w14:textId="77777777" w:rsidR="00FB7023" w:rsidRDefault="00FB7023" w:rsidP="00FB7023">
      <w:pPr>
        <w:spacing w:after="0" w:line="276" w:lineRule="auto"/>
        <w:jc w:val="both"/>
        <w:rPr>
          <w:rFonts w:ascii="Arial Narrow" w:hAnsi="Arial Narrow"/>
          <w:sz w:val="24"/>
          <w:szCs w:val="24"/>
        </w:rPr>
      </w:pPr>
    </w:p>
    <w:p w14:paraId="7EFAFA91"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La Defensoría tendrá las siguientes atribuciones:</w:t>
      </w:r>
    </w:p>
    <w:p w14:paraId="7D6B7F50" w14:textId="77777777" w:rsidR="00FB7023" w:rsidRPr="009C0386" w:rsidRDefault="00FB7023" w:rsidP="00FB7023">
      <w:pPr>
        <w:spacing w:after="0" w:line="276" w:lineRule="auto"/>
        <w:jc w:val="both"/>
        <w:rPr>
          <w:rFonts w:ascii="Arial Narrow" w:hAnsi="Arial Narrow"/>
          <w:sz w:val="24"/>
          <w:szCs w:val="24"/>
        </w:rPr>
      </w:pPr>
    </w:p>
    <w:p w14:paraId="20001CF8" w14:textId="77777777" w:rsidR="00FB7023"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Conocer de las quejas que presente cualquier persona, sobre actos u omisiones de naturaleza administrativa que se consideren violatorios de los derechos humanos y provengan de cualquier servidor público del Estado o los Municipios, con excepción de los actos u omisiones del Poder Judicial del Estado; </w:t>
      </w:r>
    </w:p>
    <w:p w14:paraId="3F642824" w14:textId="77777777" w:rsidR="00FB7023" w:rsidRPr="003D7AF0" w:rsidRDefault="00FB7023" w:rsidP="00FB7023">
      <w:pPr>
        <w:pStyle w:val="Sinespaciado"/>
        <w:spacing w:line="276" w:lineRule="auto"/>
        <w:jc w:val="both"/>
        <w:rPr>
          <w:rFonts w:ascii="Arial Narrow" w:hAnsi="Arial Narrow"/>
          <w:sz w:val="24"/>
          <w:szCs w:val="24"/>
        </w:rPr>
      </w:pPr>
    </w:p>
    <w:p w14:paraId="0064C2F3" w14:textId="77777777" w:rsidR="00FB7023"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Formular recomendaciones públicas no vinculatorias, propuestas, informes, así como denuncias y quejas a las autoridades respectivas. No tendrá competencia para intervenir o conocer de quejas referentes a asuntos, laborales, electorales y jurisdiccionales; </w:t>
      </w:r>
    </w:p>
    <w:p w14:paraId="34979DE6" w14:textId="77777777" w:rsidR="00FB7023" w:rsidRPr="003D7AF0" w:rsidRDefault="00FB7023" w:rsidP="00FB7023">
      <w:pPr>
        <w:pStyle w:val="Sinespaciado"/>
        <w:rPr>
          <w:rFonts w:ascii="Arial Narrow" w:hAnsi="Arial Narrow"/>
          <w:sz w:val="24"/>
          <w:szCs w:val="24"/>
        </w:rPr>
      </w:pPr>
    </w:p>
    <w:p w14:paraId="37914E2F" w14:textId="77777777" w:rsidR="00FB7023" w:rsidRDefault="00FB7023" w:rsidP="004D15FD">
      <w:pPr>
        <w:pStyle w:val="Sinespaciado"/>
        <w:spacing w:line="276" w:lineRule="auto"/>
        <w:ind w:left="720"/>
        <w:jc w:val="both"/>
        <w:rPr>
          <w:rFonts w:ascii="Arial Narrow" w:hAnsi="Arial Narrow"/>
          <w:sz w:val="24"/>
          <w:szCs w:val="24"/>
        </w:rPr>
      </w:pPr>
      <w:r w:rsidRPr="003D7AF0">
        <w:rPr>
          <w:rFonts w:ascii="Arial Narrow" w:hAnsi="Arial Narrow"/>
          <w:sz w:val="24"/>
          <w:szCs w:val="24"/>
        </w:rPr>
        <w:t xml:space="preserve">Antes de emitir sus recomendaciones, conocer, adecuar y coordinar los sistemas normativos indígenas y las normas del Estado. </w:t>
      </w:r>
    </w:p>
    <w:p w14:paraId="5C7129D4" w14:textId="77777777" w:rsidR="00FB7023" w:rsidRPr="003D7AF0" w:rsidRDefault="00FB7023" w:rsidP="00FB7023">
      <w:pPr>
        <w:pStyle w:val="Sinespaciado"/>
        <w:spacing w:line="276" w:lineRule="auto"/>
        <w:jc w:val="both"/>
        <w:rPr>
          <w:rFonts w:ascii="Arial Narrow" w:hAnsi="Arial Narrow"/>
          <w:sz w:val="24"/>
          <w:szCs w:val="24"/>
        </w:rPr>
      </w:pPr>
    </w:p>
    <w:p w14:paraId="7C5E922A" w14:textId="77777777" w:rsidR="00FB7023"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Conocer de las quejas que presenten los pueblos y comunidades indígenas y afromexicanas, sobre actos u omisiones de naturaleza administrativa que se consideren </w:t>
      </w:r>
      <w:r w:rsidRPr="003D7AF0">
        <w:rPr>
          <w:rFonts w:ascii="Arial Narrow" w:hAnsi="Arial Narrow"/>
          <w:sz w:val="24"/>
          <w:szCs w:val="24"/>
        </w:rPr>
        <w:lastRenderedPageBreak/>
        <w:t xml:space="preserve">violatorios de los derechos colectivos y provengan de cualquier servidor público del Estado o los Municipios, con excepción de los actos u omisiones del Poder Judicial del Estado; </w:t>
      </w:r>
    </w:p>
    <w:p w14:paraId="531A4187" w14:textId="77777777" w:rsidR="00FB7023" w:rsidRPr="003D7AF0" w:rsidRDefault="00FB7023" w:rsidP="00FB7023">
      <w:pPr>
        <w:pStyle w:val="Sinespaciado"/>
        <w:spacing w:line="276" w:lineRule="auto"/>
        <w:jc w:val="both"/>
        <w:rPr>
          <w:rFonts w:ascii="Arial Narrow" w:hAnsi="Arial Narrow"/>
          <w:sz w:val="24"/>
          <w:szCs w:val="24"/>
        </w:rPr>
      </w:pPr>
    </w:p>
    <w:p w14:paraId="3150C404" w14:textId="77777777" w:rsidR="00FB7023"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Todo servidor público está obligado a responder las recomendaciones que les presenten estos órganos. Cuando las recomendaciones emitidas no sean aceptadas o cumplidas por las autoridades o servidores públicos, éstos deberán fundar, motivar y hacer pública su negativa. Ante el incumplimiento reiterado de sus recomendaciones, la Defensoría podrá hacerlas del conocimiento del Congreso y de la autoridad que estime pertinente para los efectos procedentes; y </w:t>
      </w:r>
    </w:p>
    <w:p w14:paraId="027C9D7B" w14:textId="77777777" w:rsidR="00FB7023" w:rsidRPr="003D7AF0" w:rsidRDefault="00FB7023" w:rsidP="00FB7023">
      <w:pPr>
        <w:spacing w:after="0" w:line="276" w:lineRule="auto"/>
        <w:jc w:val="both"/>
        <w:rPr>
          <w:rFonts w:ascii="Arial Narrow" w:hAnsi="Arial Narrow"/>
          <w:sz w:val="24"/>
          <w:szCs w:val="24"/>
        </w:rPr>
      </w:pPr>
    </w:p>
    <w:p w14:paraId="01B22ADD" w14:textId="77777777" w:rsidR="00FB7023"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A la Defensoría de los Derechos Humanos del Pueblo de Oaxaca le corresponderá velar en el establecimiento de sus políticas públicas, así como en los actos que realice; salvaguarde y promueva la correcta aplicación y cumplimiento del principio del Interés Superior de la niñez, así como observar que se respeten y garanticen los Derechos de las Niñas, Niños y Adolescentes; </w:t>
      </w:r>
    </w:p>
    <w:p w14:paraId="2B231616" w14:textId="77777777" w:rsidR="00FB7023" w:rsidRPr="003D7AF0" w:rsidRDefault="00FB7023" w:rsidP="00FB7023">
      <w:pPr>
        <w:spacing w:after="0" w:line="276" w:lineRule="auto"/>
        <w:jc w:val="both"/>
        <w:rPr>
          <w:rFonts w:ascii="Arial Narrow" w:hAnsi="Arial Narrow"/>
          <w:sz w:val="24"/>
          <w:szCs w:val="24"/>
        </w:rPr>
      </w:pPr>
    </w:p>
    <w:p w14:paraId="7C13247F" w14:textId="77777777" w:rsidR="00FB7023" w:rsidRPr="003D7AF0" w:rsidRDefault="00FB7023" w:rsidP="00FB7023">
      <w:pPr>
        <w:pStyle w:val="Sinespaciado"/>
        <w:numPr>
          <w:ilvl w:val="0"/>
          <w:numId w:val="66"/>
        </w:numPr>
        <w:spacing w:line="276" w:lineRule="auto"/>
        <w:jc w:val="both"/>
        <w:rPr>
          <w:rFonts w:ascii="Arial Narrow" w:hAnsi="Arial Narrow"/>
          <w:sz w:val="24"/>
          <w:szCs w:val="24"/>
        </w:rPr>
      </w:pPr>
      <w:r w:rsidRPr="003D7AF0">
        <w:rPr>
          <w:rFonts w:ascii="Arial Narrow" w:hAnsi="Arial Narrow"/>
          <w:sz w:val="24"/>
          <w:szCs w:val="24"/>
        </w:rPr>
        <w:t xml:space="preserve">Las demás que le atribuyan esta Constitución y las leyes. </w:t>
      </w:r>
    </w:p>
    <w:p w14:paraId="056C24E2"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Fracción V adicionada mediante decreto Número 742 aprobado el 30 de septiembre del 2017 y publicado en el Periódico Oficial Extra del 8 de diciembre del 2017. </w:t>
      </w:r>
    </w:p>
    <w:p w14:paraId="20CFB89C" w14:textId="77777777" w:rsidR="00FB7023" w:rsidRPr="003D7AF0" w:rsidRDefault="00FB7023" w:rsidP="00FB7023">
      <w:pPr>
        <w:spacing w:after="0" w:line="276" w:lineRule="auto"/>
        <w:jc w:val="both"/>
        <w:rPr>
          <w:rFonts w:ascii="Arial Narrow" w:hAnsi="Arial Narrow"/>
          <w:b/>
          <w:bCs/>
          <w:color w:val="003300"/>
          <w:sz w:val="20"/>
          <w:szCs w:val="20"/>
          <w:highlight w:val="lightGray"/>
        </w:rPr>
      </w:pPr>
    </w:p>
    <w:p w14:paraId="5BEA0F96" w14:textId="77777777" w:rsidR="00FB7023" w:rsidRDefault="00FB7023" w:rsidP="00FB7023">
      <w:pPr>
        <w:pStyle w:val="Sinespaciado"/>
        <w:spacing w:line="276" w:lineRule="auto"/>
        <w:jc w:val="both"/>
        <w:rPr>
          <w:rFonts w:ascii="Arial Narrow" w:hAnsi="Arial Narrow"/>
          <w:sz w:val="24"/>
          <w:szCs w:val="24"/>
        </w:rPr>
      </w:pPr>
      <w:r w:rsidRPr="003D7AF0">
        <w:rPr>
          <w:rFonts w:ascii="Arial Narrow" w:hAnsi="Arial Narrow"/>
          <w:sz w:val="24"/>
          <w:szCs w:val="24"/>
        </w:rPr>
        <w:t>El titular de la Defensoría será designado por el voto de las dos terceras partes de los integrantes del Congreso del Estado, durará siete años en el cargo sin posibilidad de reelección, y será</w:t>
      </w:r>
      <w:r>
        <w:rPr>
          <w:rFonts w:ascii="Arial Narrow" w:hAnsi="Arial Narrow"/>
          <w:sz w:val="24"/>
          <w:szCs w:val="24"/>
        </w:rPr>
        <w:t>n</w:t>
      </w:r>
      <w:r w:rsidRPr="003D7AF0">
        <w:rPr>
          <w:rFonts w:ascii="Arial Narrow" w:hAnsi="Arial Narrow"/>
          <w:sz w:val="24"/>
          <w:szCs w:val="24"/>
        </w:rPr>
        <w:t xml:space="preserve"> sustituido</w:t>
      </w:r>
      <w:r>
        <w:rPr>
          <w:rFonts w:ascii="Arial Narrow" w:hAnsi="Arial Narrow"/>
          <w:sz w:val="24"/>
          <w:szCs w:val="24"/>
        </w:rPr>
        <w:t>s</w:t>
      </w:r>
      <w:r w:rsidRPr="003D7AF0">
        <w:rPr>
          <w:rFonts w:ascii="Arial Narrow" w:hAnsi="Arial Narrow"/>
          <w:sz w:val="24"/>
          <w:szCs w:val="24"/>
        </w:rPr>
        <w:t xml:space="preserve"> en los términos que determinen las leyes aplicables, las cuales fijarán los requisitos y procedimientos para la postulación de aspirantes, a través de convocatoria pública y consulta abierta, atendiendo a la idoneidad, experiencia y honorabilidad, así como a los principios de pluralidad, apartidismo y no discriminación. No será elegible quien, en los dos últimos años anteriores al día de su designación, haya sido legislador local o federal, se haya desempeñado como servidor público de mando superior de la Federación, del Estado o de los Ayuntamientos, hubiese ocupado cargo directivo en partido político</w:t>
      </w:r>
      <w:r>
        <w:rPr>
          <w:rFonts w:ascii="Arial Narrow" w:hAnsi="Arial Narrow"/>
          <w:sz w:val="24"/>
          <w:szCs w:val="24"/>
        </w:rPr>
        <w:t>, haya sido condenada o condenado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3D64E24E"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(Párrafo reformado mediante decreto número 875, aprobado por la LXV Legislatura del Estado el 15 de febrero del 2023 y publicado en el Periódico Oficial del Gobierno del Estado Extra de fecha 20 de febrero del 2023) </w:t>
      </w:r>
    </w:p>
    <w:p w14:paraId="624AAAFE" w14:textId="77777777" w:rsidR="00FB7023" w:rsidRDefault="00FB7023" w:rsidP="00FB7023">
      <w:pPr>
        <w:pStyle w:val="Sinespaciado"/>
        <w:spacing w:line="276" w:lineRule="auto"/>
        <w:jc w:val="both"/>
        <w:rPr>
          <w:rFonts w:ascii="Arial Narrow" w:hAnsi="Arial Narrow"/>
          <w:sz w:val="24"/>
          <w:szCs w:val="24"/>
        </w:rPr>
      </w:pPr>
    </w:p>
    <w:p w14:paraId="658EB840" w14:textId="77777777" w:rsidR="00FB7023" w:rsidRPr="009C0386" w:rsidRDefault="00FB7023" w:rsidP="00FB7023">
      <w:pPr>
        <w:pStyle w:val="Sinespaciado"/>
        <w:spacing w:line="276" w:lineRule="auto"/>
        <w:jc w:val="both"/>
        <w:rPr>
          <w:rFonts w:ascii="Arial Narrow" w:hAnsi="Arial Narrow"/>
          <w:sz w:val="24"/>
          <w:szCs w:val="24"/>
        </w:rPr>
      </w:pPr>
      <w:r w:rsidRPr="009C0386">
        <w:rPr>
          <w:rFonts w:ascii="Arial Narrow" w:hAnsi="Arial Narrow"/>
          <w:sz w:val="24"/>
          <w:szCs w:val="24"/>
        </w:rPr>
        <w:t xml:space="preserve">Durante el ejercicio de su encargo no podrá ocupar cargo en partidos políticos ni desempeñar otro empleo, cargo o comisión en el servicio público, excepto la docencia o la investigación académica, </w:t>
      </w:r>
      <w:r w:rsidRPr="009C0386">
        <w:rPr>
          <w:rFonts w:ascii="Arial Narrow" w:hAnsi="Arial Narrow"/>
          <w:sz w:val="24"/>
          <w:szCs w:val="24"/>
        </w:rPr>
        <w:lastRenderedPageBreak/>
        <w:t>siempre que no medie remuneración alguna. Sólo podrá ser removido de conformidad con lo dispuesto en esta Constitución y las leyes en la materia.</w:t>
      </w:r>
    </w:p>
    <w:p w14:paraId="2F3F5142" w14:textId="77777777" w:rsidR="00FB7023" w:rsidRDefault="00FB7023" w:rsidP="00FB7023">
      <w:pPr>
        <w:spacing w:after="0" w:line="276" w:lineRule="auto"/>
        <w:jc w:val="both"/>
        <w:rPr>
          <w:rFonts w:ascii="Arial Narrow" w:hAnsi="Arial Narrow"/>
          <w:sz w:val="24"/>
          <w:szCs w:val="24"/>
        </w:rPr>
      </w:pPr>
    </w:p>
    <w:p w14:paraId="2B1D1AEF" w14:textId="77777777" w:rsidR="00FB7023" w:rsidRPr="001F1AB1" w:rsidRDefault="00FB7023" w:rsidP="00FB7023">
      <w:pPr>
        <w:pStyle w:val="Sinespaciado"/>
        <w:numPr>
          <w:ilvl w:val="0"/>
          <w:numId w:val="67"/>
        </w:numPr>
        <w:spacing w:line="276" w:lineRule="auto"/>
        <w:jc w:val="both"/>
        <w:rPr>
          <w:rFonts w:ascii="Arial Narrow" w:hAnsi="Arial Narrow"/>
          <w:b/>
          <w:bCs/>
          <w:sz w:val="24"/>
          <w:szCs w:val="24"/>
        </w:rPr>
      </w:pPr>
      <w:r w:rsidRPr="003D7AF0">
        <w:rPr>
          <w:rFonts w:ascii="Arial Narrow" w:hAnsi="Arial Narrow"/>
          <w:b/>
          <w:bCs/>
          <w:sz w:val="24"/>
          <w:szCs w:val="24"/>
        </w:rPr>
        <w:t xml:space="preserve">Se deroga. </w:t>
      </w:r>
    </w:p>
    <w:p w14:paraId="169F0104" w14:textId="77777777" w:rsidR="00FB7023" w:rsidRPr="007139AB" w:rsidRDefault="00FB7023" w:rsidP="005F3C8D">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 xml:space="preserve">(Artículo 114 Apartado B reformado mediante decreto Número 1609 aprobado por la LXIII Legislatura el 25 de septiembre del 2018 y publicado en el Periódico Oficial número 45 Octava Sección el 10 de noviembre del 2018) </w:t>
      </w:r>
    </w:p>
    <w:p w14:paraId="6CF6C726" w14:textId="77777777" w:rsidR="00FB7023" w:rsidRPr="007139AB" w:rsidRDefault="00FB7023" w:rsidP="005F3C8D">
      <w:pPr>
        <w:shd w:val="clear" w:color="auto" w:fill="003E3D"/>
        <w:spacing w:after="0" w:line="240" w:lineRule="auto"/>
        <w:jc w:val="both"/>
        <w:rPr>
          <w:rFonts w:ascii="Arial Narrow" w:hAnsi="Arial Narrow"/>
          <w:b/>
          <w:bCs/>
          <w:sz w:val="20"/>
          <w:szCs w:val="20"/>
        </w:rPr>
      </w:pPr>
      <w:r w:rsidRPr="007139AB">
        <w:rPr>
          <w:rFonts w:ascii="Arial Narrow" w:hAnsi="Arial Narrow"/>
          <w:b/>
          <w:bCs/>
          <w:sz w:val="20"/>
          <w:szCs w:val="20"/>
        </w:rPr>
        <w:t xml:space="preserve">(Artículo 114 Apartado B, derogado mediante decreto número 1794, aprobado por la LXIV Legislatura del Estado el 10 de diciembre del 2020 y publicado en el Periódico Oficial del Gobierno del Estado número 7 Segunda sección de fecha 13 de febrero del 2021) </w:t>
      </w:r>
    </w:p>
    <w:p w14:paraId="5242EEB2" w14:textId="77777777" w:rsidR="00FB7023" w:rsidRPr="00E5240C" w:rsidRDefault="00FB7023" w:rsidP="00FB7023">
      <w:pPr>
        <w:spacing w:after="0" w:line="276" w:lineRule="auto"/>
        <w:jc w:val="both"/>
        <w:rPr>
          <w:rFonts w:ascii="Arial Narrow" w:hAnsi="Arial Narrow"/>
          <w:b/>
          <w:bCs/>
          <w:color w:val="003300"/>
          <w:sz w:val="20"/>
          <w:szCs w:val="20"/>
          <w:highlight w:val="lightGray"/>
        </w:rPr>
      </w:pPr>
    </w:p>
    <w:p w14:paraId="6CCC0019" w14:textId="77777777" w:rsidR="00FB7023" w:rsidRPr="00E5240C" w:rsidRDefault="00FB7023" w:rsidP="00FB7023">
      <w:pPr>
        <w:pStyle w:val="Sinespaciado"/>
        <w:numPr>
          <w:ilvl w:val="0"/>
          <w:numId w:val="68"/>
        </w:numPr>
        <w:spacing w:line="276" w:lineRule="auto"/>
        <w:jc w:val="both"/>
        <w:rPr>
          <w:rFonts w:ascii="Arial Narrow" w:hAnsi="Arial Narrow"/>
          <w:b/>
          <w:bCs/>
          <w:sz w:val="24"/>
          <w:szCs w:val="24"/>
        </w:rPr>
      </w:pPr>
      <w:r w:rsidRPr="00E5240C">
        <w:rPr>
          <w:rFonts w:ascii="Arial Narrow" w:hAnsi="Arial Narrow"/>
          <w:b/>
          <w:bCs/>
          <w:sz w:val="24"/>
          <w:szCs w:val="24"/>
        </w:rPr>
        <w:t xml:space="preserve">EL ÓRGANO GARANTE DE ACCESO A LA INFORMACIÓN PÚBLICA, TRANSPARENCIA, PROTECCIÓN DE DATOS PERSONALES Y BUEN GOBIERNO DEL ESTADO DE OAXACA. </w:t>
      </w:r>
    </w:p>
    <w:p w14:paraId="692CAC53" w14:textId="77777777" w:rsidR="00FB7023" w:rsidRPr="007139AB" w:rsidRDefault="00FB7023" w:rsidP="00FB7023">
      <w:pPr>
        <w:shd w:val="clear" w:color="auto" w:fill="003E3D"/>
        <w:spacing w:after="0" w:line="276" w:lineRule="auto"/>
        <w:jc w:val="both"/>
        <w:rPr>
          <w:rFonts w:ascii="Arial Narrow" w:hAnsi="Arial Narrow"/>
          <w:b/>
          <w:bCs/>
          <w:sz w:val="20"/>
          <w:szCs w:val="20"/>
        </w:rPr>
      </w:pPr>
      <w:r w:rsidRPr="007139AB">
        <w:rPr>
          <w:rFonts w:ascii="Arial Narrow" w:hAnsi="Arial Narrow"/>
          <w:b/>
          <w:bCs/>
          <w:sz w:val="20"/>
          <w:szCs w:val="20"/>
        </w:rPr>
        <w:t xml:space="preserve">(Apartado C reformado mediante decreto Número 2473 aprobado por la LXIV Legislatura el 14 de abril del 2021 y publicado en el Periódico Oficial Extra del 1 de junio del 2021) </w:t>
      </w:r>
    </w:p>
    <w:p w14:paraId="71DBE60F" w14:textId="77777777" w:rsidR="00FB7023" w:rsidRPr="00E5240C" w:rsidRDefault="00FB7023" w:rsidP="00FB7023">
      <w:pPr>
        <w:spacing w:after="0" w:line="276" w:lineRule="auto"/>
        <w:jc w:val="both"/>
        <w:rPr>
          <w:rFonts w:ascii="Arial Narrow" w:hAnsi="Arial Narrow"/>
          <w:b/>
          <w:bCs/>
          <w:color w:val="003300"/>
          <w:sz w:val="20"/>
          <w:szCs w:val="20"/>
          <w:highlight w:val="lightGray"/>
        </w:rPr>
      </w:pPr>
    </w:p>
    <w:p w14:paraId="1C15BB9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El Órgano Garante de Acceso a la Información Pública, Transparencia, Protección de Datos Personales y Buen Gobierno del Estado de Oaxaca, es un órgano autónomo del Estado, especializado, independiente, imparcial, colegiado, con personalidad jurídica y patrimonio propio, con plena autonomía técnica, de gestión, capacidad para decidir sobre el ejercicio de su presupuesto y determinar su organización interna, responsable de salvaguardar el ejercicio de los derechos de acceso a la información pública, a la protección de datos personales y garantizar la observancia de las normas y principios de bueno gobierno, en los términos que establezca la ley. </w:t>
      </w:r>
    </w:p>
    <w:p w14:paraId="08CA90A9" w14:textId="77777777" w:rsidR="00FB7023" w:rsidRPr="00930848" w:rsidRDefault="00FB7023" w:rsidP="00FB7023">
      <w:pPr>
        <w:shd w:val="clear" w:color="auto" w:fill="003E3D"/>
        <w:spacing w:after="0" w:line="276" w:lineRule="auto"/>
        <w:jc w:val="both"/>
        <w:rPr>
          <w:rFonts w:ascii="Arial Narrow" w:hAnsi="Arial Narrow"/>
          <w:b/>
          <w:bCs/>
          <w:sz w:val="20"/>
          <w:szCs w:val="20"/>
        </w:rPr>
      </w:pPr>
      <w:r w:rsidRPr="00930848">
        <w:rPr>
          <w:rFonts w:ascii="Arial Narrow" w:hAnsi="Arial Narrow"/>
          <w:b/>
          <w:bCs/>
          <w:sz w:val="20"/>
          <w:szCs w:val="20"/>
        </w:rPr>
        <w:t xml:space="preserve">(Párrafo reformado mediante decreto Número 2473 aprobado por la LXIV Legislatura el 14 de abril del 2021 y publicado en el Periódico Oficial Extra del 1 de junio del 2021) </w:t>
      </w:r>
    </w:p>
    <w:p w14:paraId="5E1C6016" w14:textId="77777777" w:rsidR="00FB7023" w:rsidRPr="00E5240C" w:rsidRDefault="00FB7023" w:rsidP="00FB7023">
      <w:pPr>
        <w:spacing w:after="0" w:line="276" w:lineRule="auto"/>
        <w:jc w:val="both"/>
        <w:rPr>
          <w:rFonts w:ascii="Arial Narrow" w:hAnsi="Arial Narrow"/>
          <w:b/>
          <w:bCs/>
          <w:color w:val="003300"/>
          <w:sz w:val="20"/>
          <w:szCs w:val="20"/>
          <w:highlight w:val="lightGray"/>
        </w:rPr>
      </w:pPr>
    </w:p>
    <w:p w14:paraId="019F0AC8"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Sesionará colegiadamente y públicamente, se regirá por los principios de certeza, legalidad, independencia, imparcialidad, eficacia, objetividad, profesionalismo, transparencia, máxima publicidad, buena fe, no discriminación, oportunidad y buen gobierno. </w:t>
      </w:r>
    </w:p>
    <w:p w14:paraId="4D6D4584" w14:textId="77777777" w:rsidR="00FB7023" w:rsidRPr="00930848" w:rsidRDefault="00FB7023" w:rsidP="00FB7023">
      <w:pPr>
        <w:shd w:val="clear" w:color="auto" w:fill="003E3D"/>
        <w:spacing w:after="0" w:line="276" w:lineRule="auto"/>
        <w:jc w:val="both"/>
        <w:rPr>
          <w:rFonts w:ascii="Arial Narrow" w:hAnsi="Arial Narrow"/>
          <w:b/>
          <w:bCs/>
          <w:sz w:val="20"/>
          <w:szCs w:val="20"/>
        </w:rPr>
      </w:pPr>
      <w:r w:rsidRPr="00930848">
        <w:rPr>
          <w:rFonts w:ascii="Arial Narrow" w:hAnsi="Arial Narrow"/>
          <w:b/>
          <w:bCs/>
          <w:sz w:val="20"/>
          <w:szCs w:val="20"/>
        </w:rPr>
        <w:t xml:space="preserve">(Párrafo reformado mediante decreto Número 2473 aprobado por la LXIV Legislatura el 14 de abril del 2021 y publicado en el Periódico Oficial Extra del 1 de junio del 2021) </w:t>
      </w:r>
    </w:p>
    <w:p w14:paraId="7410AEE5" w14:textId="77777777" w:rsidR="00FB7023" w:rsidRDefault="00FB7023" w:rsidP="00FB7023">
      <w:pPr>
        <w:spacing w:after="0" w:line="276" w:lineRule="auto"/>
        <w:jc w:val="both"/>
        <w:rPr>
          <w:rFonts w:ascii="Arial Narrow" w:hAnsi="Arial Narrow"/>
          <w:sz w:val="24"/>
          <w:szCs w:val="24"/>
        </w:rPr>
      </w:pPr>
    </w:p>
    <w:p w14:paraId="3F12799B"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Su Pleno estará integrado por un Comisionado Presidente y cuatro Comisionados ciudadanos; serán designados por el voto de las dos terceras partes de los diputados presentes del Congreso de Estado atendiendo a la idoneidad, experiencia y honorabilidad, así como a los principios de pluralidad, paridad de género, independencia, profesionalismo y no discriminación; durarán en el cargo cinco años, sin posibilidad de relección y serán sustituidos individualmente en forma escalonada en los términos que determine las leyes en la materia. La Presidencia del Consejo General será rotativa cada 2 años. </w:t>
      </w:r>
    </w:p>
    <w:p w14:paraId="42D0173C" w14:textId="77777777" w:rsidR="00FB7023" w:rsidRPr="00930848" w:rsidRDefault="00FB7023" w:rsidP="00FB7023">
      <w:pPr>
        <w:shd w:val="clear" w:color="auto" w:fill="003E3D"/>
        <w:spacing w:after="0" w:line="276" w:lineRule="auto"/>
        <w:jc w:val="both"/>
        <w:rPr>
          <w:rFonts w:ascii="Arial Narrow" w:hAnsi="Arial Narrow"/>
          <w:b/>
          <w:bCs/>
          <w:sz w:val="20"/>
          <w:szCs w:val="20"/>
        </w:rPr>
      </w:pPr>
      <w:r w:rsidRPr="00930848">
        <w:rPr>
          <w:rFonts w:ascii="Arial Narrow" w:hAnsi="Arial Narrow"/>
          <w:b/>
          <w:bCs/>
          <w:sz w:val="20"/>
          <w:szCs w:val="20"/>
        </w:rPr>
        <w:t xml:space="preserve">(Párrafo reformado mediante decreto Número 2473 aprobado por la LXIV Legislatura el 14 de abril del 2021 y publicado en el Periódico Oficial Extra del 1 de junio del 2021) </w:t>
      </w:r>
    </w:p>
    <w:p w14:paraId="4418302A" w14:textId="77777777" w:rsidR="00FB7023" w:rsidRPr="00E5240C" w:rsidRDefault="00FB7023" w:rsidP="00FB7023">
      <w:pPr>
        <w:spacing w:after="0" w:line="276" w:lineRule="auto"/>
        <w:jc w:val="both"/>
        <w:rPr>
          <w:rFonts w:ascii="Arial Narrow" w:hAnsi="Arial Narrow"/>
          <w:b/>
          <w:bCs/>
          <w:color w:val="003300"/>
          <w:sz w:val="20"/>
          <w:szCs w:val="20"/>
          <w:highlight w:val="lightGray"/>
        </w:rPr>
      </w:pPr>
    </w:p>
    <w:p w14:paraId="6EFC8D27" w14:textId="77777777" w:rsidR="00FB7023"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lastRenderedPageBreak/>
        <w:t xml:space="preserve">El nombramiento podrá ser objetado por el Gobernador del Estado, en un plazo de diez días hábiles. Si el Gobernador no objetare el nombramiento dentro de dicho plazo, ocupará el cargo de Comisionado, la persona nombrada por el Congreso del Estado. </w:t>
      </w:r>
    </w:p>
    <w:p w14:paraId="69BFFF76" w14:textId="77777777" w:rsidR="00FB7023" w:rsidRPr="009C0386" w:rsidRDefault="00FB7023" w:rsidP="00FB7023">
      <w:pPr>
        <w:spacing w:after="0" w:line="276" w:lineRule="auto"/>
        <w:jc w:val="both"/>
        <w:rPr>
          <w:rFonts w:ascii="Arial Narrow" w:hAnsi="Arial Narrow"/>
          <w:sz w:val="24"/>
          <w:szCs w:val="24"/>
        </w:rPr>
      </w:pPr>
    </w:p>
    <w:p w14:paraId="05B83A19" w14:textId="77777777" w:rsidR="00FB7023" w:rsidRPr="009C0386" w:rsidRDefault="00FB7023" w:rsidP="00FB7023">
      <w:pPr>
        <w:spacing w:after="0" w:line="276" w:lineRule="auto"/>
        <w:jc w:val="both"/>
        <w:rPr>
          <w:rFonts w:ascii="Arial Narrow" w:hAnsi="Arial Narrow"/>
          <w:sz w:val="24"/>
          <w:szCs w:val="24"/>
        </w:rPr>
      </w:pPr>
      <w:r w:rsidRPr="009C0386">
        <w:rPr>
          <w:rFonts w:ascii="Arial Narrow" w:hAnsi="Arial Narrow"/>
          <w:sz w:val="24"/>
          <w:szCs w:val="24"/>
        </w:rPr>
        <w:t xml:space="preserve">Sus integrantes no podrán ocupar cargo en partidos políticos ni desempeñar otro empleo, cargo o comisión en el servicio público, excepto en instituciones docentes, científicas o de beneficencia, siempre que no medie remuneración alguna. Sólo podrán ser removidos de conformidad con lo dispuesto en esta Constitución y las leyes de la materia. Percibirán una remuneración conforme la legislación que establezca el Estado, observando en todo momento el principio de austeridad. </w:t>
      </w:r>
    </w:p>
    <w:p w14:paraId="07997799" w14:textId="77777777" w:rsidR="00FB7023" w:rsidRPr="00930848" w:rsidRDefault="00FB7023" w:rsidP="00FB7023">
      <w:pPr>
        <w:shd w:val="clear" w:color="auto" w:fill="003E3D"/>
        <w:spacing w:after="0" w:line="276" w:lineRule="auto"/>
        <w:jc w:val="both"/>
        <w:rPr>
          <w:rFonts w:ascii="Arial Narrow" w:hAnsi="Arial Narrow"/>
          <w:b/>
          <w:bCs/>
          <w:sz w:val="20"/>
          <w:szCs w:val="20"/>
        </w:rPr>
      </w:pPr>
      <w:r w:rsidRPr="00930848">
        <w:rPr>
          <w:rFonts w:ascii="Arial Narrow" w:hAnsi="Arial Narrow"/>
          <w:b/>
          <w:bCs/>
          <w:sz w:val="20"/>
          <w:szCs w:val="20"/>
        </w:rPr>
        <w:t>(Párrafo reformado mediante decreto Número 2473 aprobado por la LXIV Legislatura el 14 de abril del 2021 y publicado en el Periódico Oficial Extra del 1 de junio del 2021)</w:t>
      </w:r>
    </w:p>
    <w:p w14:paraId="258DE9FF" w14:textId="77777777" w:rsidR="00FB7023" w:rsidRDefault="00FB7023" w:rsidP="00FB7023">
      <w:pPr>
        <w:spacing w:after="0" w:line="276" w:lineRule="auto"/>
        <w:jc w:val="both"/>
        <w:rPr>
          <w:rFonts w:ascii="Arial Narrow" w:hAnsi="Arial Narrow"/>
          <w:b/>
          <w:bCs/>
          <w:color w:val="003300"/>
          <w:sz w:val="20"/>
          <w:szCs w:val="20"/>
          <w:highlight w:val="lightGray"/>
        </w:rPr>
      </w:pPr>
    </w:p>
    <w:p w14:paraId="5056A511"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Órgano Garante de Acceso a la Información Pública, Transparencia, Protección de Datos Personales y Buen Gobierno del Estado de Oaxaca contará con las siguientes atribuciones: </w:t>
      </w:r>
    </w:p>
    <w:p w14:paraId="27075751" w14:textId="77777777" w:rsidR="00FB7023" w:rsidRPr="00930848" w:rsidRDefault="00FB7023" w:rsidP="00FB7023">
      <w:pPr>
        <w:shd w:val="clear" w:color="auto" w:fill="003E3D"/>
        <w:spacing w:after="0" w:line="276" w:lineRule="auto"/>
        <w:jc w:val="both"/>
        <w:rPr>
          <w:rFonts w:ascii="Arial Narrow" w:hAnsi="Arial Narrow"/>
          <w:b/>
          <w:bCs/>
          <w:sz w:val="20"/>
          <w:szCs w:val="20"/>
        </w:rPr>
      </w:pPr>
      <w:r w:rsidRPr="00930848">
        <w:rPr>
          <w:rFonts w:ascii="Arial Narrow" w:hAnsi="Arial Narrow"/>
          <w:b/>
          <w:bCs/>
          <w:sz w:val="20"/>
          <w:szCs w:val="20"/>
        </w:rPr>
        <w:t xml:space="preserve">(Párrafo reformado mediante decreto Número 2473 aprobado por la LXIV Legislatura el 14 de abril del 2021 y publicado en el Periódico Oficial Extra del 1 de junio del 2021) </w:t>
      </w:r>
    </w:p>
    <w:p w14:paraId="5FAD859B" w14:textId="77777777" w:rsidR="00FB7023" w:rsidRPr="005471FA" w:rsidRDefault="00FB7023" w:rsidP="00FB7023">
      <w:pPr>
        <w:spacing w:after="0" w:line="276" w:lineRule="auto"/>
        <w:jc w:val="both"/>
        <w:rPr>
          <w:rFonts w:ascii="Arial Narrow" w:hAnsi="Arial Narrow"/>
          <w:b/>
          <w:bCs/>
          <w:color w:val="003300"/>
          <w:sz w:val="20"/>
          <w:szCs w:val="20"/>
          <w:highlight w:val="lightGray"/>
        </w:rPr>
      </w:pPr>
    </w:p>
    <w:p w14:paraId="1EEB7A94" w14:textId="77777777" w:rsidR="00FB7023" w:rsidRDefault="00FB7023" w:rsidP="00FB7023">
      <w:pPr>
        <w:pStyle w:val="Sinespaciado"/>
        <w:numPr>
          <w:ilvl w:val="0"/>
          <w:numId w:val="69"/>
        </w:numPr>
        <w:spacing w:line="276" w:lineRule="auto"/>
        <w:jc w:val="both"/>
        <w:rPr>
          <w:rFonts w:ascii="Arial Narrow" w:hAnsi="Arial Narrow"/>
          <w:sz w:val="24"/>
          <w:szCs w:val="24"/>
        </w:rPr>
      </w:pPr>
      <w:r w:rsidRPr="00D830A9">
        <w:rPr>
          <w:rFonts w:ascii="Arial Narrow" w:hAnsi="Arial Narrow"/>
          <w:sz w:val="24"/>
          <w:szCs w:val="24"/>
        </w:rPr>
        <w:t xml:space="preserve">Conocer de los asuntos relacionados con el acceso a la información pública y la protección de datos personales de cualquier autoridad, entidad, órgano u organismo que forme parte de alguno de los Poderes Ejecutivo, Legislativo y Judicial, Órganos Autónomos del Estado, partidos políticos, fideicomisos y fondos públicos, así como, de cualquier persona física, moral o sindicatos que reciban y ejerzan recursos públicos o realicen actos de autoridad en el ámbito estatal; </w:t>
      </w:r>
    </w:p>
    <w:p w14:paraId="4ACA4F7D" w14:textId="77777777" w:rsidR="00FB7023" w:rsidRPr="00D830A9" w:rsidRDefault="00FB7023" w:rsidP="00FB7023">
      <w:pPr>
        <w:pStyle w:val="Sinespaciado"/>
        <w:spacing w:line="276" w:lineRule="auto"/>
        <w:jc w:val="both"/>
        <w:rPr>
          <w:rFonts w:ascii="Arial Narrow" w:hAnsi="Arial Narrow"/>
          <w:sz w:val="24"/>
          <w:szCs w:val="24"/>
        </w:rPr>
      </w:pPr>
    </w:p>
    <w:p w14:paraId="4E585270" w14:textId="77777777" w:rsidR="00FB7023" w:rsidRDefault="00FB7023" w:rsidP="00FB7023">
      <w:pPr>
        <w:pStyle w:val="Sinespaciado"/>
        <w:numPr>
          <w:ilvl w:val="0"/>
          <w:numId w:val="69"/>
        </w:numPr>
        <w:spacing w:line="276" w:lineRule="auto"/>
        <w:jc w:val="both"/>
        <w:rPr>
          <w:rFonts w:ascii="Arial Narrow" w:hAnsi="Arial Narrow"/>
          <w:sz w:val="24"/>
          <w:szCs w:val="24"/>
        </w:rPr>
      </w:pPr>
      <w:r w:rsidRPr="00D830A9">
        <w:rPr>
          <w:rFonts w:ascii="Arial Narrow" w:hAnsi="Arial Narrow"/>
          <w:sz w:val="24"/>
          <w:szCs w:val="24"/>
        </w:rPr>
        <w:t xml:space="preserve">Emitir criterios generales y lineamientos para la salvaguarda de los derechos consagrados en el artículo 3 de esta Constitución, de conformidad con la ley en la materia; </w:t>
      </w:r>
    </w:p>
    <w:p w14:paraId="2D5F7F56" w14:textId="77777777" w:rsidR="00FB7023" w:rsidRPr="00D830A9" w:rsidRDefault="00FB7023" w:rsidP="00FB7023">
      <w:pPr>
        <w:spacing w:after="0" w:line="276" w:lineRule="auto"/>
        <w:jc w:val="both"/>
        <w:rPr>
          <w:rFonts w:ascii="Arial Narrow" w:hAnsi="Arial Narrow"/>
          <w:sz w:val="24"/>
          <w:szCs w:val="24"/>
        </w:rPr>
      </w:pPr>
    </w:p>
    <w:p w14:paraId="43A4C841" w14:textId="77777777" w:rsidR="00FB7023" w:rsidRDefault="00FB7023" w:rsidP="00FB7023">
      <w:pPr>
        <w:pStyle w:val="Sinespaciado"/>
        <w:numPr>
          <w:ilvl w:val="0"/>
          <w:numId w:val="69"/>
        </w:numPr>
        <w:spacing w:line="276" w:lineRule="auto"/>
        <w:jc w:val="both"/>
        <w:rPr>
          <w:rFonts w:ascii="Arial Narrow" w:hAnsi="Arial Narrow"/>
          <w:sz w:val="24"/>
          <w:szCs w:val="24"/>
        </w:rPr>
      </w:pPr>
      <w:r w:rsidRPr="00D830A9">
        <w:rPr>
          <w:rFonts w:ascii="Arial Narrow" w:hAnsi="Arial Narrow"/>
          <w:sz w:val="24"/>
          <w:szCs w:val="24"/>
        </w:rPr>
        <w:t xml:space="preserve">Conocer, instruir y resolver en única instancia, las impugnaciones y acciones que se presenten contra las autoridades que nieguen o restrinjan el acceso a la información pública; </w:t>
      </w:r>
    </w:p>
    <w:p w14:paraId="23A3406E" w14:textId="77777777" w:rsidR="00FB7023" w:rsidRPr="00D830A9" w:rsidRDefault="00FB7023" w:rsidP="00FB7023">
      <w:pPr>
        <w:spacing w:after="0" w:line="276" w:lineRule="auto"/>
        <w:jc w:val="both"/>
        <w:rPr>
          <w:rFonts w:ascii="Arial Narrow" w:hAnsi="Arial Narrow"/>
          <w:sz w:val="24"/>
          <w:szCs w:val="24"/>
        </w:rPr>
      </w:pPr>
    </w:p>
    <w:p w14:paraId="48EB7522" w14:textId="77777777" w:rsidR="00FB7023" w:rsidRPr="00D830A9" w:rsidRDefault="00FB7023" w:rsidP="00FB7023">
      <w:pPr>
        <w:pStyle w:val="Sinespaciado"/>
        <w:numPr>
          <w:ilvl w:val="0"/>
          <w:numId w:val="69"/>
        </w:numPr>
        <w:spacing w:line="276" w:lineRule="auto"/>
        <w:jc w:val="both"/>
        <w:rPr>
          <w:rFonts w:ascii="Arial Narrow" w:hAnsi="Arial Narrow"/>
          <w:sz w:val="24"/>
          <w:szCs w:val="24"/>
        </w:rPr>
      </w:pPr>
      <w:r w:rsidRPr="00D830A9">
        <w:rPr>
          <w:rFonts w:ascii="Arial Narrow" w:hAnsi="Arial Narrow"/>
          <w:sz w:val="24"/>
          <w:szCs w:val="24"/>
        </w:rPr>
        <w:t xml:space="preserve">Remitir, para conocimiento a petición fundada al organismo garante federal los recursos de revisión que por su interés y trascendencia así lo ameriten. La ley establecerá aquella información que se considere reservada o confidencial. </w:t>
      </w:r>
    </w:p>
    <w:p w14:paraId="0BF96389" w14:textId="77777777" w:rsidR="00FB7023" w:rsidRPr="009F2738" w:rsidRDefault="00FB7023" w:rsidP="00FB7023">
      <w:pPr>
        <w:shd w:val="clear" w:color="auto" w:fill="003E3D"/>
        <w:spacing w:after="0" w:line="276" w:lineRule="auto"/>
        <w:jc w:val="both"/>
        <w:rPr>
          <w:rFonts w:ascii="Arial Narrow" w:hAnsi="Arial Narrow"/>
          <w:b/>
          <w:bCs/>
          <w:sz w:val="20"/>
          <w:szCs w:val="20"/>
        </w:rPr>
      </w:pPr>
      <w:r w:rsidRPr="009F2738">
        <w:rPr>
          <w:rFonts w:ascii="Arial Narrow" w:hAnsi="Arial Narrow"/>
          <w:b/>
          <w:bCs/>
          <w:sz w:val="20"/>
          <w:szCs w:val="20"/>
        </w:rPr>
        <w:t xml:space="preserve">(Fracción reformada mediante decreto Número 2473 aprobado por la LXIV Legislatura el 14 de abril del 2021 y publicado en el Periódico Oficial Extra del 1 de junio del 2021) </w:t>
      </w:r>
    </w:p>
    <w:p w14:paraId="796C2B80" w14:textId="77777777" w:rsidR="00FB7023" w:rsidRPr="00174B99" w:rsidRDefault="00FB7023" w:rsidP="00FB7023">
      <w:pPr>
        <w:spacing w:after="0" w:line="276" w:lineRule="auto"/>
        <w:jc w:val="both"/>
        <w:rPr>
          <w:rFonts w:ascii="Arial Narrow" w:hAnsi="Arial Narrow"/>
          <w:b/>
          <w:bCs/>
          <w:color w:val="003300"/>
          <w:sz w:val="23"/>
          <w:szCs w:val="23"/>
          <w:highlight w:val="lightGray"/>
        </w:rPr>
      </w:pPr>
    </w:p>
    <w:p w14:paraId="45CDB833" w14:textId="77777777" w:rsidR="00FB7023" w:rsidRPr="00174B99" w:rsidRDefault="00FB7023" w:rsidP="00FB7023">
      <w:pPr>
        <w:pStyle w:val="Sinespaciado"/>
        <w:numPr>
          <w:ilvl w:val="0"/>
          <w:numId w:val="69"/>
        </w:numPr>
        <w:spacing w:line="276" w:lineRule="auto"/>
        <w:jc w:val="both"/>
        <w:rPr>
          <w:rFonts w:ascii="Arial Narrow" w:hAnsi="Arial Narrow"/>
          <w:sz w:val="23"/>
          <w:szCs w:val="23"/>
        </w:rPr>
      </w:pPr>
      <w:r w:rsidRPr="00174B99">
        <w:rPr>
          <w:rFonts w:ascii="Arial Narrow" w:hAnsi="Arial Narrow"/>
          <w:sz w:val="23"/>
          <w:szCs w:val="23"/>
        </w:rPr>
        <w:t xml:space="preserve">Las resoluciones del Órgano Garante son vinculatorias, definitivas e inatacables para los sujetos obligados. El </w:t>
      </w:r>
      <w:proofErr w:type="gramStart"/>
      <w:r w:rsidRPr="00174B99">
        <w:rPr>
          <w:rFonts w:ascii="Arial Narrow" w:hAnsi="Arial Narrow"/>
          <w:sz w:val="23"/>
          <w:szCs w:val="23"/>
        </w:rPr>
        <w:t>Consejero</w:t>
      </w:r>
      <w:proofErr w:type="gramEnd"/>
      <w:r w:rsidRPr="00174B99">
        <w:rPr>
          <w:rFonts w:ascii="Arial Narrow" w:hAnsi="Arial Narrow"/>
          <w:sz w:val="23"/>
          <w:szCs w:val="23"/>
        </w:rPr>
        <w:t xml:space="preserve"> Jurídico del Gobierno del Estado podrá interponer recurso de revisión ante el Poder Judicial del Estado en los términos que establezca la ley, sólo en el </w:t>
      </w:r>
      <w:r w:rsidRPr="00174B99">
        <w:rPr>
          <w:rFonts w:ascii="Arial Narrow" w:hAnsi="Arial Narrow"/>
          <w:sz w:val="23"/>
          <w:szCs w:val="23"/>
        </w:rPr>
        <w:lastRenderedPageBreak/>
        <w:t xml:space="preserve">caso que dichas resoluciones puedan poner en peligro la seguridad estatal y nacional conforme a la ley. </w:t>
      </w:r>
    </w:p>
    <w:p w14:paraId="0020492F" w14:textId="77777777" w:rsidR="00FB7023" w:rsidRPr="009F2738" w:rsidRDefault="00FB7023" w:rsidP="00FB7023">
      <w:pPr>
        <w:shd w:val="clear" w:color="auto" w:fill="003E3D"/>
        <w:spacing w:after="0" w:line="276" w:lineRule="auto"/>
        <w:jc w:val="both"/>
        <w:rPr>
          <w:rFonts w:ascii="Arial Narrow" w:hAnsi="Arial Narrow"/>
          <w:b/>
          <w:bCs/>
          <w:sz w:val="20"/>
          <w:szCs w:val="20"/>
        </w:rPr>
      </w:pPr>
      <w:r w:rsidRPr="009F2738">
        <w:rPr>
          <w:rFonts w:ascii="Arial Narrow" w:hAnsi="Arial Narrow"/>
          <w:b/>
          <w:bCs/>
          <w:sz w:val="20"/>
          <w:szCs w:val="20"/>
        </w:rPr>
        <w:t xml:space="preserve">(Fracción reformada mediante decreto Número 2473 aprobado por la LXIV Legislatura el 14 de abril del 2021 y publicado en el Periódico Oficial Extra del 1 de junio del 2021) </w:t>
      </w:r>
    </w:p>
    <w:p w14:paraId="71A43C94" w14:textId="77777777" w:rsidR="00FB7023" w:rsidRPr="00174B99" w:rsidRDefault="00FB7023" w:rsidP="00FB7023">
      <w:pPr>
        <w:spacing w:after="0" w:line="276" w:lineRule="auto"/>
        <w:jc w:val="both"/>
        <w:rPr>
          <w:rFonts w:ascii="Arial Narrow" w:hAnsi="Arial Narrow"/>
          <w:sz w:val="23"/>
          <w:szCs w:val="23"/>
        </w:rPr>
      </w:pPr>
    </w:p>
    <w:p w14:paraId="44B4F5EC" w14:textId="77777777" w:rsidR="00FB7023" w:rsidRPr="00174B99" w:rsidRDefault="00FB7023" w:rsidP="00FB7023">
      <w:pPr>
        <w:pStyle w:val="Sinespaciado"/>
        <w:numPr>
          <w:ilvl w:val="0"/>
          <w:numId w:val="69"/>
        </w:numPr>
        <w:spacing w:line="276" w:lineRule="auto"/>
        <w:jc w:val="both"/>
        <w:rPr>
          <w:rFonts w:ascii="Arial Narrow" w:hAnsi="Arial Narrow"/>
          <w:sz w:val="23"/>
          <w:szCs w:val="23"/>
        </w:rPr>
      </w:pPr>
      <w:r w:rsidRPr="00174B99">
        <w:rPr>
          <w:rFonts w:ascii="Arial Narrow" w:hAnsi="Arial Narrow"/>
          <w:sz w:val="23"/>
          <w:szCs w:val="23"/>
        </w:rPr>
        <w:t xml:space="preserve">Promover entre los servidores públicos y la población en general la cultura de la transparencia y el acceso a la información; </w:t>
      </w:r>
    </w:p>
    <w:p w14:paraId="6D4B4635" w14:textId="77777777" w:rsidR="00FB7023" w:rsidRPr="00174B99" w:rsidRDefault="00FB7023" w:rsidP="00FB7023">
      <w:pPr>
        <w:pStyle w:val="Sinespaciado"/>
        <w:spacing w:line="276" w:lineRule="auto"/>
        <w:jc w:val="both"/>
        <w:rPr>
          <w:rFonts w:ascii="Arial Narrow" w:hAnsi="Arial Narrow"/>
          <w:sz w:val="23"/>
          <w:szCs w:val="23"/>
        </w:rPr>
      </w:pPr>
    </w:p>
    <w:p w14:paraId="7BD15989" w14:textId="77777777" w:rsidR="00FB7023" w:rsidRPr="00174B99" w:rsidRDefault="00FB7023" w:rsidP="00FB7023">
      <w:pPr>
        <w:pStyle w:val="Sinespaciado"/>
        <w:numPr>
          <w:ilvl w:val="0"/>
          <w:numId w:val="69"/>
        </w:numPr>
        <w:spacing w:line="276" w:lineRule="auto"/>
        <w:jc w:val="both"/>
        <w:rPr>
          <w:rFonts w:ascii="Arial Narrow" w:hAnsi="Arial Narrow"/>
          <w:sz w:val="23"/>
          <w:szCs w:val="23"/>
        </w:rPr>
      </w:pPr>
      <w:r w:rsidRPr="00174B99">
        <w:rPr>
          <w:rFonts w:ascii="Arial Narrow" w:hAnsi="Arial Narrow"/>
          <w:sz w:val="23"/>
          <w:szCs w:val="23"/>
        </w:rPr>
        <w:t xml:space="preserve">Preservar e incentivar las prácticas de transparencia comunitaria. </w:t>
      </w:r>
    </w:p>
    <w:p w14:paraId="2964C765" w14:textId="77777777" w:rsidR="00FB7023" w:rsidRPr="00174B99" w:rsidRDefault="00FB7023" w:rsidP="00FB7023">
      <w:pPr>
        <w:spacing w:after="0" w:line="276" w:lineRule="auto"/>
        <w:jc w:val="both"/>
        <w:rPr>
          <w:rFonts w:ascii="Arial Narrow" w:hAnsi="Arial Narrow"/>
          <w:sz w:val="23"/>
          <w:szCs w:val="23"/>
        </w:rPr>
      </w:pPr>
    </w:p>
    <w:p w14:paraId="1A423374" w14:textId="77777777" w:rsidR="00FB7023" w:rsidRPr="00174B99" w:rsidRDefault="00FB7023" w:rsidP="00FB7023">
      <w:pPr>
        <w:pStyle w:val="Sinespaciado"/>
        <w:numPr>
          <w:ilvl w:val="0"/>
          <w:numId w:val="69"/>
        </w:numPr>
        <w:spacing w:line="276" w:lineRule="auto"/>
        <w:jc w:val="both"/>
        <w:rPr>
          <w:rFonts w:ascii="Arial Narrow" w:hAnsi="Arial Narrow"/>
          <w:sz w:val="23"/>
          <w:szCs w:val="23"/>
        </w:rPr>
      </w:pPr>
      <w:r w:rsidRPr="00174B99">
        <w:rPr>
          <w:rFonts w:ascii="Arial Narrow" w:hAnsi="Arial Narrow"/>
          <w:sz w:val="23"/>
          <w:szCs w:val="23"/>
        </w:rPr>
        <w:t xml:space="preserve">Ser integrante del Comité Coordinador del Sistema Estatal de Combate a la Corrupción. </w:t>
      </w:r>
    </w:p>
    <w:p w14:paraId="78BCA0BC" w14:textId="77777777" w:rsidR="00FB7023" w:rsidRPr="009F2738" w:rsidRDefault="00FB7023" w:rsidP="00FB7023">
      <w:pPr>
        <w:shd w:val="clear" w:color="auto" w:fill="003E3D"/>
        <w:spacing w:after="0" w:line="276" w:lineRule="auto"/>
        <w:jc w:val="both"/>
        <w:rPr>
          <w:rFonts w:ascii="Arial Narrow" w:hAnsi="Arial Narrow"/>
          <w:b/>
          <w:bCs/>
          <w:sz w:val="20"/>
          <w:szCs w:val="20"/>
        </w:rPr>
      </w:pPr>
      <w:r w:rsidRPr="009F2738">
        <w:rPr>
          <w:rFonts w:ascii="Arial Narrow" w:hAnsi="Arial Narrow"/>
          <w:b/>
          <w:bCs/>
          <w:sz w:val="20"/>
          <w:szCs w:val="20"/>
        </w:rPr>
        <w:t xml:space="preserve">Fracción VII adicionada mediante decreto Número 695 aprobado por la LXIII Legislatura Constitucional del Estado el 30 de agosto del 2017 y publicado en el Periódico Oficial Extra del 21 de septiembre del 2017. </w:t>
      </w:r>
    </w:p>
    <w:p w14:paraId="776F43F4" w14:textId="77777777" w:rsidR="00FB7023" w:rsidRPr="00D830A9" w:rsidRDefault="00FB7023" w:rsidP="00FB7023">
      <w:pPr>
        <w:spacing w:after="0" w:line="276" w:lineRule="auto"/>
        <w:jc w:val="both"/>
        <w:rPr>
          <w:rFonts w:ascii="Arial Narrow" w:hAnsi="Arial Narrow"/>
          <w:sz w:val="24"/>
          <w:szCs w:val="24"/>
        </w:rPr>
      </w:pPr>
    </w:p>
    <w:p w14:paraId="028EEAFE" w14:textId="77777777" w:rsidR="00FB7023" w:rsidRPr="005471FA" w:rsidRDefault="00FB7023" w:rsidP="00FB7023">
      <w:pPr>
        <w:pStyle w:val="Sinespaciado"/>
        <w:numPr>
          <w:ilvl w:val="0"/>
          <w:numId w:val="69"/>
        </w:numPr>
        <w:spacing w:line="276" w:lineRule="auto"/>
        <w:jc w:val="both"/>
        <w:rPr>
          <w:rFonts w:ascii="Arial Narrow" w:hAnsi="Arial Narrow"/>
          <w:sz w:val="24"/>
          <w:szCs w:val="24"/>
        </w:rPr>
      </w:pPr>
      <w:r w:rsidRPr="00D830A9">
        <w:rPr>
          <w:rFonts w:ascii="Arial Narrow" w:hAnsi="Arial Narrow"/>
          <w:sz w:val="24"/>
          <w:szCs w:val="24"/>
        </w:rPr>
        <w:t xml:space="preserve">Las demás que señale; la Constitución Política de los Estados Unidos Mexicanos, La Ley General de Transparencia y Acceso a la Información pública, esta Constitución Política y las leyes aplicables en la materia. </w:t>
      </w:r>
    </w:p>
    <w:p w14:paraId="3FD9D5C9"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Fracción recorrida mediante decreto Número 695 aprobado por la LXIII Legislatura Constitucional del Estado el 30 de agosto del 2017 y publicado en el Periódico Oficial Extra del 21 de septiembre del 2017. </w:t>
      </w:r>
    </w:p>
    <w:p w14:paraId="22EB4CC0" w14:textId="77777777" w:rsidR="00FB7023" w:rsidRPr="00174B99" w:rsidRDefault="00FB7023" w:rsidP="00FB7023">
      <w:pPr>
        <w:spacing w:after="0" w:line="276" w:lineRule="auto"/>
        <w:jc w:val="both"/>
        <w:rPr>
          <w:rFonts w:ascii="Arial Narrow" w:hAnsi="Arial Narrow"/>
          <w:sz w:val="23"/>
          <w:szCs w:val="23"/>
        </w:rPr>
      </w:pPr>
    </w:p>
    <w:p w14:paraId="37EC2C3B" w14:textId="77777777" w:rsidR="00FB7023" w:rsidRPr="00174B99" w:rsidRDefault="00FB7023" w:rsidP="00FB7023">
      <w:pPr>
        <w:spacing w:after="0" w:line="276" w:lineRule="auto"/>
        <w:jc w:val="both"/>
        <w:rPr>
          <w:rFonts w:ascii="Arial Narrow" w:hAnsi="Arial Narrow"/>
          <w:sz w:val="23"/>
          <w:szCs w:val="23"/>
        </w:rPr>
      </w:pPr>
      <w:r w:rsidRPr="00174B99">
        <w:rPr>
          <w:rFonts w:ascii="Arial Narrow" w:hAnsi="Arial Narrow"/>
          <w:sz w:val="23"/>
          <w:szCs w:val="23"/>
        </w:rPr>
        <w:t xml:space="preserve">El Órgano Garante tendrá un Consejo Consultivo integrado por cinco consejeros, de carácter honorifico y sin goce de sueldo, que serán elegidos por el voto de las dos terceras partes de los miembros presentes de la Cámara de Diputados por el periodo de cinco años. La Ley determinará los procedimientos a seguir para la presentación de las propuestas por la propia Cámara. Anualmente será substituido el consejero de mayor antigüedad en el cargo, salvo que fuesen propuestos y ratificados para un segundo periodo. La Ley establecerá las facultades del Consejo Consultivo. </w:t>
      </w:r>
    </w:p>
    <w:p w14:paraId="7A699C09"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(Párrafo reformado mediante decreto Número 2473 aprobado por la LXIV Legislatura el 14 de abril del 2021 y publicado en el Periódico Oficial Extra del 1 de junio del 2021) </w:t>
      </w:r>
    </w:p>
    <w:p w14:paraId="409405D9" w14:textId="77777777" w:rsidR="00FB7023" w:rsidRPr="00174B99" w:rsidRDefault="00FB7023" w:rsidP="00FB7023">
      <w:pPr>
        <w:spacing w:after="0" w:line="276" w:lineRule="auto"/>
        <w:jc w:val="both"/>
        <w:rPr>
          <w:rFonts w:ascii="Arial Narrow" w:hAnsi="Arial Narrow"/>
          <w:b/>
          <w:bCs/>
          <w:color w:val="003300"/>
          <w:sz w:val="23"/>
          <w:szCs w:val="23"/>
          <w:highlight w:val="lightGray"/>
        </w:rPr>
      </w:pPr>
    </w:p>
    <w:p w14:paraId="09B123FC" w14:textId="77777777" w:rsidR="00FB7023" w:rsidRPr="00174B99" w:rsidRDefault="00FB7023" w:rsidP="00FB7023">
      <w:pPr>
        <w:spacing w:after="0" w:line="276" w:lineRule="auto"/>
        <w:jc w:val="both"/>
        <w:rPr>
          <w:rFonts w:ascii="Arial Narrow" w:hAnsi="Arial Narrow"/>
          <w:sz w:val="23"/>
          <w:szCs w:val="23"/>
        </w:rPr>
      </w:pPr>
      <w:r w:rsidRPr="00174B99">
        <w:rPr>
          <w:rFonts w:ascii="Arial Narrow" w:hAnsi="Arial Narrow"/>
          <w:sz w:val="23"/>
          <w:szCs w:val="23"/>
        </w:rPr>
        <w:t xml:space="preserve">El Órgano Garante coordinará sus acciones con el Órgano Garante federal, con la entidad especializada en materia de archivos y con el organismo encargado de regular la captación, procesamiento y publicación de la información estadística y geográfica, con el objeto de fortalecer la rendición de cuentas del Estado mexicano. </w:t>
      </w:r>
    </w:p>
    <w:p w14:paraId="6BBE3F54"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(Fracción reformada mediante decreto Número 2473 aprobado por la LXIV Legislatura el 14 de abril del 2021 y publicado en el Periódico Oficial Extra del 1 de junio del 2021) </w:t>
      </w:r>
    </w:p>
    <w:p w14:paraId="7C906FF9" w14:textId="77777777" w:rsidR="00FB7023" w:rsidRDefault="00FB7023" w:rsidP="00FB7023">
      <w:pPr>
        <w:spacing w:after="0" w:line="276" w:lineRule="auto"/>
        <w:jc w:val="both"/>
        <w:rPr>
          <w:rFonts w:ascii="Arial Narrow" w:hAnsi="Arial Narrow"/>
          <w:sz w:val="24"/>
          <w:szCs w:val="24"/>
        </w:rPr>
      </w:pPr>
    </w:p>
    <w:p w14:paraId="4C24AA67" w14:textId="77777777" w:rsidR="00FB7023" w:rsidRPr="006B04BE" w:rsidRDefault="00FB7023" w:rsidP="00FB7023">
      <w:pPr>
        <w:spacing w:after="0" w:line="276" w:lineRule="auto"/>
        <w:jc w:val="both"/>
        <w:rPr>
          <w:rFonts w:ascii="Arial Narrow" w:hAnsi="Arial Narrow"/>
          <w:sz w:val="24"/>
          <w:szCs w:val="24"/>
        </w:rPr>
      </w:pPr>
      <w:r w:rsidRPr="006B04BE">
        <w:rPr>
          <w:rFonts w:ascii="Arial Narrow" w:hAnsi="Arial Narrow"/>
          <w:sz w:val="24"/>
          <w:szCs w:val="24"/>
        </w:rPr>
        <w:t xml:space="preserve">La Ley establecerá las medidas de apremio que podrá imponer el órgano garante para asegurar el cumplimiento de sus decisiones. </w:t>
      </w:r>
    </w:p>
    <w:p w14:paraId="35AA1081" w14:textId="77777777" w:rsidR="00FB7023" w:rsidRPr="005471FA" w:rsidRDefault="00FB7023" w:rsidP="00FB7023">
      <w:pPr>
        <w:spacing w:after="0" w:line="276" w:lineRule="auto"/>
        <w:jc w:val="both"/>
        <w:rPr>
          <w:rFonts w:ascii="Arial Narrow" w:hAnsi="Arial Narrow"/>
          <w:b/>
          <w:bCs/>
          <w:color w:val="003300"/>
          <w:sz w:val="20"/>
          <w:szCs w:val="20"/>
          <w:highlight w:val="lightGray"/>
        </w:rPr>
      </w:pPr>
    </w:p>
    <w:p w14:paraId="5847EB98"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Toda autoridad y servidor público estará obligado a coadyuvar con el organismo garante y sus integrantes para el buen desempeño de sus funciones. </w:t>
      </w:r>
    </w:p>
    <w:p w14:paraId="5A26120A" w14:textId="77777777" w:rsidR="00FB7023" w:rsidRDefault="00FB7023" w:rsidP="00FB7023">
      <w:pPr>
        <w:spacing w:after="0" w:line="276" w:lineRule="auto"/>
        <w:jc w:val="both"/>
        <w:rPr>
          <w:rFonts w:ascii="Arial Narrow" w:hAnsi="Arial Narrow"/>
          <w:sz w:val="24"/>
          <w:szCs w:val="24"/>
        </w:rPr>
      </w:pPr>
    </w:p>
    <w:p w14:paraId="018EF216" w14:textId="77777777" w:rsidR="00FB7023" w:rsidRDefault="00FB7023" w:rsidP="00FB7023">
      <w:pPr>
        <w:spacing w:after="0" w:line="276" w:lineRule="auto"/>
        <w:jc w:val="both"/>
        <w:rPr>
          <w:rFonts w:ascii="Arial Narrow" w:hAnsi="Arial Narrow"/>
          <w:sz w:val="24"/>
          <w:szCs w:val="24"/>
        </w:rPr>
      </w:pPr>
      <w:r>
        <w:rPr>
          <w:rFonts w:ascii="Arial Narrow" w:hAnsi="Arial Narrow"/>
          <w:sz w:val="24"/>
          <w:szCs w:val="24"/>
        </w:rPr>
        <w:lastRenderedPageBreak/>
        <w:t>Para ser integrante del Órgano deberá cumplir el requisito de no haber sido condenada o condenado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63E9F169"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(Párrafo adicionado mediante decreto número 875, aprobado por la LXV Legislatura del Estado el 15 de febrero del 2023 y publicado en el Periódico Oficial del Gobierno del Estado Extra de fecha 20 de febrero del 2023) </w:t>
      </w:r>
    </w:p>
    <w:p w14:paraId="41D03C55" w14:textId="77777777" w:rsidR="00CA1EEC" w:rsidRPr="005471FA" w:rsidRDefault="00CA1EEC" w:rsidP="00FB7023">
      <w:pPr>
        <w:spacing w:after="0" w:line="276" w:lineRule="auto"/>
        <w:jc w:val="both"/>
        <w:rPr>
          <w:rFonts w:ascii="Arial Narrow" w:hAnsi="Arial Narrow"/>
          <w:sz w:val="24"/>
          <w:szCs w:val="24"/>
        </w:rPr>
      </w:pPr>
    </w:p>
    <w:p w14:paraId="2B8A57F8" w14:textId="77777777" w:rsidR="00FB7023" w:rsidRPr="005471FA" w:rsidRDefault="00FB7023" w:rsidP="00FB7023">
      <w:pPr>
        <w:spacing w:after="0" w:line="276" w:lineRule="auto"/>
        <w:jc w:val="both"/>
        <w:rPr>
          <w:rFonts w:ascii="Arial Narrow" w:hAnsi="Arial Narrow"/>
          <w:b/>
          <w:bCs/>
          <w:sz w:val="24"/>
          <w:szCs w:val="24"/>
        </w:rPr>
      </w:pPr>
      <w:r w:rsidRPr="005471FA">
        <w:rPr>
          <w:rFonts w:ascii="Arial Narrow" w:hAnsi="Arial Narrow"/>
          <w:b/>
          <w:bCs/>
          <w:sz w:val="24"/>
          <w:szCs w:val="24"/>
        </w:rPr>
        <w:t xml:space="preserve">D. DE LA FISCALÍA GENERAL DEL ESTADO DE OAXACA. </w:t>
      </w:r>
    </w:p>
    <w:p w14:paraId="755D8CA6"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Apartado D adicionado mediante decreto Número 1263 aprobado el 30 de junio del 2015 y publicado en el Periódico Oficial Extra del 30 de junio del 2015. </w:t>
      </w:r>
    </w:p>
    <w:p w14:paraId="20E9A80E" w14:textId="77777777" w:rsidR="00FB7023" w:rsidRPr="005471FA" w:rsidRDefault="00FB7023" w:rsidP="00FB7023">
      <w:pPr>
        <w:spacing w:after="0" w:line="276" w:lineRule="auto"/>
        <w:jc w:val="both"/>
        <w:rPr>
          <w:rFonts w:ascii="Arial Narrow" w:hAnsi="Arial Narrow"/>
          <w:b/>
          <w:bCs/>
          <w:color w:val="003300"/>
          <w:sz w:val="20"/>
          <w:szCs w:val="20"/>
          <w:highlight w:val="lightGray"/>
        </w:rPr>
      </w:pPr>
    </w:p>
    <w:p w14:paraId="3EE0DC5B"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Ministerio Público se organizará en una </w:t>
      </w:r>
      <w:proofErr w:type="gramStart"/>
      <w:r w:rsidRPr="005471FA">
        <w:rPr>
          <w:rFonts w:ascii="Arial Narrow" w:hAnsi="Arial Narrow"/>
          <w:sz w:val="24"/>
          <w:szCs w:val="24"/>
        </w:rPr>
        <w:t>Fiscalía General</w:t>
      </w:r>
      <w:proofErr w:type="gramEnd"/>
      <w:r w:rsidRPr="005471FA">
        <w:rPr>
          <w:rFonts w:ascii="Arial Narrow" w:hAnsi="Arial Narrow"/>
          <w:sz w:val="24"/>
          <w:szCs w:val="24"/>
        </w:rPr>
        <w:t xml:space="preserve"> del Estado de Oaxaca como órgano autónomo, dotado de personalidad jurídica y patrimonio propio. </w:t>
      </w:r>
    </w:p>
    <w:p w14:paraId="53725C89" w14:textId="77777777" w:rsidR="00FB7023" w:rsidRDefault="00FB7023" w:rsidP="00FB7023">
      <w:pPr>
        <w:spacing w:after="0" w:line="276" w:lineRule="auto"/>
        <w:jc w:val="both"/>
        <w:rPr>
          <w:rFonts w:ascii="Arial Narrow" w:hAnsi="Arial Narrow"/>
          <w:sz w:val="24"/>
          <w:szCs w:val="24"/>
        </w:rPr>
      </w:pPr>
    </w:p>
    <w:p w14:paraId="6554C690"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Corresponde al Ministerio Público la persecución, ante los tribunales, de todos los delitos del orden común; y por lo mismo, solicitará las medidas cautelares contra los imputados; buscará y presentará las pruebas que acrediten la participación de estos hechos que las Leyes señalen como delito; procurará que los juicios en materia penal se sigan con toda regularidad para que la impartición de justicia sea pronta y expedita; pedirá la aplicación de las penas e intervendrá en todos los asuntos que la Ley determine y que se rige en el ejercicio de sus funciones por los principios de buena fe, autonomía, certeza, legalidad, objetividad y pluriculturalidad, imparcialidad, eficacia, honradez, profesionalismo y respeto a los derechos humanos. </w:t>
      </w:r>
    </w:p>
    <w:p w14:paraId="00527781" w14:textId="77777777" w:rsidR="00FB7023" w:rsidRPr="005471FA" w:rsidRDefault="00FB7023" w:rsidP="00FB7023">
      <w:pPr>
        <w:spacing w:after="0" w:line="276" w:lineRule="auto"/>
        <w:jc w:val="both"/>
        <w:rPr>
          <w:rFonts w:ascii="Arial Narrow" w:hAnsi="Arial Narrow"/>
          <w:sz w:val="24"/>
          <w:szCs w:val="24"/>
        </w:rPr>
      </w:pPr>
    </w:p>
    <w:p w14:paraId="76BF46A2"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La titularidad del Ministerio Público recae en la o 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w:t>
      </w:r>
    </w:p>
    <w:p w14:paraId="2305AC97" w14:textId="77777777" w:rsidR="00FB7023" w:rsidRDefault="00FB7023" w:rsidP="00FB7023">
      <w:pPr>
        <w:spacing w:after="0" w:line="276" w:lineRule="auto"/>
        <w:jc w:val="both"/>
        <w:rPr>
          <w:rFonts w:ascii="Arial Narrow" w:hAnsi="Arial Narrow"/>
          <w:sz w:val="24"/>
          <w:szCs w:val="24"/>
        </w:rPr>
      </w:pPr>
    </w:p>
    <w:p w14:paraId="2BBAE8C2"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Para ser Fiscal General del Estado de Oaxaca, se requiere: ser ciudadana o ciudadano mexicano en pleno ejercicio de sus derechos políticos y civiles; tener cuando menos treinta y cinco años cumplidos el día de su designación; contar con antigüedad mínima de diez años con título profesional de licenciatura en derecho; gozar de buena reputación, acreditar las pruebas de control de confianza conforme a las leyes de la materia y no haber sido condenado por delito doloso</w:t>
      </w:r>
      <w:r>
        <w:rPr>
          <w:rFonts w:ascii="Arial Narrow" w:hAnsi="Arial Narrow"/>
          <w:sz w:val="24"/>
          <w:szCs w:val="24"/>
        </w:rPr>
        <w:t>, ni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salarial pertinente ante las instancias que así correspondan, en términos de lo dispuesto en la ley de la materia.</w:t>
      </w:r>
      <w:r w:rsidRPr="005471FA">
        <w:rPr>
          <w:rFonts w:ascii="Arial Narrow" w:hAnsi="Arial Narrow"/>
          <w:sz w:val="24"/>
          <w:szCs w:val="24"/>
        </w:rPr>
        <w:t xml:space="preserve"> </w:t>
      </w:r>
    </w:p>
    <w:p w14:paraId="3C803464" w14:textId="77777777" w:rsidR="00FB7023" w:rsidRPr="0006387B" w:rsidRDefault="00FB7023" w:rsidP="00FB7023">
      <w:pPr>
        <w:shd w:val="clear" w:color="auto" w:fill="003E3D"/>
        <w:spacing w:after="0" w:line="276" w:lineRule="auto"/>
        <w:jc w:val="both"/>
        <w:rPr>
          <w:rFonts w:ascii="Arial Narrow" w:hAnsi="Arial Narrow"/>
          <w:b/>
          <w:bCs/>
          <w:sz w:val="20"/>
          <w:szCs w:val="20"/>
        </w:rPr>
      </w:pPr>
      <w:r w:rsidRPr="0006387B">
        <w:rPr>
          <w:rFonts w:ascii="Arial Narrow" w:hAnsi="Arial Narrow"/>
          <w:b/>
          <w:bCs/>
          <w:sz w:val="20"/>
          <w:szCs w:val="20"/>
        </w:rPr>
        <w:t xml:space="preserve">(Párrafo reformado mediante decreto número 875, aprobado por la LXV Legislatura del Estado el 15 de febrero del 2023 y publicado en el Periódico Oficial del Gobierno del Estado Extra de fecha 20 de febrero del 2023) </w:t>
      </w:r>
    </w:p>
    <w:p w14:paraId="1D66B8F9" w14:textId="77777777" w:rsidR="00FB7023" w:rsidRDefault="00FB7023" w:rsidP="00FB7023">
      <w:pPr>
        <w:spacing w:after="0" w:line="276" w:lineRule="auto"/>
        <w:jc w:val="both"/>
        <w:rPr>
          <w:rFonts w:ascii="Arial Narrow" w:hAnsi="Arial Narrow"/>
          <w:sz w:val="24"/>
          <w:szCs w:val="24"/>
        </w:rPr>
      </w:pPr>
    </w:p>
    <w:p w14:paraId="08D2D75E"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lastRenderedPageBreak/>
        <w:t xml:space="preserve">El cargo de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durará siete años, y cada período será desempeñado de manera alternada entre una mujer y un hombre. Su designación y remoción será conforme a lo siguiente: </w:t>
      </w:r>
    </w:p>
    <w:p w14:paraId="1B9CD963" w14:textId="77777777" w:rsidR="00FB7023" w:rsidRPr="005471FA" w:rsidRDefault="00FB7023" w:rsidP="00FB7023">
      <w:pPr>
        <w:spacing w:after="0" w:line="276" w:lineRule="auto"/>
        <w:jc w:val="both"/>
        <w:rPr>
          <w:rFonts w:ascii="Arial Narrow" w:hAnsi="Arial Narrow"/>
          <w:sz w:val="24"/>
          <w:szCs w:val="24"/>
        </w:rPr>
      </w:pPr>
    </w:p>
    <w:p w14:paraId="6B4C7332" w14:textId="77777777" w:rsidR="00FB7023" w:rsidRDefault="00FB7023" w:rsidP="00FB7023">
      <w:pPr>
        <w:pStyle w:val="Sinespaciado"/>
        <w:numPr>
          <w:ilvl w:val="0"/>
          <w:numId w:val="70"/>
        </w:numPr>
        <w:spacing w:line="276" w:lineRule="auto"/>
        <w:jc w:val="both"/>
        <w:rPr>
          <w:rFonts w:ascii="Arial Narrow" w:hAnsi="Arial Narrow"/>
          <w:sz w:val="24"/>
          <w:szCs w:val="24"/>
        </w:rPr>
      </w:pPr>
      <w:r w:rsidRPr="00D830A9">
        <w:rPr>
          <w:rFonts w:ascii="Arial Narrow" w:hAnsi="Arial Narrow"/>
          <w:sz w:val="24"/>
          <w:szCs w:val="24"/>
        </w:rPr>
        <w:t xml:space="preserve">A partir de la ausencia definitiva del </w:t>
      </w:r>
      <w:proofErr w:type="gramStart"/>
      <w:r w:rsidRPr="00D830A9">
        <w:rPr>
          <w:rFonts w:ascii="Arial Narrow" w:hAnsi="Arial Narrow"/>
          <w:sz w:val="24"/>
          <w:szCs w:val="24"/>
        </w:rPr>
        <w:t>Fiscal General</w:t>
      </w:r>
      <w:proofErr w:type="gramEnd"/>
      <w:r w:rsidRPr="00D830A9">
        <w:rPr>
          <w:rFonts w:ascii="Arial Narrow" w:hAnsi="Arial Narrow"/>
          <w:sz w:val="24"/>
          <w:szCs w:val="24"/>
        </w:rPr>
        <w:t xml:space="preserve"> del Estado de Oaxaca, el Congreso del Estado, contará con veinte días para integrar una lista de al menos diez candidatos al cargo, aprobada por las dos terceras partes de los Diputados presentes, la cual enviará al Ejecutivo del Estado. </w:t>
      </w:r>
    </w:p>
    <w:p w14:paraId="6EEC22E6" w14:textId="77777777" w:rsidR="00FB7023" w:rsidRPr="00D830A9" w:rsidRDefault="00FB7023" w:rsidP="00FB7023">
      <w:pPr>
        <w:pStyle w:val="Sinespaciado"/>
        <w:spacing w:line="276" w:lineRule="auto"/>
        <w:jc w:val="both"/>
        <w:rPr>
          <w:rFonts w:ascii="Arial Narrow" w:hAnsi="Arial Narrow"/>
          <w:sz w:val="24"/>
          <w:szCs w:val="24"/>
        </w:rPr>
      </w:pPr>
    </w:p>
    <w:p w14:paraId="7403B462" w14:textId="77777777" w:rsidR="00FB7023" w:rsidRDefault="00FB7023" w:rsidP="00F96DE4">
      <w:pPr>
        <w:pStyle w:val="Sinespaciado"/>
        <w:spacing w:line="276" w:lineRule="auto"/>
        <w:ind w:left="720"/>
        <w:jc w:val="both"/>
        <w:rPr>
          <w:rFonts w:ascii="Arial Narrow" w:hAnsi="Arial Narrow"/>
          <w:sz w:val="24"/>
          <w:szCs w:val="24"/>
        </w:rPr>
      </w:pPr>
      <w:r w:rsidRPr="00D830A9">
        <w:rPr>
          <w:rFonts w:ascii="Arial Narrow" w:hAnsi="Arial Narrow"/>
          <w:sz w:val="24"/>
          <w:szCs w:val="24"/>
        </w:rPr>
        <w:t xml:space="preserve">En sus recesos, la Diputación Permanente convocará a un período extraordinario. </w:t>
      </w:r>
    </w:p>
    <w:p w14:paraId="00463061" w14:textId="77777777" w:rsidR="00F96DE4" w:rsidRDefault="00F96DE4" w:rsidP="00FB7023">
      <w:pPr>
        <w:pStyle w:val="Sinespaciado"/>
        <w:spacing w:line="276" w:lineRule="auto"/>
        <w:jc w:val="both"/>
        <w:rPr>
          <w:rFonts w:ascii="Arial Narrow" w:hAnsi="Arial Narrow"/>
          <w:sz w:val="24"/>
          <w:szCs w:val="24"/>
        </w:rPr>
      </w:pPr>
    </w:p>
    <w:p w14:paraId="4D2C03EB" w14:textId="2EAEBAEF" w:rsidR="00FB7023" w:rsidRDefault="00FB7023" w:rsidP="00F96DE4">
      <w:pPr>
        <w:pStyle w:val="Sinespaciado"/>
        <w:spacing w:line="276" w:lineRule="auto"/>
        <w:ind w:left="720"/>
        <w:jc w:val="both"/>
        <w:rPr>
          <w:rFonts w:ascii="Arial Narrow" w:hAnsi="Arial Narrow"/>
          <w:sz w:val="24"/>
          <w:szCs w:val="24"/>
        </w:rPr>
      </w:pPr>
      <w:r w:rsidRPr="00814A5D">
        <w:rPr>
          <w:rFonts w:ascii="Arial Narrow" w:hAnsi="Arial Narrow"/>
          <w:sz w:val="24"/>
          <w:szCs w:val="24"/>
        </w:rPr>
        <w:t xml:space="preserve">Si el Ejecutivo del Estado, no recibe la lista en el plazo antes señalado, enviará libremente al Congreso del Estado una terna y designará provisionalmente al </w:t>
      </w:r>
      <w:proofErr w:type="gramStart"/>
      <w:r w:rsidRPr="00814A5D">
        <w:rPr>
          <w:rFonts w:ascii="Arial Narrow" w:hAnsi="Arial Narrow"/>
          <w:sz w:val="24"/>
          <w:szCs w:val="24"/>
        </w:rPr>
        <w:t>Fiscal General</w:t>
      </w:r>
      <w:proofErr w:type="gramEnd"/>
      <w:r w:rsidRPr="00814A5D">
        <w:rPr>
          <w:rFonts w:ascii="Arial Narrow" w:hAnsi="Arial Narrow"/>
          <w:sz w:val="24"/>
          <w:szCs w:val="24"/>
        </w:rPr>
        <w:t xml:space="preserve"> del Estado de Oaxaca, quien ejercerá sus funciones hasta en tanto se realice la designación definitiva conforme a lo establecido en este artículo. En este caso, el </w:t>
      </w:r>
      <w:proofErr w:type="gramStart"/>
      <w:r w:rsidRPr="00814A5D">
        <w:rPr>
          <w:rFonts w:ascii="Arial Narrow" w:hAnsi="Arial Narrow"/>
          <w:sz w:val="24"/>
          <w:szCs w:val="24"/>
        </w:rPr>
        <w:t>Fiscal General</w:t>
      </w:r>
      <w:proofErr w:type="gramEnd"/>
      <w:r w:rsidRPr="00814A5D">
        <w:rPr>
          <w:rFonts w:ascii="Arial Narrow" w:hAnsi="Arial Narrow"/>
          <w:sz w:val="24"/>
          <w:szCs w:val="24"/>
        </w:rPr>
        <w:t xml:space="preserve"> designado podrá formar parte de la terna. </w:t>
      </w:r>
    </w:p>
    <w:p w14:paraId="2C9F3300" w14:textId="77777777" w:rsidR="00FB7023" w:rsidRPr="00814A5D" w:rsidRDefault="00FB7023" w:rsidP="00FB7023">
      <w:pPr>
        <w:pStyle w:val="Sinespaciado"/>
        <w:spacing w:line="276" w:lineRule="auto"/>
        <w:jc w:val="both"/>
        <w:rPr>
          <w:rFonts w:ascii="Arial Narrow" w:hAnsi="Arial Narrow"/>
          <w:sz w:val="24"/>
          <w:szCs w:val="24"/>
        </w:rPr>
      </w:pPr>
    </w:p>
    <w:p w14:paraId="72745EAA" w14:textId="77777777" w:rsidR="00FB7023" w:rsidRPr="00D830A9" w:rsidRDefault="00FB7023" w:rsidP="00FB7023">
      <w:pPr>
        <w:pStyle w:val="Sinespaciado"/>
        <w:numPr>
          <w:ilvl w:val="0"/>
          <w:numId w:val="70"/>
        </w:numPr>
        <w:spacing w:line="276" w:lineRule="auto"/>
        <w:jc w:val="both"/>
        <w:rPr>
          <w:rFonts w:ascii="Arial Narrow" w:hAnsi="Arial Narrow"/>
          <w:sz w:val="24"/>
          <w:szCs w:val="24"/>
        </w:rPr>
      </w:pPr>
      <w:r w:rsidRPr="00D830A9">
        <w:rPr>
          <w:rFonts w:ascii="Arial Narrow" w:hAnsi="Arial Narrow"/>
          <w:sz w:val="24"/>
          <w:szCs w:val="24"/>
        </w:rPr>
        <w:t xml:space="preserve">Recibida la lista a que se refiere la fracción anterior, dentro de los diez días siguientes el Titular del Ejecutivo del Estado formulará una terna y la enviará a la consideración del Congreso del Estado. </w:t>
      </w:r>
    </w:p>
    <w:p w14:paraId="75608D86" w14:textId="77777777" w:rsidR="00FB7023" w:rsidRPr="005471FA" w:rsidRDefault="00FB7023" w:rsidP="00FB7023">
      <w:pPr>
        <w:spacing w:after="0" w:line="276" w:lineRule="auto"/>
        <w:jc w:val="both"/>
        <w:rPr>
          <w:rFonts w:ascii="Arial Narrow" w:hAnsi="Arial Narrow"/>
          <w:sz w:val="24"/>
          <w:szCs w:val="24"/>
        </w:rPr>
      </w:pPr>
    </w:p>
    <w:p w14:paraId="142251EE" w14:textId="77777777" w:rsidR="00FB7023" w:rsidRPr="00D830A9" w:rsidRDefault="00FB7023" w:rsidP="00FB7023">
      <w:pPr>
        <w:pStyle w:val="Sinespaciado"/>
        <w:numPr>
          <w:ilvl w:val="0"/>
          <w:numId w:val="70"/>
        </w:numPr>
        <w:spacing w:line="276" w:lineRule="auto"/>
        <w:jc w:val="both"/>
        <w:rPr>
          <w:rFonts w:ascii="Arial Narrow" w:hAnsi="Arial Narrow"/>
          <w:sz w:val="24"/>
          <w:szCs w:val="24"/>
        </w:rPr>
      </w:pPr>
      <w:r w:rsidRPr="00D830A9">
        <w:rPr>
          <w:rFonts w:ascii="Arial Narrow" w:hAnsi="Arial Narrow"/>
          <w:sz w:val="24"/>
          <w:szCs w:val="24"/>
        </w:rPr>
        <w:t xml:space="preserve">El Congreso, con base en la terna y previa comparecencia de las personas propuestas, designará al </w:t>
      </w:r>
      <w:proofErr w:type="gramStart"/>
      <w:r w:rsidRPr="00D830A9">
        <w:rPr>
          <w:rFonts w:ascii="Arial Narrow" w:hAnsi="Arial Narrow"/>
          <w:sz w:val="24"/>
          <w:szCs w:val="24"/>
        </w:rPr>
        <w:t>Fiscal General</w:t>
      </w:r>
      <w:proofErr w:type="gramEnd"/>
      <w:r w:rsidRPr="00D830A9">
        <w:rPr>
          <w:rFonts w:ascii="Arial Narrow" w:hAnsi="Arial Narrow"/>
          <w:sz w:val="24"/>
          <w:szCs w:val="24"/>
        </w:rPr>
        <w:t xml:space="preserve"> del Estado de Oaxaca con el voto de las dos terceras partes de los miembros presentes dentro del plazo de diez días. </w:t>
      </w:r>
    </w:p>
    <w:p w14:paraId="03ADE1DE" w14:textId="77777777" w:rsidR="00FB7023" w:rsidRPr="005471FA" w:rsidRDefault="00FB7023" w:rsidP="00FB7023">
      <w:pPr>
        <w:spacing w:after="0" w:line="276" w:lineRule="auto"/>
        <w:jc w:val="both"/>
        <w:rPr>
          <w:rFonts w:ascii="Arial Narrow" w:hAnsi="Arial Narrow"/>
          <w:sz w:val="24"/>
          <w:szCs w:val="24"/>
        </w:rPr>
      </w:pPr>
    </w:p>
    <w:p w14:paraId="40BEC349"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En caso de que el ejecutivo no envíe la terna a la que se refiere la fracción anterior, el Congreso del Estado tendrá diez días para designar al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de entre los candidatos de la lista que señala la fracción I, mismo que será designado por el voto de las dos terceras partes de los miembros presentes. </w:t>
      </w:r>
    </w:p>
    <w:p w14:paraId="7156A5DA" w14:textId="77777777" w:rsidR="00FB7023" w:rsidRPr="005471FA" w:rsidRDefault="00FB7023" w:rsidP="00FB7023">
      <w:pPr>
        <w:spacing w:after="0" w:line="276" w:lineRule="auto"/>
        <w:jc w:val="both"/>
        <w:rPr>
          <w:rFonts w:ascii="Arial Narrow" w:hAnsi="Arial Narrow"/>
          <w:sz w:val="24"/>
          <w:szCs w:val="24"/>
        </w:rPr>
      </w:pPr>
    </w:p>
    <w:p w14:paraId="24259056"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Si el Congreso no hace la designación en los plazos que se establecen los (sic) párrafos anteriores o rechaza la terna, el Ejecutivo designará al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de entre los candidatos que integran la lista o, en su caso, la terna respectiva. </w:t>
      </w:r>
    </w:p>
    <w:p w14:paraId="501EFBB2" w14:textId="77777777" w:rsidR="00FB7023" w:rsidRPr="005471FA" w:rsidRDefault="00FB7023" w:rsidP="00FB7023">
      <w:pPr>
        <w:spacing w:after="0" w:line="276" w:lineRule="auto"/>
        <w:jc w:val="both"/>
        <w:rPr>
          <w:rFonts w:ascii="Arial Narrow" w:hAnsi="Arial Narrow"/>
          <w:sz w:val="24"/>
          <w:szCs w:val="24"/>
        </w:rPr>
      </w:pPr>
    </w:p>
    <w:p w14:paraId="4FAACE4E"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Por lo que se refiere a la remoción, 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dejará de ejercer su cargo por renuncia, o podrá ser removido por el Ejecutivo por causales de responsabilidad en los casos previstos en esta Constitución y la Ley. La remoción podrá ser objetada por el voto de la mayoría de los miembros presentes del Congreso del estado dentro de un plazo de diez días </w:t>
      </w:r>
      <w:r w:rsidRPr="005471FA">
        <w:rPr>
          <w:rFonts w:ascii="Arial Narrow" w:hAnsi="Arial Narrow"/>
          <w:sz w:val="24"/>
          <w:szCs w:val="24"/>
        </w:rPr>
        <w:lastRenderedPageBreak/>
        <w:t xml:space="preserve">hábiles, en cuyo caso 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será restituido en el ejercicio de sus funciones. Si el Congreso no se pronuncia al respecto, se entenderá que no existe objeción. </w:t>
      </w:r>
    </w:p>
    <w:p w14:paraId="66B95CBA" w14:textId="77777777" w:rsidR="00FB7023" w:rsidRPr="005471FA" w:rsidRDefault="00FB7023" w:rsidP="00FB7023">
      <w:pPr>
        <w:spacing w:after="0" w:line="276" w:lineRule="auto"/>
        <w:jc w:val="both"/>
        <w:rPr>
          <w:rFonts w:ascii="Arial Narrow" w:hAnsi="Arial Narrow"/>
          <w:sz w:val="24"/>
          <w:szCs w:val="24"/>
        </w:rPr>
      </w:pPr>
    </w:p>
    <w:p w14:paraId="702735F7"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Las ausencias del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serán suplidas en los términos que determine la Ley. El Fiscal General del Estado de Oaxaca, podrá crear las fiscalías que se requieran para el adecuado funcionamiento de la institución, así mismo podrá nombrar y remover a los servidores públicos y Agentes del Ministerio Público; y contará con una Fiscalía Especializada en Delitos Electorales, una Fiscalía Especializada en materia de Combate a la Corrupción y una Fiscalía Especializada en Materia de Personas Desaparecidas, quienes serán nombrados por el Congreso del Estado, conforme al procedimiento establecido en esta Constitución para la elección del Fiscal General del Estado de Oaxaca y quienes deberán cumplir con los mismos requisitos de elegibilidad establecidos para este. </w:t>
      </w:r>
    </w:p>
    <w:p w14:paraId="2B4E423D" w14:textId="77777777" w:rsidR="00FB7023" w:rsidRDefault="00FB7023" w:rsidP="00FB7023">
      <w:pPr>
        <w:spacing w:after="0" w:line="276" w:lineRule="auto"/>
        <w:jc w:val="both"/>
        <w:rPr>
          <w:rFonts w:ascii="Arial Narrow" w:hAnsi="Arial Narrow"/>
          <w:sz w:val="24"/>
          <w:szCs w:val="24"/>
        </w:rPr>
      </w:pPr>
    </w:p>
    <w:p w14:paraId="744FDB39"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La Ley determinará los requisitos que deben cubrir los Agentes del Ministerio Público y demás servidores públicos que integran la estructura de la </w:t>
      </w:r>
      <w:proofErr w:type="gramStart"/>
      <w:r w:rsidRPr="005471FA">
        <w:rPr>
          <w:rFonts w:ascii="Arial Narrow" w:hAnsi="Arial Narrow"/>
          <w:sz w:val="24"/>
          <w:szCs w:val="24"/>
        </w:rPr>
        <w:t>Fiscalía General</w:t>
      </w:r>
      <w:proofErr w:type="gramEnd"/>
      <w:r w:rsidRPr="005471FA">
        <w:rPr>
          <w:rFonts w:ascii="Arial Narrow" w:hAnsi="Arial Narrow"/>
          <w:sz w:val="24"/>
          <w:szCs w:val="24"/>
        </w:rPr>
        <w:t xml:space="preserve"> del Estado de Oaxaca. </w:t>
      </w:r>
    </w:p>
    <w:p w14:paraId="369A1B55" w14:textId="77777777" w:rsidR="00FB7023" w:rsidRDefault="00FB7023" w:rsidP="00FB7023">
      <w:pPr>
        <w:spacing w:after="0" w:line="276" w:lineRule="auto"/>
        <w:jc w:val="both"/>
        <w:rPr>
          <w:rFonts w:ascii="Arial Narrow" w:hAnsi="Arial Narrow"/>
          <w:sz w:val="24"/>
          <w:szCs w:val="24"/>
        </w:rPr>
      </w:pPr>
    </w:p>
    <w:p w14:paraId="51176F02" w14:textId="77777777" w:rsidR="00FB7023" w:rsidRPr="00D830A9" w:rsidRDefault="00FB7023" w:rsidP="00FB7023">
      <w:pPr>
        <w:spacing w:after="0" w:line="276" w:lineRule="auto"/>
        <w:jc w:val="both"/>
        <w:rPr>
          <w:rFonts w:ascii="Arial Narrow" w:hAnsi="Arial Narrow"/>
          <w:sz w:val="24"/>
          <w:szCs w:val="24"/>
        </w:rPr>
      </w:pPr>
      <w:r w:rsidRPr="00D830A9">
        <w:rPr>
          <w:rFonts w:ascii="Arial Narrow" w:hAnsi="Arial Narrow"/>
          <w:sz w:val="24"/>
          <w:szCs w:val="24"/>
        </w:rPr>
        <w:t xml:space="preserve">Las funciones del </w:t>
      </w:r>
      <w:proofErr w:type="gramStart"/>
      <w:r w:rsidRPr="00D830A9">
        <w:rPr>
          <w:rFonts w:ascii="Arial Narrow" w:hAnsi="Arial Narrow"/>
          <w:sz w:val="24"/>
          <w:szCs w:val="24"/>
        </w:rPr>
        <w:t>Fiscal General</w:t>
      </w:r>
      <w:proofErr w:type="gramEnd"/>
      <w:r w:rsidRPr="00D830A9">
        <w:rPr>
          <w:rFonts w:ascii="Arial Narrow" w:hAnsi="Arial Narrow"/>
          <w:sz w:val="24"/>
          <w:szCs w:val="24"/>
        </w:rPr>
        <w:t xml:space="preserve"> del Estado de Oaxaca, Fiscalías y Agentes del Ministerio Público, son incompatibles con el ejercicio de la abogacía y con cualquier otro cargo, empleo, o comisión por el que se disfrute sueldo, excepto cuando litigue en su causa propia, de su cónyuge, concubina o concubinario; de sus ascendientes o descendientes, de sus hermanos o de su adoptante o adoptado; y cuando se trate de actividades académicas o docentes.</w:t>
      </w:r>
    </w:p>
    <w:p w14:paraId="0B0A857C" w14:textId="77777777" w:rsidR="00FB7023" w:rsidRDefault="00FB7023" w:rsidP="00FB7023">
      <w:pPr>
        <w:spacing w:after="0" w:line="276" w:lineRule="auto"/>
        <w:jc w:val="both"/>
        <w:rPr>
          <w:rFonts w:ascii="Arial Narrow" w:hAnsi="Arial Narrow"/>
          <w:sz w:val="24"/>
          <w:szCs w:val="24"/>
        </w:rPr>
      </w:pPr>
    </w:p>
    <w:p w14:paraId="2DAF8CC9"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La Ley establecerá las bases para la formación y actualización de los servidores públicos de la </w:t>
      </w:r>
      <w:proofErr w:type="gramStart"/>
      <w:r w:rsidRPr="005471FA">
        <w:rPr>
          <w:rFonts w:ascii="Arial Narrow" w:hAnsi="Arial Narrow"/>
          <w:sz w:val="24"/>
          <w:szCs w:val="24"/>
        </w:rPr>
        <w:t>Fiscalía General</w:t>
      </w:r>
      <w:proofErr w:type="gramEnd"/>
      <w:r w:rsidRPr="005471FA">
        <w:rPr>
          <w:rFonts w:ascii="Arial Narrow" w:hAnsi="Arial Narrow"/>
          <w:sz w:val="24"/>
          <w:szCs w:val="24"/>
        </w:rPr>
        <w:t xml:space="preserve">, así como para el desarrollo de la carrera profesional de los mismos. </w:t>
      </w:r>
    </w:p>
    <w:p w14:paraId="42B8D156" w14:textId="77777777" w:rsidR="00FB7023" w:rsidRDefault="00FB7023" w:rsidP="00FB7023">
      <w:pPr>
        <w:spacing w:after="0" w:line="276" w:lineRule="auto"/>
        <w:jc w:val="both"/>
        <w:rPr>
          <w:rFonts w:ascii="Arial Narrow" w:hAnsi="Arial Narrow"/>
          <w:sz w:val="24"/>
          <w:szCs w:val="24"/>
        </w:rPr>
      </w:pPr>
    </w:p>
    <w:p w14:paraId="4743B3AC"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presentará anualmente, a los Poderes Legislativos y Ejecutivo un informe de actividades y comparecerá ante el Congreso del Estado cuando se le cite. </w:t>
      </w:r>
    </w:p>
    <w:p w14:paraId="0B50A8C0" w14:textId="77777777" w:rsidR="00FB7023" w:rsidRDefault="00FB7023" w:rsidP="00FB7023">
      <w:pPr>
        <w:spacing w:after="0" w:line="276" w:lineRule="auto"/>
        <w:jc w:val="both"/>
        <w:rPr>
          <w:rFonts w:ascii="Arial Narrow" w:hAnsi="Arial Narrow"/>
          <w:sz w:val="24"/>
          <w:szCs w:val="24"/>
        </w:rPr>
      </w:pPr>
    </w:p>
    <w:p w14:paraId="30668A5E"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w:t>
      </w:r>
      <w:proofErr w:type="gramStart"/>
      <w:r w:rsidRPr="005471FA">
        <w:rPr>
          <w:rFonts w:ascii="Arial Narrow" w:hAnsi="Arial Narrow"/>
          <w:sz w:val="24"/>
          <w:szCs w:val="24"/>
        </w:rPr>
        <w:t>Fiscal General</w:t>
      </w:r>
      <w:proofErr w:type="gramEnd"/>
      <w:r w:rsidRPr="005471FA">
        <w:rPr>
          <w:rFonts w:ascii="Arial Narrow" w:hAnsi="Arial Narrow"/>
          <w:sz w:val="24"/>
          <w:szCs w:val="24"/>
        </w:rPr>
        <w:t xml:space="preserve"> del Estado de Oaxaca y sus agentes; serán responsables de toda falta, omisión o violación a la Ley en que incurran con motivo de sus funciones. </w:t>
      </w:r>
    </w:p>
    <w:p w14:paraId="68D70FF6" w14:textId="77777777" w:rsidR="00FB7023" w:rsidRDefault="00FB7023" w:rsidP="00FB7023">
      <w:pPr>
        <w:spacing w:after="0" w:line="276" w:lineRule="auto"/>
        <w:jc w:val="both"/>
        <w:rPr>
          <w:rFonts w:ascii="Arial Narrow" w:hAnsi="Arial Narrow"/>
          <w:sz w:val="24"/>
          <w:szCs w:val="24"/>
        </w:rPr>
      </w:pPr>
    </w:p>
    <w:p w14:paraId="1D8C4C14" w14:textId="77777777" w:rsidR="00FB7023" w:rsidRPr="005471FA"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La </w:t>
      </w:r>
      <w:proofErr w:type="gramStart"/>
      <w:r w:rsidRPr="005471FA">
        <w:rPr>
          <w:rFonts w:ascii="Arial Narrow" w:hAnsi="Arial Narrow"/>
          <w:sz w:val="24"/>
          <w:szCs w:val="24"/>
        </w:rPr>
        <w:t>Fiscalía General</w:t>
      </w:r>
      <w:proofErr w:type="gramEnd"/>
      <w:r w:rsidRPr="005471FA">
        <w:rPr>
          <w:rFonts w:ascii="Arial Narrow" w:hAnsi="Arial Narrow"/>
          <w:sz w:val="24"/>
          <w:szCs w:val="24"/>
        </w:rPr>
        <w:t xml:space="preserve"> del Estado de Oaxaca, respetará, los sistemas normativos, las especificidades culturales y la integridad de las personas Indígenas y Afromexicanas. </w:t>
      </w:r>
    </w:p>
    <w:p w14:paraId="2A4F4A79" w14:textId="77777777" w:rsidR="00FB7023" w:rsidRDefault="00FB7023" w:rsidP="00FB7023">
      <w:pPr>
        <w:spacing w:after="0" w:line="276" w:lineRule="auto"/>
        <w:jc w:val="both"/>
        <w:rPr>
          <w:rFonts w:ascii="Arial Narrow" w:hAnsi="Arial Narrow"/>
          <w:sz w:val="24"/>
          <w:szCs w:val="24"/>
        </w:rPr>
      </w:pPr>
    </w:p>
    <w:p w14:paraId="3EE8C811"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114 reformado mediante decreto Número 1263 aprobado el 30 de junio del 2015 y publicado en el Periódico Oficial Extra del 30 de junio del 2015. </w:t>
      </w:r>
    </w:p>
    <w:p w14:paraId="0350124A"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114 reformado mediante decreto Número 601 aprobado el 3 de mayo del 2017 y publicado en el Periódico Oficial Extra del 3 de mayo del 2017. </w:t>
      </w:r>
    </w:p>
    <w:p w14:paraId="31DA59C1"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114 reformado mediante decreto Número 2617 aprobado por la LXIV Legislatura del Estado el 11 de agosto del 2021 y publicado en el Periódico Oficial número 38 Octava sección, de fecha 18 de septiembre del 2021. </w:t>
      </w:r>
    </w:p>
    <w:p w14:paraId="20B215C9"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lastRenderedPageBreak/>
        <w:t xml:space="preserve">(Artículo reformado mediante decreto número 2674, aprobado por la LXIV Legislatura del Estado el 1 de septiembre del 2021 y publicado en el Periódico Oficial número 41 Cuarta sección de fecha 9 de octubre del 2021) </w:t>
      </w:r>
    </w:p>
    <w:p w14:paraId="6AFA943D"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reformado mediante decreto número 2736, aprobado por la LXIV Legislatura del Estado el 22 de septiembre del 2021 y publicado en el Periódico Oficial número 43 Novena Sección, de fecha 23 de octubre del 2021) </w:t>
      </w:r>
    </w:p>
    <w:p w14:paraId="2A15C84B"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reformado mediante decreto número 2747, aprobado por la LXIV Legislatura del Estado el 22 de septiembre del 2021 y publicado en el Periódico Oficial número 43 Novena Sección de fecha 23 de octubre del 2021) </w:t>
      </w:r>
    </w:p>
    <w:p w14:paraId="20B1C0E3" w14:textId="77777777" w:rsidR="00FB7023" w:rsidRPr="003030EC" w:rsidRDefault="00FB7023" w:rsidP="005A5A61">
      <w:pPr>
        <w:shd w:val="clear" w:color="auto" w:fill="003E3D"/>
        <w:spacing w:after="0" w:line="240" w:lineRule="auto"/>
        <w:jc w:val="both"/>
        <w:rPr>
          <w:rFonts w:ascii="Arial Narrow" w:hAnsi="Arial Narrow"/>
          <w:b/>
          <w:bCs/>
          <w:sz w:val="20"/>
          <w:szCs w:val="20"/>
        </w:rPr>
      </w:pPr>
      <w:r w:rsidRPr="003030EC">
        <w:rPr>
          <w:rFonts w:ascii="Arial Narrow" w:hAnsi="Arial Narrow"/>
          <w:b/>
          <w:bCs/>
          <w:sz w:val="20"/>
          <w:szCs w:val="20"/>
        </w:rPr>
        <w:t xml:space="preserve">(Artículo reformado mediante decreto número 2746, aprobado por la LXIV Legislatura del Estado el 22 de septiembre del 2021 y publicado en el Periódico Oficial número 50 Octava Sección de fecha 11 de diciembre del 2021) </w:t>
      </w:r>
    </w:p>
    <w:p w14:paraId="3E69B7E2" w14:textId="77777777" w:rsidR="0023522C" w:rsidRDefault="0023522C" w:rsidP="00FB7023">
      <w:pPr>
        <w:spacing w:after="0" w:line="276" w:lineRule="auto"/>
        <w:jc w:val="both"/>
        <w:rPr>
          <w:rFonts w:ascii="Arial Narrow" w:hAnsi="Arial Narrow"/>
          <w:b/>
          <w:bCs/>
          <w:color w:val="003300"/>
          <w:sz w:val="20"/>
          <w:szCs w:val="20"/>
          <w:highlight w:val="lightGray"/>
        </w:rPr>
      </w:pPr>
    </w:p>
    <w:p w14:paraId="2D38ABE6" w14:textId="77777777" w:rsidR="00FB7023" w:rsidRPr="005471FA" w:rsidRDefault="00FB7023" w:rsidP="00FB7023">
      <w:pPr>
        <w:spacing w:after="0" w:line="276" w:lineRule="auto"/>
        <w:jc w:val="center"/>
        <w:rPr>
          <w:rFonts w:ascii="Arial Narrow" w:hAnsi="Arial Narrow"/>
          <w:b/>
          <w:bCs/>
          <w:sz w:val="24"/>
          <w:szCs w:val="24"/>
        </w:rPr>
      </w:pPr>
      <w:r w:rsidRPr="005471FA">
        <w:rPr>
          <w:rFonts w:ascii="Arial Narrow" w:hAnsi="Arial Narrow"/>
          <w:b/>
          <w:bCs/>
          <w:sz w:val="24"/>
          <w:szCs w:val="24"/>
        </w:rPr>
        <w:t>CAPÍTULO I</w:t>
      </w:r>
    </w:p>
    <w:p w14:paraId="72275A83" w14:textId="77777777" w:rsidR="00FB7023" w:rsidRPr="00814A5D" w:rsidRDefault="00FB7023" w:rsidP="00FB7023">
      <w:pPr>
        <w:spacing w:after="0" w:line="276" w:lineRule="auto"/>
        <w:jc w:val="center"/>
        <w:rPr>
          <w:rFonts w:ascii="Arial Narrow" w:hAnsi="Arial Narrow"/>
          <w:b/>
          <w:bCs/>
          <w:sz w:val="24"/>
          <w:szCs w:val="24"/>
        </w:rPr>
      </w:pPr>
      <w:r w:rsidRPr="005471FA">
        <w:rPr>
          <w:rFonts w:ascii="Arial Narrow" w:hAnsi="Arial Narrow"/>
          <w:b/>
          <w:bCs/>
          <w:sz w:val="24"/>
          <w:szCs w:val="24"/>
        </w:rPr>
        <w:t>DEL TRIBUNAL ELECTORAL DEL ESTADO DE OAXACA</w:t>
      </w:r>
    </w:p>
    <w:p w14:paraId="6AC84A20" w14:textId="77777777" w:rsidR="00FB7023" w:rsidRPr="005471FA" w:rsidRDefault="00FB7023" w:rsidP="00FB7023">
      <w:pPr>
        <w:spacing w:after="0" w:line="276" w:lineRule="auto"/>
        <w:jc w:val="both"/>
        <w:rPr>
          <w:rFonts w:ascii="Arial Narrow" w:hAnsi="Arial Narrow"/>
          <w:b/>
          <w:bCs/>
          <w:sz w:val="24"/>
          <w:szCs w:val="24"/>
        </w:rPr>
      </w:pPr>
    </w:p>
    <w:p w14:paraId="20D09541"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b/>
          <w:bCs/>
          <w:sz w:val="24"/>
          <w:szCs w:val="24"/>
        </w:rPr>
        <w:t>Artículo 114 BIS.</w:t>
      </w:r>
      <w:r w:rsidRPr="005471FA">
        <w:rPr>
          <w:rFonts w:ascii="Arial Narrow" w:hAnsi="Arial Narrow"/>
          <w:sz w:val="24"/>
          <w:szCs w:val="24"/>
        </w:rPr>
        <w:t xml:space="preserve"> El Tribunal Electoral del Estado de Oaxaca, es un órgano especializado, autónomo en su funcionamiento e independiente en sus decisiones, es la máxima autoridad jurisdiccional en materia electoral del Estado de Oaxaca y tendrá las siguientes atribuciones: </w:t>
      </w:r>
    </w:p>
    <w:p w14:paraId="7CFA9A2E" w14:textId="77777777" w:rsidR="00FB7023" w:rsidRPr="005471FA" w:rsidRDefault="00FB7023" w:rsidP="00FB7023">
      <w:pPr>
        <w:spacing w:after="0" w:line="276" w:lineRule="auto"/>
        <w:jc w:val="both"/>
        <w:rPr>
          <w:rFonts w:ascii="Arial Narrow" w:hAnsi="Arial Narrow"/>
          <w:sz w:val="24"/>
          <w:szCs w:val="24"/>
        </w:rPr>
      </w:pPr>
    </w:p>
    <w:p w14:paraId="34F9C010"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814A5D">
        <w:rPr>
          <w:rFonts w:ascii="Arial Narrow" w:hAnsi="Arial Narrow"/>
          <w:sz w:val="24"/>
          <w:szCs w:val="24"/>
        </w:rPr>
        <w:t xml:space="preserve">Conocer de los recursos y medios de impugnación que se interpongan respecto de las elecciones de Gobernador del Estado, Diputados y </w:t>
      </w:r>
      <w:proofErr w:type="gramStart"/>
      <w:r w:rsidRPr="00814A5D">
        <w:rPr>
          <w:rFonts w:ascii="Arial Narrow" w:hAnsi="Arial Narrow"/>
          <w:sz w:val="24"/>
          <w:szCs w:val="24"/>
        </w:rPr>
        <w:t>Concejales</w:t>
      </w:r>
      <w:proofErr w:type="gramEnd"/>
      <w:r w:rsidRPr="00814A5D">
        <w:rPr>
          <w:rFonts w:ascii="Arial Narrow" w:hAnsi="Arial Narrow"/>
          <w:sz w:val="24"/>
          <w:szCs w:val="24"/>
        </w:rPr>
        <w:t xml:space="preserve"> de los Ayuntamientos por los regímenes de partidos políticos y de sistemas normativos indígenas, de la revocación de mandato el Gobernador del Estado, así como de todas las demás controversias que determine la ley respectiva; </w:t>
      </w:r>
    </w:p>
    <w:p w14:paraId="6C49E846" w14:textId="77777777" w:rsidR="00FB7023" w:rsidRPr="00814A5D" w:rsidRDefault="00FB7023" w:rsidP="00FB7023">
      <w:pPr>
        <w:pStyle w:val="Sinespaciado"/>
        <w:spacing w:line="276" w:lineRule="auto"/>
        <w:jc w:val="both"/>
        <w:rPr>
          <w:rFonts w:ascii="Arial Narrow" w:hAnsi="Arial Narrow"/>
          <w:sz w:val="24"/>
          <w:szCs w:val="24"/>
        </w:rPr>
      </w:pPr>
    </w:p>
    <w:p w14:paraId="6A60A3B0"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814A5D">
        <w:rPr>
          <w:rFonts w:ascii="Arial Narrow" w:hAnsi="Arial Narrow"/>
          <w:sz w:val="24"/>
          <w:szCs w:val="24"/>
        </w:rPr>
        <w:t xml:space="preserve">Resolver en única instancia las impugnaciones que se presenten en contra de la elección de Gobernador del Estado; </w:t>
      </w:r>
    </w:p>
    <w:p w14:paraId="18748443" w14:textId="77777777" w:rsidR="00FB7023" w:rsidRPr="00607E1E" w:rsidRDefault="00FB7023" w:rsidP="00FB7023">
      <w:pPr>
        <w:spacing w:after="0" w:line="276" w:lineRule="auto"/>
        <w:jc w:val="both"/>
        <w:rPr>
          <w:rFonts w:ascii="Arial Narrow" w:hAnsi="Arial Narrow"/>
          <w:sz w:val="24"/>
          <w:szCs w:val="24"/>
        </w:rPr>
      </w:pPr>
    </w:p>
    <w:p w14:paraId="4902B257"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814A5D">
        <w:rPr>
          <w:rFonts w:ascii="Arial Narrow" w:hAnsi="Arial Narrow"/>
          <w:sz w:val="24"/>
          <w:szCs w:val="24"/>
        </w:rPr>
        <w:t xml:space="preserve">Realizar el cómputo final y la calificación de la elección de Gobernador del Estado, una vez resueltas las impugnaciones que se hubieren interpuesto sobre la misma, o cuando se tenga constancia de que no se presentó ningún recurso, procediendo a formular la declaratoria de Gobernador electo, respecto del candidato que hubiese obtenido el mayor número de votos, comunicándolo a la Legislatura para difundirlo mediante Bando Solemne y por otros medios idóneos; </w:t>
      </w:r>
    </w:p>
    <w:p w14:paraId="07808FB2" w14:textId="77777777" w:rsidR="00FB7023" w:rsidRPr="007E108F" w:rsidRDefault="00FB7023" w:rsidP="00FB7023">
      <w:pPr>
        <w:spacing w:after="0" w:line="276" w:lineRule="auto"/>
        <w:jc w:val="both"/>
        <w:rPr>
          <w:rFonts w:ascii="Arial Narrow" w:hAnsi="Arial Narrow"/>
          <w:sz w:val="24"/>
          <w:szCs w:val="24"/>
        </w:rPr>
      </w:pPr>
    </w:p>
    <w:p w14:paraId="6A155C34"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607E1E">
        <w:rPr>
          <w:rFonts w:ascii="Arial Narrow" w:hAnsi="Arial Narrow"/>
          <w:sz w:val="24"/>
          <w:szCs w:val="24"/>
        </w:rPr>
        <w:t>Resolver los procedimientos especiales sancionadores instruidos por el Instituto Estatal Electoral y de</w:t>
      </w:r>
      <w:r>
        <w:rPr>
          <w:rFonts w:ascii="Arial Narrow" w:hAnsi="Arial Narrow"/>
          <w:sz w:val="24"/>
          <w:szCs w:val="24"/>
        </w:rPr>
        <w:t xml:space="preserve"> </w:t>
      </w:r>
      <w:r w:rsidRPr="005471FA">
        <w:rPr>
          <w:rFonts w:ascii="Arial Narrow" w:hAnsi="Arial Narrow"/>
          <w:sz w:val="24"/>
          <w:szCs w:val="24"/>
        </w:rPr>
        <w:t xml:space="preserve">Participación Ciudadana de Oaxaca, en los términos previstos en la Ley General de Instituciones y Procedimientos Electorales y la ley; </w:t>
      </w:r>
    </w:p>
    <w:p w14:paraId="507F2E1A" w14:textId="77777777" w:rsidR="00FB7023" w:rsidRPr="005471FA" w:rsidRDefault="00FB7023" w:rsidP="00FB7023">
      <w:pPr>
        <w:pStyle w:val="Sinespaciado"/>
        <w:spacing w:line="276" w:lineRule="auto"/>
        <w:jc w:val="both"/>
        <w:rPr>
          <w:rFonts w:ascii="Arial Narrow" w:hAnsi="Arial Narrow"/>
          <w:sz w:val="24"/>
          <w:szCs w:val="24"/>
        </w:rPr>
      </w:pPr>
    </w:p>
    <w:p w14:paraId="3A1874E9"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607E1E">
        <w:rPr>
          <w:rFonts w:ascii="Arial Narrow" w:hAnsi="Arial Narrow"/>
          <w:sz w:val="24"/>
          <w:szCs w:val="24"/>
        </w:rPr>
        <w:t xml:space="preserve">Se preverán los plazos convenientes para el desahogo de todas las instancias de impugnación, tomando en cuenta el principio de definitividad de los procesos electorales. </w:t>
      </w:r>
    </w:p>
    <w:p w14:paraId="5749E3D6" w14:textId="77777777" w:rsidR="00FB7023" w:rsidRPr="00607E1E" w:rsidRDefault="00FB7023" w:rsidP="00FB7023">
      <w:pPr>
        <w:spacing w:after="0" w:line="276" w:lineRule="auto"/>
        <w:jc w:val="both"/>
        <w:rPr>
          <w:rFonts w:ascii="Arial Narrow" w:hAnsi="Arial Narrow"/>
          <w:sz w:val="24"/>
          <w:szCs w:val="24"/>
        </w:rPr>
      </w:pPr>
    </w:p>
    <w:p w14:paraId="48B676BD"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607E1E">
        <w:rPr>
          <w:rFonts w:ascii="Arial Narrow" w:hAnsi="Arial Narrow"/>
          <w:sz w:val="24"/>
          <w:szCs w:val="24"/>
        </w:rPr>
        <w:lastRenderedPageBreak/>
        <w:t xml:space="preserve">Podrá decretar la nulidad de una elección de conformidad con el sistema de nulidades de las elecciones locales por violaciones graves, dolosas y determinantes en los siguientes casos: </w:t>
      </w:r>
    </w:p>
    <w:p w14:paraId="1AF5FD04" w14:textId="77777777" w:rsidR="00FB7023" w:rsidRPr="00607E1E" w:rsidRDefault="00FB7023" w:rsidP="00FB7023">
      <w:pPr>
        <w:spacing w:after="0" w:line="276" w:lineRule="auto"/>
        <w:jc w:val="both"/>
        <w:rPr>
          <w:rFonts w:ascii="Arial Narrow" w:hAnsi="Arial Narrow"/>
          <w:sz w:val="24"/>
          <w:szCs w:val="24"/>
        </w:rPr>
      </w:pPr>
    </w:p>
    <w:p w14:paraId="69F83973" w14:textId="77777777" w:rsidR="00FB7023" w:rsidRDefault="00FB7023" w:rsidP="00FB7023">
      <w:pPr>
        <w:pStyle w:val="Sinespaciado"/>
        <w:numPr>
          <w:ilvl w:val="1"/>
          <w:numId w:val="72"/>
        </w:numPr>
        <w:spacing w:line="276" w:lineRule="auto"/>
        <w:jc w:val="both"/>
        <w:rPr>
          <w:rFonts w:ascii="Arial Narrow" w:hAnsi="Arial Narrow"/>
          <w:sz w:val="24"/>
          <w:szCs w:val="24"/>
        </w:rPr>
      </w:pPr>
      <w:r w:rsidRPr="00607E1E">
        <w:rPr>
          <w:rFonts w:ascii="Arial Narrow" w:hAnsi="Arial Narrow"/>
          <w:sz w:val="24"/>
          <w:szCs w:val="24"/>
        </w:rPr>
        <w:t xml:space="preserve">Se exceda el gasto de campaña en un cinco por ciento del monto total autorizado; </w:t>
      </w:r>
    </w:p>
    <w:p w14:paraId="72C0D70D" w14:textId="77777777" w:rsidR="00FB7023" w:rsidRPr="00607E1E" w:rsidRDefault="00FB7023" w:rsidP="00FB7023">
      <w:pPr>
        <w:pStyle w:val="Sinespaciado"/>
        <w:spacing w:line="276" w:lineRule="auto"/>
        <w:jc w:val="both"/>
        <w:rPr>
          <w:rFonts w:ascii="Arial Narrow" w:hAnsi="Arial Narrow"/>
          <w:sz w:val="24"/>
          <w:szCs w:val="24"/>
        </w:rPr>
      </w:pPr>
    </w:p>
    <w:p w14:paraId="6B070B9A" w14:textId="77777777" w:rsidR="00FB7023" w:rsidRDefault="00FB7023" w:rsidP="00FB7023">
      <w:pPr>
        <w:pStyle w:val="Sinespaciado"/>
        <w:numPr>
          <w:ilvl w:val="1"/>
          <w:numId w:val="72"/>
        </w:numPr>
        <w:spacing w:line="276" w:lineRule="auto"/>
        <w:jc w:val="both"/>
        <w:rPr>
          <w:rFonts w:ascii="Arial Narrow" w:hAnsi="Arial Narrow"/>
          <w:sz w:val="24"/>
          <w:szCs w:val="24"/>
        </w:rPr>
      </w:pPr>
      <w:r w:rsidRPr="00607E1E">
        <w:rPr>
          <w:rFonts w:ascii="Arial Narrow" w:hAnsi="Arial Narrow"/>
          <w:sz w:val="24"/>
          <w:szCs w:val="24"/>
        </w:rPr>
        <w:t>Se compre o adquiera cobertura informativa o tiempos en radio y televisión, fuera de los supuestos previstos en la Ley.</w:t>
      </w:r>
    </w:p>
    <w:p w14:paraId="0854F2C8" w14:textId="77777777" w:rsidR="00FB7023" w:rsidRPr="00607E1E" w:rsidRDefault="00FB7023" w:rsidP="00FB7023">
      <w:pPr>
        <w:spacing w:after="0" w:line="276" w:lineRule="auto"/>
        <w:jc w:val="both"/>
        <w:rPr>
          <w:rFonts w:ascii="Arial Narrow" w:hAnsi="Arial Narrow"/>
          <w:sz w:val="24"/>
          <w:szCs w:val="24"/>
        </w:rPr>
      </w:pPr>
    </w:p>
    <w:p w14:paraId="3DF2A26C" w14:textId="77777777" w:rsidR="00FB7023" w:rsidRDefault="00FB7023" w:rsidP="00FB7023">
      <w:pPr>
        <w:pStyle w:val="Sinespaciado"/>
        <w:numPr>
          <w:ilvl w:val="1"/>
          <w:numId w:val="72"/>
        </w:numPr>
        <w:spacing w:line="276" w:lineRule="auto"/>
        <w:jc w:val="both"/>
        <w:rPr>
          <w:rFonts w:ascii="Arial Narrow" w:hAnsi="Arial Narrow"/>
          <w:sz w:val="24"/>
          <w:szCs w:val="24"/>
        </w:rPr>
      </w:pPr>
      <w:r w:rsidRPr="00607E1E">
        <w:rPr>
          <w:rFonts w:ascii="Arial Narrow" w:hAnsi="Arial Narrow"/>
          <w:sz w:val="24"/>
          <w:szCs w:val="24"/>
        </w:rPr>
        <w:t xml:space="preserve">Se reciban o utilicen recursos de procedencia ilícita o recursos públicos en las campañas; </w:t>
      </w:r>
    </w:p>
    <w:p w14:paraId="204DD2D1" w14:textId="77777777" w:rsidR="00FB7023" w:rsidRPr="00607E1E" w:rsidRDefault="00FB7023" w:rsidP="00FB7023">
      <w:pPr>
        <w:spacing w:after="0" w:line="276" w:lineRule="auto"/>
        <w:jc w:val="both"/>
        <w:rPr>
          <w:rFonts w:ascii="Arial Narrow" w:hAnsi="Arial Narrow"/>
          <w:sz w:val="24"/>
          <w:szCs w:val="24"/>
        </w:rPr>
      </w:pPr>
    </w:p>
    <w:p w14:paraId="649D5DA3" w14:textId="77777777" w:rsidR="00FB7023" w:rsidRDefault="00FB7023" w:rsidP="00FB7023">
      <w:pPr>
        <w:pStyle w:val="Sinespaciado"/>
        <w:numPr>
          <w:ilvl w:val="1"/>
          <w:numId w:val="72"/>
        </w:numPr>
        <w:spacing w:line="276" w:lineRule="auto"/>
        <w:jc w:val="both"/>
        <w:rPr>
          <w:rFonts w:ascii="Arial Narrow" w:hAnsi="Arial Narrow"/>
          <w:sz w:val="24"/>
          <w:szCs w:val="24"/>
        </w:rPr>
      </w:pPr>
      <w:r w:rsidRPr="00607E1E">
        <w:rPr>
          <w:rFonts w:ascii="Arial Narrow" w:hAnsi="Arial Narrow"/>
          <w:sz w:val="24"/>
          <w:szCs w:val="24"/>
        </w:rPr>
        <w:t xml:space="preserve">Se acredite violencia política contra las mujeres en razón de género, y </w:t>
      </w:r>
    </w:p>
    <w:p w14:paraId="041E1B86" w14:textId="77777777" w:rsidR="00FB7023" w:rsidRPr="00607E1E" w:rsidRDefault="00FB7023" w:rsidP="00FB7023">
      <w:pPr>
        <w:spacing w:after="0" w:line="276" w:lineRule="auto"/>
        <w:ind w:left="360"/>
        <w:jc w:val="both"/>
        <w:rPr>
          <w:rFonts w:ascii="Arial Narrow" w:hAnsi="Arial Narrow"/>
          <w:sz w:val="24"/>
          <w:szCs w:val="24"/>
        </w:rPr>
      </w:pPr>
    </w:p>
    <w:p w14:paraId="121286F9" w14:textId="77777777" w:rsidR="00FB7023" w:rsidRDefault="00FB7023" w:rsidP="00FB7023">
      <w:pPr>
        <w:pStyle w:val="Sinespaciado"/>
        <w:numPr>
          <w:ilvl w:val="1"/>
          <w:numId w:val="72"/>
        </w:numPr>
        <w:spacing w:line="276" w:lineRule="auto"/>
        <w:jc w:val="both"/>
        <w:rPr>
          <w:rFonts w:ascii="Arial Narrow" w:hAnsi="Arial Narrow"/>
          <w:sz w:val="24"/>
          <w:szCs w:val="24"/>
        </w:rPr>
      </w:pPr>
      <w:r w:rsidRPr="00607E1E">
        <w:rPr>
          <w:rFonts w:ascii="Arial Narrow" w:hAnsi="Arial Narrow"/>
          <w:sz w:val="24"/>
          <w:szCs w:val="24"/>
        </w:rPr>
        <w:t xml:space="preserve">Las demás causas previstas en esta Constitución y por las causas expresamente establecidas en la Ley. </w:t>
      </w:r>
    </w:p>
    <w:p w14:paraId="6BD0C723" w14:textId="77777777" w:rsidR="00FB7023" w:rsidRPr="00607E1E" w:rsidRDefault="00FB7023" w:rsidP="00FB7023">
      <w:pPr>
        <w:spacing w:after="0" w:line="276" w:lineRule="auto"/>
        <w:jc w:val="both"/>
        <w:rPr>
          <w:rFonts w:ascii="Arial Narrow" w:hAnsi="Arial Narrow"/>
          <w:sz w:val="24"/>
          <w:szCs w:val="24"/>
        </w:rPr>
      </w:pPr>
    </w:p>
    <w:p w14:paraId="43746AE6"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1E5242">
        <w:rPr>
          <w:rFonts w:ascii="Arial Narrow" w:hAnsi="Arial Narrow"/>
          <w:sz w:val="24"/>
          <w:szCs w:val="24"/>
        </w:rPr>
        <w:t xml:space="preserve">Dichas violaciones deberán acreditarse de manera objetiva y material. Se presumirá que las violaciones son determinantes cuando la diferencia entre la votación obtenida entre el primero y el segundo lugar sea menor al cinco por ciento. En caso de nulidad de la elección, se convocará a una elección extraordinaria, en la que no podrá participar la persona sancionada. </w:t>
      </w:r>
    </w:p>
    <w:p w14:paraId="6435C3A8" w14:textId="77777777" w:rsidR="00FB7023" w:rsidRPr="001E5242" w:rsidRDefault="00FB7023" w:rsidP="00FB7023">
      <w:pPr>
        <w:pStyle w:val="Sinespaciado"/>
        <w:spacing w:line="276" w:lineRule="auto"/>
        <w:jc w:val="both"/>
        <w:rPr>
          <w:rFonts w:ascii="Arial Narrow" w:hAnsi="Arial Narrow"/>
          <w:sz w:val="24"/>
          <w:szCs w:val="24"/>
        </w:rPr>
      </w:pPr>
    </w:p>
    <w:p w14:paraId="7D9FF685"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A97061">
        <w:rPr>
          <w:rFonts w:ascii="Arial Narrow" w:hAnsi="Arial Narrow"/>
          <w:sz w:val="24"/>
          <w:szCs w:val="24"/>
        </w:rPr>
        <w:t>Resolver los medios de impugnación que se presenten para controvertir los resultados de los</w:t>
      </w:r>
      <w:r>
        <w:rPr>
          <w:rFonts w:ascii="Arial Narrow" w:hAnsi="Arial Narrow"/>
          <w:sz w:val="24"/>
          <w:szCs w:val="24"/>
        </w:rPr>
        <w:t xml:space="preserve"> </w:t>
      </w:r>
      <w:r w:rsidRPr="00A97061">
        <w:rPr>
          <w:rFonts w:ascii="Arial Narrow" w:hAnsi="Arial Narrow"/>
          <w:sz w:val="24"/>
          <w:szCs w:val="24"/>
        </w:rPr>
        <w:t>procesos de revocación de mandato, así como las determinaciones del Instituto Estatal</w:t>
      </w:r>
      <w:r>
        <w:rPr>
          <w:rFonts w:ascii="Arial Narrow" w:hAnsi="Arial Narrow"/>
          <w:sz w:val="24"/>
          <w:szCs w:val="24"/>
        </w:rPr>
        <w:t xml:space="preserve"> </w:t>
      </w:r>
      <w:r w:rsidRPr="00A97061">
        <w:rPr>
          <w:rFonts w:ascii="Arial Narrow" w:hAnsi="Arial Narrow"/>
          <w:sz w:val="24"/>
          <w:szCs w:val="24"/>
        </w:rPr>
        <w:t>Electoral y de</w:t>
      </w:r>
      <w:r>
        <w:rPr>
          <w:rFonts w:ascii="Arial Narrow" w:hAnsi="Arial Narrow"/>
          <w:sz w:val="24"/>
          <w:szCs w:val="24"/>
        </w:rPr>
        <w:t xml:space="preserve"> </w:t>
      </w:r>
      <w:r w:rsidRPr="00A97061">
        <w:rPr>
          <w:rFonts w:ascii="Arial Narrow" w:hAnsi="Arial Narrow"/>
          <w:sz w:val="24"/>
          <w:szCs w:val="24"/>
        </w:rPr>
        <w:t>Participación Ciudadana de Oaxaca, sobre la misma materia, de acuerdo con</w:t>
      </w:r>
      <w:r>
        <w:rPr>
          <w:rFonts w:ascii="Arial Narrow" w:hAnsi="Arial Narrow"/>
          <w:sz w:val="24"/>
          <w:szCs w:val="24"/>
        </w:rPr>
        <w:t xml:space="preserve"> </w:t>
      </w:r>
      <w:r w:rsidRPr="00A97061">
        <w:rPr>
          <w:rFonts w:ascii="Arial Narrow" w:hAnsi="Arial Narrow"/>
          <w:sz w:val="24"/>
          <w:szCs w:val="24"/>
        </w:rPr>
        <w:t>lo previsto en los artículos</w:t>
      </w:r>
      <w:r>
        <w:rPr>
          <w:rFonts w:ascii="Arial Narrow" w:hAnsi="Arial Narrow"/>
          <w:sz w:val="24"/>
          <w:szCs w:val="24"/>
        </w:rPr>
        <w:t xml:space="preserve"> </w:t>
      </w:r>
      <w:r w:rsidRPr="00A97061">
        <w:rPr>
          <w:rFonts w:ascii="Arial Narrow" w:hAnsi="Arial Narrow"/>
          <w:sz w:val="24"/>
          <w:szCs w:val="24"/>
        </w:rPr>
        <w:t>25 apartado D, y 114 BIS fracción I, de esta Constitución, realizar</w:t>
      </w:r>
      <w:r>
        <w:rPr>
          <w:rFonts w:ascii="Arial Narrow" w:hAnsi="Arial Narrow"/>
          <w:sz w:val="24"/>
          <w:szCs w:val="24"/>
        </w:rPr>
        <w:t xml:space="preserve"> </w:t>
      </w:r>
      <w:r w:rsidRPr="00A97061">
        <w:rPr>
          <w:rFonts w:ascii="Arial Narrow" w:hAnsi="Arial Narrow"/>
          <w:sz w:val="24"/>
          <w:szCs w:val="24"/>
        </w:rPr>
        <w:t>el cómputo final de la votación del proceso de revocación de mandato, una vez resueltas todas</w:t>
      </w:r>
      <w:r>
        <w:rPr>
          <w:rFonts w:ascii="Arial Narrow" w:hAnsi="Arial Narrow"/>
          <w:sz w:val="24"/>
          <w:szCs w:val="24"/>
        </w:rPr>
        <w:t xml:space="preserve"> </w:t>
      </w:r>
      <w:r w:rsidRPr="00A97061">
        <w:rPr>
          <w:rFonts w:ascii="Arial Narrow" w:hAnsi="Arial Narrow"/>
          <w:sz w:val="24"/>
          <w:szCs w:val="24"/>
        </w:rPr>
        <w:t>las impugnaciones que se hubieren</w:t>
      </w:r>
      <w:r>
        <w:rPr>
          <w:rFonts w:ascii="Arial Narrow" w:hAnsi="Arial Narrow"/>
          <w:sz w:val="24"/>
          <w:szCs w:val="24"/>
        </w:rPr>
        <w:t xml:space="preserve"> </w:t>
      </w:r>
      <w:r w:rsidRPr="00A97061">
        <w:rPr>
          <w:rFonts w:ascii="Arial Narrow" w:hAnsi="Arial Narrow"/>
          <w:sz w:val="24"/>
          <w:szCs w:val="24"/>
        </w:rPr>
        <w:t>interpuesto; emitir la declaratoria de validez de la</w:t>
      </w:r>
      <w:r>
        <w:rPr>
          <w:rFonts w:ascii="Arial Narrow" w:hAnsi="Arial Narrow"/>
          <w:sz w:val="24"/>
          <w:szCs w:val="24"/>
        </w:rPr>
        <w:t xml:space="preserve"> </w:t>
      </w:r>
      <w:r w:rsidRPr="00A97061">
        <w:rPr>
          <w:rFonts w:ascii="Arial Narrow" w:hAnsi="Arial Narrow"/>
          <w:sz w:val="24"/>
          <w:szCs w:val="24"/>
        </w:rPr>
        <w:t>revocación de mandato, y las demás que disponga la</w:t>
      </w:r>
      <w:r>
        <w:rPr>
          <w:rFonts w:ascii="Arial Narrow" w:hAnsi="Arial Narrow"/>
          <w:sz w:val="24"/>
          <w:szCs w:val="24"/>
        </w:rPr>
        <w:t xml:space="preserve"> </w:t>
      </w:r>
      <w:r w:rsidRPr="00A97061">
        <w:rPr>
          <w:rFonts w:ascii="Arial Narrow" w:hAnsi="Arial Narrow"/>
          <w:sz w:val="24"/>
          <w:szCs w:val="24"/>
        </w:rPr>
        <w:t>ley de la materia; y</w:t>
      </w:r>
    </w:p>
    <w:p w14:paraId="7CC13B22" w14:textId="77777777" w:rsidR="00FB7023" w:rsidRPr="001E5242" w:rsidRDefault="00FB7023" w:rsidP="00FB7023">
      <w:pPr>
        <w:spacing w:after="0" w:line="276" w:lineRule="auto"/>
        <w:jc w:val="both"/>
        <w:rPr>
          <w:rFonts w:ascii="Arial Narrow" w:hAnsi="Arial Narrow"/>
          <w:sz w:val="24"/>
          <w:szCs w:val="24"/>
        </w:rPr>
      </w:pPr>
    </w:p>
    <w:p w14:paraId="1C067A12" w14:textId="77777777" w:rsidR="00FB7023" w:rsidRDefault="00FB7023" w:rsidP="00FB7023">
      <w:pPr>
        <w:pStyle w:val="Sinespaciado"/>
        <w:numPr>
          <w:ilvl w:val="0"/>
          <w:numId w:val="71"/>
        </w:numPr>
        <w:spacing w:line="276" w:lineRule="auto"/>
        <w:jc w:val="both"/>
        <w:rPr>
          <w:rFonts w:ascii="Arial Narrow" w:hAnsi="Arial Narrow"/>
          <w:sz w:val="24"/>
          <w:szCs w:val="24"/>
        </w:rPr>
      </w:pPr>
      <w:r w:rsidRPr="00607E1E">
        <w:rPr>
          <w:rFonts w:ascii="Arial Narrow" w:hAnsi="Arial Narrow"/>
          <w:sz w:val="24"/>
          <w:szCs w:val="24"/>
        </w:rPr>
        <w:t xml:space="preserve">Las demás atribuciones que le confieran esta Constitución, y las leyes. </w:t>
      </w:r>
    </w:p>
    <w:p w14:paraId="3F85BB9D" w14:textId="77777777" w:rsidR="00FB7023" w:rsidRPr="001E5242" w:rsidRDefault="00FB7023" w:rsidP="00FB7023">
      <w:pPr>
        <w:spacing w:after="0" w:line="276" w:lineRule="auto"/>
        <w:jc w:val="both"/>
        <w:rPr>
          <w:rFonts w:ascii="Arial Narrow" w:hAnsi="Arial Narrow"/>
          <w:sz w:val="24"/>
          <w:szCs w:val="24"/>
        </w:rPr>
      </w:pPr>
    </w:p>
    <w:p w14:paraId="087B3CEC" w14:textId="77777777" w:rsidR="00FB7023" w:rsidRDefault="00FB7023" w:rsidP="00FB7023">
      <w:pPr>
        <w:pStyle w:val="Sinespaciado"/>
        <w:spacing w:line="276" w:lineRule="auto"/>
        <w:jc w:val="both"/>
        <w:rPr>
          <w:rFonts w:ascii="Arial Narrow" w:hAnsi="Arial Narrow"/>
          <w:sz w:val="24"/>
          <w:szCs w:val="24"/>
        </w:rPr>
      </w:pPr>
      <w:r w:rsidRPr="00607E1E">
        <w:rPr>
          <w:rFonts w:ascii="Arial Narrow" w:hAnsi="Arial Narrow"/>
          <w:sz w:val="24"/>
          <w:szCs w:val="24"/>
        </w:rPr>
        <w:t>El Tribunal funcionar</w:t>
      </w:r>
      <w:r>
        <w:rPr>
          <w:rFonts w:ascii="Arial Narrow" w:hAnsi="Arial Narrow"/>
          <w:sz w:val="24"/>
          <w:szCs w:val="24"/>
        </w:rPr>
        <w:t>á</w:t>
      </w:r>
      <w:r w:rsidRPr="00607E1E">
        <w:rPr>
          <w:rFonts w:ascii="Arial Narrow" w:hAnsi="Arial Narrow"/>
          <w:sz w:val="24"/>
          <w:szCs w:val="24"/>
        </w:rPr>
        <w:t xml:space="preserve"> en pleno, sus resoluciones se tomarán por mayoría de votos y sus sesiones serán públicas. El pleno del tribunal estará integrado por tres </w:t>
      </w:r>
      <w:r>
        <w:rPr>
          <w:rFonts w:ascii="Arial Narrow" w:hAnsi="Arial Narrow"/>
          <w:sz w:val="24"/>
          <w:szCs w:val="24"/>
        </w:rPr>
        <w:t>m</w:t>
      </w:r>
      <w:r w:rsidRPr="00607E1E">
        <w:rPr>
          <w:rFonts w:ascii="Arial Narrow" w:hAnsi="Arial Narrow"/>
          <w:sz w:val="24"/>
          <w:szCs w:val="24"/>
        </w:rPr>
        <w:t xml:space="preserve">agistrados quienes elegirán dentro de sus integrantes al </w:t>
      </w:r>
      <w:r>
        <w:rPr>
          <w:rFonts w:ascii="Arial Narrow" w:hAnsi="Arial Narrow"/>
          <w:sz w:val="24"/>
          <w:szCs w:val="24"/>
        </w:rPr>
        <w:t>p</w:t>
      </w:r>
      <w:r w:rsidRPr="00607E1E">
        <w:rPr>
          <w:rFonts w:ascii="Arial Narrow" w:hAnsi="Arial Narrow"/>
          <w:sz w:val="24"/>
          <w:szCs w:val="24"/>
        </w:rPr>
        <w:t>residente del Tribunal conforme a su Ley Orgánica, durar</w:t>
      </w:r>
      <w:r>
        <w:rPr>
          <w:rFonts w:ascii="Arial Narrow" w:hAnsi="Arial Narrow"/>
          <w:sz w:val="24"/>
          <w:szCs w:val="24"/>
        </w:rPr>
        <w:t>á</w:t>
      </w:r>
      <w:r w:rsidRPr="00607E1E">
        <w:rPr>
          <w:rFonts w:ascii="Arial Narrow" w:hAnsi="Arial Narrow"/>
          <w:sz w:val="24"/>
          <w:szCs w:val="24"/>
        </w:rPr>
        <w:t xml:space="preserve">n en su cargo siete años y serán designados conforme a la Ley General de Instituciones y </w:t>
      </w:r>
      <w:r>
        <w:rPr>
          <w:rFonts w:ascii="Arial Narrow" w:hAnsi="Arial Narrow"/>
          <w:sz w:val="24"/>
          <w:szCs w:val="24"/>
        </w:rPr>
        <w:t>P</w:t>
      </w:r>
      <w:r w:rsidRPr="00607E1E">
        <w:rPr>
          <w:rFonts w:ascii="Arial Narrow" w:hAnsi="Arial Narrow"/>
          <w:sz w:val="24"/>
          <w:szCs w:val="24"/>
        </w:rPr>
        <w:t xml:space="preserve">rocedimientos Electorales; percibirán una remuneración conforme a la legislación que establezca el Estado. </w:t>
      </w:r>
      <w:r>
        <w:rPr>
          <w:rFonts w:ascii="Arial Narrow" w:hAnsi="Arial Narrow"/>
          <w:sz w:val="24"/>
          <w:szCs w:val="24"/>
        </w:rPr>
        <w:t xml:space="preserve">No podrán ser designadas magistrados o magistradas las personas que hayan sido condenadas o condenados mediante resolución firme por delitos cometidos por razones de género; por violencia </w:t>
      </w:r>
      <w:r>
        <w:rPr>
          <w:rFonts w:ascii="Arial Narrow" w:hAnsi="Arial Narrow"/>
          <w:sz w:val="24"/>
          <w:szCs w:val="24"/>
        </w:rPr>
        <w:lastRenderedPageBreak/>
        <w:t>familiar; por delitos sexuales y no estar inscrito como persona deudora alimentaria morosa en cualquier registro oficial a menos que acredite estar al corriente del pago, cancele en su totalidad la deuda o bien, tramite el descuento correspondiente ante las instancias que así correspondan, en términos de lo dispuesto en la ley de la materia.</w:t>
      </w:r>
    </w:p>
    <w:p w14:paraId="7ADCD6C3" w14:textId="77777777" w:rsidR="00FB7023" w:rsidRPr="003030EC" w:rsidRDefault="00FB7023" w:rsidP="00FB7023">
      <w:pPr>
        <w:shd w:val="clear" w:color="auto" w:fill="003E3D"/>
        <w:spacing w:after="0" w:line="276" w:lineRule="auto"/>
        <w:jc w:val="both"/>
        <w:rPr>
          <w:rFonts w:ascii="Arial Narrow" w:hAnsi="Arial Narrow"/>
          <w:b/>
          <w:bCs/>
          <w:sz w:val="20"/>
          <w:szCs w:val="20"/>
        </w:rPr>
      </w:pPr>
      <w:r w:rsidRPr="003030EC">
        <w:rPr>
          <w:rFonts w:ascii="Arial Narrow" w:hAnsi="Arial Narrow"/>
          <w:b/>
          <w:bCs/>
          <w:sz w:val="20"/>
          <w:szCs w:val="20"/>
        </w:rPr>
        <w:t xml:space="preserve">(Párrafo reformado mediante decreto número 875, aprobado por la LXV Legislatura del Estado el 15 de febrero del 2023 y publicado en el Periódico Oficial del Gobierno del Estado Extra de fecha 20 de febrero del 2023) </w:t>
      </w:r>
    </w:p>
    <w:p w14:paraId="0527FD6A" w14:textId="77777777" w:rsidR="00FB7023" w:rsidRPr="00615489" w:rsidRDefault="00FB7023" w:rsidP="00FB7023">
      <w:pPr>
        <w:spacing w:after="0" w:line="276" w:lineRule="auto"/>
        <w:jc w:val="both"/>
        <w:rPr>
          <w:rFonts w:ascii="Arial Narrow" w:hAnsi="Arial Narrow"/>
          <w:sz w:val="24"/>
          <w:szCs w:val="24"/>
        </w:rPr>
      </w:pPr>
    </w:p>
    <w:p w14:paraId="6A3187AC" w14:textId="77777777" w:rsidR="00FB7023" w:rsidRPr="005471FA" w:rsidRDefault="00FB7023" w:rsidP="00FB7023">
      <w:pPr>
        <w:pStyle w:val="Sinespaciado"/>
        <w:spacing w:line="276" w:lineRule="auto"/>
        <w:jc w:val="both"/>
        <w:rPr>
          <w:rFonts w:ascii="Arial Narrow" w:hAnsi="Arial Narrow"/>
          <w:sz w:val="24"/>
          <w:szCs w:val="24"/>
        </w:rPr>
      </w:pPr>
      <w:r w:rsidRPr="005471FA">
        <w:rPr>
          <w:rFonts w:ascii="Arial Narrow" w:hAnsi="Arial Narrow"/>
          <w:sz w:val="24"/>
          <w:szCs w:val="24"/>
        </w:rPr>
        <w:t xml:space="preserve">El Tribunal respetará los sistemas normativos indígenas en el marco del pluralismo jurídico. </w:t>
      </w:r>
    </w:p>
    <w:p w14:paraId="092ECC38" w14:textId="77777777" w:rsidR="00FB7023" w:rsidRPr="0046182A" w:rsidRDefault="00FB7023" w:rsidP="005D4567">
      <w:pPr>
        <w:shd w:val="clear" w:color="auto" w:fill="003E3D"/>
        <w:spacing w:after="0" w:line="240" w:lineRule="auto"/>
        <w:jc w:val="both"/>
        <w:rPr>
          <w:rFonts w:ascii="Arial Narrow" w:hAnsi="Arial Narrow"/>
          <w:b/>
          <w:bCs/>
          <w:sz w:val="20"/>
          <w:szCs w:val="20"/>
        </w:rPr>
      </w:pPr>
      <w:r w:rsidRPr="0046182A">
        <w:rPr>
          <w:rFonts w:ascii="Arial Narrow" w:hAnsi="Arial Narrow"/>
          <w:b/>
          <w:bCs/>
          <w:sz w:val="20"/>
          <w:szCs w:val="20"/>
        </w:rPr>
        <w:t xml:space="preserve">Artículo 114 bis adicionado mediante decreto Número 1263 aprobado el 30 de junio del 2015 y publicado en el Periódico Oficial Extra del 30 de junio del 2015. </w:t>
      </w:r>
    </w:p>
    <w:p w14:paraId="635D480C" w14:textId="77777777" w:rsidR="00FB7023" w:rsidRPr="0046182A" w:rsidRDefault="00FB7023" w:rsidP="005D4567">
      <w:pPr>
        <w:shd w:val="clear" w:color="auto" w:fill="003E3D"/>
        <w:spacing w:after="0" w:line="240" w:lineRule="auto"/>
        <w:jc w:val="both"/>
        <w:rPr>
          <w:rFonts w:ascii="Arial Narrow" w:hAnsi="Arial Narrow"/>
          <w:b/>
          <w:bCs/>
          <w:sz w:val="20"/>
          <w:szCs w:val="20"/>
        </w:rPr>
      </w:pPr>
      <w:r w:rsidRPr="0046182A">
        <w:rPr>
          <w:rFonts w:ascii="Arial Narrow" w:hAnsi="Arial Narrow"/>
          <w:b/>
          <w:bCs/>
          <w:sz w:val="20"/>
          <w:szCs w:val="20"/>
        </w:rPr>
        <w:t>Artículo 114 bis reformado mediante decreto Número 1508 aprobado el 28 de mayo del 2020 y publicado en el Periódico Oficial número 22 Cuarta Sección del 30 de mayo del 2020.</w:t>
      </w:r>
    </w:p>
    <w:p w14:paraId="0CA1EE0C" w14:textId="77777777" w:rsidR="00FB7023" w:rsidRPr="0046182A" w:rsidRDefault="00FB7023" w:rsidP="005D4567">
      <w:pPr>
        <w:shd w:val="clear" w:color="auto" w:fill="003E3D"/>
        <w:spacing w:after="0" w:line="240" w:lineRule="auto"/>
        <w:jc w:val="both"/>
        <w:rPr>
          <w:rFonts w:ascii="Arial Narrow" w:hAnsi="Arial Narrow"/>
          <w:b/>
          <w:bCs/>
          <w:sz w:val="20"/>
          <w:szCs w:val="20"/>
        </w:rPr>
      </w:pPr>
      <w:r w:rsidRPr="0046182A">
        <w:rPr>
          <w:rFonts w:ascii="Arial Narrow" w:hAnsi="Arial Narrow"/>
          <w:b/>
          <w:bCs/>
          <w:sz w:val="20"/>
          <w:szCs w:val="20"/>
        </w:rPr>
        <w:t>(Artículo reformado mediante decreto número 761, aprobado por la LXV Legislatura del Estado el 21 de diciembre del 2022 y publicado en el Periódico Oficial Extra de fecha 27 de diciembre del 2022)</w:t>
      </w:r>
    </w:p>
    <w:p w14:paraId="3349B729" w14:textId="77777777" w:rsidR="00FB7023" w:rsidRDefault="00FB7023" w:rsidP="00FB7023">
      <w:pPr>
        <w:spacing w:after="0" w:line="276" w:lineRule="auto"/>
        <w:jc w:val="both"/>
        <w:rPr>
          <w:rFonts w:ascii="Arial Narrow" w:hAnsi="Arial Narrow"/>
          <w:sz w:val="24"/>
          <w:szCs w:val="24"/>
        </w:rPr>
      </w:pPr>
    </w:p>
    <w:p w14:paraId="2E046175" w14:textId="77777777" w:rsidR="00FB7023" w:rsidRPr="001E5242" w:rsidRDefault="00FB7023" w:rsidP="00FB7023">
      <w:pPr>
        <w:spacing w:after="0" w:line="276" w:lineRule="auto"/>
        <w:jc w:val="center"/>
        <w:rPr>
          <w:rFonts w:ascii="Arial Narrow" w:hAnsi="Arial Narrow"/>
          <w:b/>
          <w:bCs/>
          <w:sz w:val="24"/>
          <w:szCs w:val="24"/>
        </w:rPr>
      </w:pPr>
      <w:r w:rsidRPr="001E5242">
        <w:rPr>
          <w:rFonts w:ascii="Arial Narrow" w:hAnsi="Arial Narrow"/>
          <w:b/>
          <w:bCs/>
          <w:sz w:val="24"/>
          <w:szCs w:val="24"/>
        </w:rPr>
        <w:t>CAPÍTULO II</w:t>
      </w:r>
    </w:p>
    <w:p w14:paraId="791B9CDE" w14:textId="77777777" w:rsidR="00FB7023" w:rsidRPr="001E5242" w:rsidRDefault="00FB7023" w:rsidP="00FB7023">
      <w:pPr>
        <w:spacing w:after="0" w:line="276" w:lineRule="auto"/>
        <w:jc w:val="center"/>
        <w:rPr>
          <w:rFonts w:ascii="Arial Narrow" w:hAnsi="Arial Narrow"/>
          <w:b/>
          <w:bCs/>
          <w:sz w:val="24"/>
          <w:szCs w:val="24"/>
        </w:rPr>
      </w:pPr>
      <w:r w:rsidRPr="001E5242">
        <w:rPr>
          <w:rFonts w:ascii="Arial Narrow" w:hAnsi="Arial Narrow"/>
          <w:b/>
          <w:bCs/>
          <w:sz w:val="24"/>
          <w:szCs w:val="24"/>
        </w:rPr>
        <w:t>DEL INSTITUTO ESTATAL ELECTORAL Y</w:t>
      </w:r>
    </w:p>
    <w:p w14:paraId="335DE8E9" w14:textId="77777777" w:rsidR="00FB7023" w:rsidRDefault="00FB7023" w:rsidP="00FB7023">
      <w:pPr>
        <w:spacing w:after="0" w:line="276" w:lineRule="auto"/>
        <w:jc w:val="center"/>
        <w:rPr>
          <w:rFonts w:ascii="Arial Narrow" w:hAnsi="Arial Narrow"/>
          <w:b/>
          <w:bCs/>
          <w:sz w:val="24"/>
          <w:szCs w:val="24"/>
        </w:rPr>
      </w:pPr>
      <w:r w:rsidRPr="001E5242">
        <w:rPr>
          <w:rFonts w:ascii="Arial Narrow" w:hAnsi="Arial Narrow"/>
          <w:b/>
          <w:bCs/>
          <w:sz w:val="24"/>
          <w:szCs w:val="24"/>
        </w:rPr>
        <w:t>DE PARTICIPACIÓN CIUDADANA DE OAXACA</w:t>
      </w:r>
    </w:p>
    <w:p w14:paraId="34BCFAA7" w14:textId="77777777" w:rsidR="00FB7023" w:rsidRPr="001E5242" w:rsidRDefault="00FB7023" w:rsidP="00FB7023">
      <w:pPr>
        <w:spacing w:after="0" w:line="276" w:lineRule="auto"/>
        <w:jc w:val="center"/>
        <w:rPr>
          <w:rFonts w:ascii="Arial Narrow" w:hAnsi="Arial Narrow"/>
          <w:b/>
          <w:bCs/>
          <w:sz w:val="24"/>
          <w:szCs w:val="24"/>
        </w:rPr>
      </w:pPr>
    </w:p>
    <w:p w14:paraId="50E8A17F" w14:textId="77777777" w:rsidR="00FB7023" w:rsidRDefault="00FB7023" w:rsidP="00FB7023">
      <w:pPr>
        <w:spacing w:after="0" w:line="276" w:lineRule="auto"/>
        <w:jc w:val="both"/>
        <w:rPr>
          <w:rFonts w:ascii="Arial Narrow" w:hAnsi="Arial Narrow"/>
          <w:sz w:val="24"/>
          <w:szCs w:val="24"/>
        </w:rPr>
      </w:pPr>
      <w:r w:rsidRPr="001E5242">
        <w:rPr>
          <w:rFonts w:ascii="Arial Narrow" w:hAnsi="Arial Narrow"/>
          <w:b/>
          <w:bCs/>
          <w:sz w:val="24"/>
          <w:szCs w:val="24"/>
        </w:rPr>
        <w:t>Artículo 114 TER.</w:t>
      </w:r>
      <w:r w:rsidRPr="005471FA">
        <w:rPr>
          <w:rFonts w:ascii="Arial Narrow" w:hAnsi="Arial Narrow"/>
          <w:sz w:val="24"/>
          <w:szCs w:val="24"/>
        </w:rPr>
        <w:t xml:space="preserve"> La organización, desarrollo, vigilancia y calificación de las elecciones, plebiscitos, referendos y revocación de mandato en el Estado estará a cargo de un órgano denominado Instituto Estatal Electoral y de Participación Ciudadana de Oaxaca y del Instituto Nacional Electoral, </w:t>
      </w:r>
      <w:proofErr w:type="gramStart"/>
      <w:r w:rsidRPr="005471FA">
        <w:rPr>
          <w:rFonts w:ascii="Arial Narrow" w:hAnsi="Arial Narrow"/>
          <w:sz w:val="24"/>
          <w:szCs w:val="24"/>
        </w:rPr>
        <w:t>gozara</w:t>
      </w:r>
      <w:proofErr w:type="gramEnd"/>
      <w:r w:rsidRPr="005471FA">
        <w:rPr>
          <w:rFonts w:ascii="Arial Narrow" w:hAnsi="Arial Narrow"/>
          <w:sz w:val="24"/>
          <w:szCs w:val="24"/>
        </w:rPr>
        <w:t xml:space="preserve"> de autonomía en su funcionamiento e independencia en sus decisiones, en términos de lo previsto en la Constitución Política de los Estados Unidos Mexicanos, esta Constitución y la Legislación correspondiente. </w:t>
      </w:r>
    </w:p>
    <w:p w14:paraId="07887442" w14:textId="77777777" w:rsidR="00FB7023" w:rsidRPr="005471FA" w:rsidRDefault="00FB7023" w:rsidP="00FB7023">
      <w:pPr>
        <w:spacing w:after="0" w:line="276" w:lineRule="auto"/>
        <w:jc w:val="both"/>
        <w:rPr>
          <w:rFonts w:ascii="Arial Narrow" w:hAnsi="Arial Narrow"/>
          <w:sz w:val="24"/>
          <w:szCs w:val="24"/>
        </w:rPr>
      </w:pPr>
    </w:p>
    <w:p w14:paraId="18E0C9C4"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Instituto contará con un órgano de dirección superior integrado por un consejero </w:t>
      </w:r>
      <w:proofErr w:type="gramStart"/>
      <w:r w:rsidRPr="005471FA">
        <w:rPr>
          <w:rFonts w:ascii="Arial Narrow" w:hAnsi="Arial Narrow"/>
          <w:sz w:val="24"/>
          <w:szCs w:val="24"/>
        </w:rPr>
        <w:t>Presidente</w:t>
      </w:r>
      <w:proofErr w:type="gramEnd"/>
      <w:r w:rsidRPr="005471FA">
        <w:rPr>
          <w:rFonts w:ascii="Arial Narrow" w:hAnsi="Arial Narrow"/>
          <w:sz w:val="24"/>
          <w:szCs w:val="24"/>
        </w:rPr>
        <w:t xml:space="preserve"> y seis consejeros electorales, con derecho a voz y voto; el Secretario Ejecutivo y los representantes de los partidos políticos concurrirán a las sesiones sólo con derecho a voz; cada partido político contará con un representante en dicho órgano. </w:t>
      </w:r>
    </w:p>
    <w:p w14:paraId="02A92A1E" w14:textId="77777777" w:rsidR="00FB7023" w:rsidRPr="005471FA" w:rsidRDefault="00FB7023" w:rsidP="00FB7023">
      <w:pPr>
        <w:spacing w:after="0" w:line="276" w:lineRule="auto"/>
        <w:jc w:val="both"/>
        <w:rPr>
          <w:rFonts w:ascii="Arial Narrow" w:hAnsi="Arial Narrow"/>
          <w:sz w:val="24"/>
          <w:szCs w:val="24"/>
        </w:rPr>
      </w:pPr>
    </w:p>
    <w:p w14:paraId="2EC16012"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w:t>
      </w:r>
      <w:proofErr w:type="gramStart"/>
      <w:r w:rsidRPr="005471FA">
        <w:rPr>
          <w:rFonts w:ascii="Arial Narrow" w:hAnsi="Arial Narrow"/>
          <w:sz w:val="24"/>
          <w:szCs w:val="24"/>
        </w:rPr>
        <w:t>Consejero Presidente</w:t>
      </w:r>
      <w:proofErr w:type="gramEnd"/>
      <w:r w:rsidRPr="005471FA">
        <w:rPr>
          <w:rFonts w:ascii="Arial Narrow" w:hAnsi="Arial Narrow"/>
          <w:sz w:val="24"/>
          <w:szCs w:val="24"/>
        </w:rPr>
        <w:t xml:space="preserve"> y los consejeros electorales del Instituto serán designados por el Consejo General del Instituto Nacional Electoral, en los términos previstos por la Constitución Política de los Estados Unidos Mexicanos y la Ley General de Instituciones y Procedimientos Electorales. Los consejeros electorales deberán ser ciudadanos oaxaqueños por nacimiento o contar con una residencia efectiva de por lo menos cinco años anteriores a su designación, y cumplir con los requisitos y el perfil que acredite su idoneidad para el cargo que establezca la Ley General de Instituciones y Procedimientos Electorales. En caso de que ocurra una vacante se procederá conforme a lo dispuestos por la Constitución Política de los Estados Unidos Mexicanos. </w:t>
      </w:r>
    </w:p>
    <w:p w14:paraId="4B8F5B99" w14:textId="77777777" w:rsidR="00FB7023" w:rsidRPr="005471FA" w:rsidRDefault="00FB7023" w:rsidP="00FB7023">
      <w:pPr>
        <w:spacing w:after="0" w:line="276" w:lineRule="auto"/>
        <w:jc w:val="both"/>
        <w:rPr>
          <w:rFonts w:ascii="Arial Narrow" w:hAnsi="Arial Narrow"/>
          <w:sz w:val="24"/>
          <w:szCs w:val="24"/>
        </w:rPr>
      </w:pPr>
    </w:p>
    <w:p w14:paraId="55B9CAE2"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lastRenderedPageBreak/>
        <w:t xml:space="preserve">Los consejeros electorales locales tendrán un período de desempeño de siete años y no podrán ser reelectos; percibirán una remuneración que no podrá ser superior a la que percibe un </w:t>
      </w:r>
      <w:proofErr w:type="gramStart"/>
      <w:r w:rsidRPr="005471FA">
        <w:rPr>
          <w:rFonts w:ascii="Arial Narrow" w:hAnsi="Arial Narrow"/>
          <w:sz w:val="24"/>
          <w:szCs w:val="24"/>
        </w:rPr>
        <w:t>Secretario</w:t>
      </w:r>
      <w:proofErr w:type="gramEnd"/>
      <w:r w:rsidRPr="005471FA">
        <w:rPr>
          <w:rFonts w:ascii="Arial Narrow" w:hAnsi="Arial Narrow"/>
          <w:sz w:val="24"/>
          <w:szCs w:val="24"/>
        </w:rPr>
        <w:t xml:space="preserve"> de la Administración Pública Estatal y podrán ser removidos por el Consejo General del Instituto Nacional Electoral, por las causas graves que establezca la Ley General de Instituciones y Procedimientos Electorales. </w:t>
      </w:r>
    </w:p>
    <w:p w14:paraId="53A912D2" w14:textId="77777777" w:rsidR="00FB7023" w:rsidRPr="005471FA" w:rsidRDefault="00FB7023" w:rsidP="00FB7023">
      <w:pPr>
        <w:spacing w:after="0" w:line="276" w:lineRule="auto"/>
        <w:jc w:val="both"/>
        <w:rPr>
          <w:rFonts w:ascii="Arial Narrow" w:hAnsi="Arial Narrow"/>
          <w:sz w:val="24"/>
          <w:szCs w:val="24"/>
        </w:rPr>
      </w:pPr>
    </w:p>
    <w:p w14:paraId="1843F083"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Los consejeros electorales y </w:t>
      </w:r>
      <w:r w:rsidRPr="00FA6C44">
        <w:rPr>
          <w:rFonts w:ascii="Arial Narrow" w:hAnsi="Arial Narrow"/>
          <w:sz w:val="24"/>
          <w:szCs w:val="24"/>
        </w:rPr>
        <w:t>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w:t>
      </w:r>
      <w:r w:rsidRPr="005471FA">
        <w:rPr>
          <w:rFonts w:ascii="Arial Narrow" w:hAnsi="Arial Narrow"/>
          <w:sz w:val="24"/>
          <w:szCs w:val="24"/>
        </w:rPr>
        <w:t xml:space="preserve"> cargo de dirigencia partidista, durante los dos años posteriores al término de su encargo. </w:t>
      </w:r>
      <w:r>
        <w:rPr>
          <w:rFonts w:ascii="Arial Narrow" w:hAnsi="Arial Narrow"/>
          <w:sz w:val="24"/>
          <w:szCs w:val="24"/>
        </w:rPr>
        <w:t>Así mismo estarán impedidas las personas que hayan sido condenadas o condenados mediante resolución firme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 las instancias que así correspondan, en términos de lo dispuesto en la ley de la materia.</w:t>
      </w:r>
    </w:p>
    <w:p w14:paraId="016E8C7D" w14:textId="77777777" w:rsidR="00FB7023" w:rsidRPr="008B38AD" w:rsidRDefault="00FB7023" w:rsidP="00FB7023">
      <w:pPr>
        <w:shd w:val="clear" w:color="auto" w:fill="003E3D"/>
        <w:spacing w:after="0" w:line="276" w:lineRule="auto"/>
        <w:jc w:val="both"/>
        <w:rPr>
          <w:rFonts w:ascii="Arial Narrow" w:hAnsi="Arial Narrow"/>
          <w:b/>
          <w:bCs/>
          <w:sz w:val="20"/>
          <w:szCs w:val="20"/>
        </w:rPr>
      </w:pPr>
      <w:r w:rsidRPr="008B38AD">
        <w:rPr>
          <w:rFonts w:ascii="Arial Narrow" w:hAnsi="Arial Narrow"/>
          <w:b/>
          <w:bCs/>
          <w:sz w:val="20"/>
          <w:szCs w:val="20"/>
        </w:rPr>
        <w:t xml:space="preserve">(Párrafo reformado mediante decreto número 875, aprobado por la LXV Legislatura del Estado el 15 de febrero del 2023 y publicado en el Periódico Oficial del Gobierno del Estado Extra de fecha 20 de febrero del 2023) </w:t>
      </w:r>
    </w:p>
    <w:p w14:paraId="0910420C" w14:textId="77777777" w:rsidR="00FB7023" w:rsidRPr="005471FA" w:rsidRDefault="00FB7023" w:rsidP="00FB7023">
      <w:pPr>
        <w:spacing w:after="0" w:line="276" w:lineRule="auto"/>
        <w:jc w:val="both"/>
        <w:rPr>
          <w:rFonts w:ascii="Arial Narrow" w:hAnsi="Arial Narrow"/>
          <w:sz w:val="24"/>
          <w:szCs w:val="24"/>
        </w:rPr>
      </w:pPr>
    </w:p>
    <w:p w14:paraId="4FC28766"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Instituto Estatal Electoral y de Participación Ciudadana de Oaxaca ejercerá funciones en las siguientes materias: </w:t>
      </w:r>
    </w:p>
    <w:p w14:paraId="74D12C81" w14:textId="77777777" w:rsidR="00FB7023" w:rsidRDefault="00FB7023" w:rsidP="00FB7023">
      <w:pPr>
        <w:spacing w:after="0" w:line="276" w:lineRule="auto"/>
        <w:jc w:val="both"/>
        <w:rPr>
          <w:rFonts w:ascii="Arial Narrow" w:hAnsi="Arial Narrow"/>
          <w:sz w:val="24"/>
          <w:szCs w:val="24"/>
        </w:rPr>
      </w:pPr>
    </w:p>
    <w:p w14:paraId="17A54E4C"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Derechos y el acceso a las prerrogativas de los candidatos y partidos políticos; </w:t>
      </w:r>
    </w:p>
    <w:p w14:paraId="3BB96FC8"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Educación cívica en el fortalecimiento de la vida democrática en la entidad y la promoción de la participación política en igualdad de condiciones con los varones. </w:t>
      </w:r>
    </w:p>
    <w:p w14:paraId="54023202"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Preparación de la jornada electoral; </w:t>
      </w:r>
    </w:p>
    <w:p w14:paraId="73455535"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Impresión de documentos y la producción de materiales electorales; </w:t>
      </w:r>
    </w:p>
    <w:p w14:paraId="45E2D454"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Escrutinios y cómputos en los términos que señale la ley; </w:t>
      </w:r>
    </w:p>
    <w:p w14:paraId="29F880F2"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Declaración de validez y el otorgamiento de constancias; </w:t>
      </w:r>
    </w:p>
    <w:p w14:paraId="3D778301"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Cómputo de la elección del Gobernador; </w:t>
      </w:r>
    </w:p>
    <w:p w14:paraId="2CE994F5"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Resultados preliminares; encuestas o sondeos de opinión; observación electoral, y en conteos rápidos, conforme a los lineamientos a los que se refiere el apartado B de la base V del artículo 41, de la Constitución Política de los Estados Unidos Mexicanos;</w:t>
      </w:r>
    </w:p>
    <w:p w14:paraId="18043B72"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Organización, desarrollo, cómputo y declaración de resultados en los mecanismos de participación ciudadana; </w:t>
      </w:r>
    </w:p>
    <w:p w14:paraId="75693FFB" w14:textId="77777777" w:rsidR="00FB7023" w:rsidRPr="007757C4"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Todas las no reservadas al Instituto Nacional Electoral, y </w:t>
      </w:r>
    </w:p>
    <w:p w14:paraId="61C86988" w14:textId="77777777" w:rsidR="00FB7023" w:rsidRDefault="00FB7023" w:rsidP="00FB7023">
      <w:pPr>
        <w:pStyle w:val="Sinespaciado"/>
        <w:numPr>
          <w:ilvl w:val="0"/>
          <w:numId w:val="73"/>
        </w:numPr>
        <w:spacing w:line="276" w:lineRule="auto"/>
        <w:jc w:val="both"/>
        <w:rPr>
          <w:rFonts w:ascii="Arial Narrow" w:hAnsi="Arial Narrow"/>
          <w:sz w:val="24"/>
          <w:szCs w:val="24"/>
        </w:rPr>
      </w:pPr>
      <w:r w:rsidRPr="007757C4">
        <w:rPr>
          <w:rFonts w:ascii="Arial Narrow" w:hAnsi="Arial Narrow"/>
          <w:sz w:val="24"/>
          <w:szCs w:val="24"/>
        </w:rPr>
        <w:t xml:space="preserve">Las que determine la ley. </w:t>
      </w:r>
    </w:p>
    <w:p w14:paraId="60856F3B" w14:textId="77777777" w:rsidR="00FB7023" w:rsidRPr="007757C4" w:rsidRDefault="00FB7023" w:rsidP="00FB7023">
      <w:pPr>
        <w:pStyle w:val="Sinespaciado"/>
        <w:spacing w:line="276" w:lineRule="auto"/>
        <w:jc w:val="both"/>
        <w:rPr>
          <w:rFonts w:ascii="Arial Narrow" w:hAnsi="Arial Narrow"/>
          <w:sz w:val="24"/>
          <w:szCs w:val="24"/>
        </w:rPr>
      </w:pPr>
    </w:p>
    <w:p w14:paraId="7A0908B1" w14:textId="77777777" w:rsidR="00FB7023" w:rsidRDefault="00FB7023" w:rsidP="00FB7023">
      <w:pPr>
        <w:spacing w:after="0" w:line="276" w:lineRule="auto"/>
        <w:jc w:val="both"/>
        <w:rPr>
          <w:rFonts w:ascii="Arial Narrow" w:hAnsi="Arial Narrow"/>
          <w:sz w:val="24"/>
          <w:szCs w:val="24"/>
        </w:rPr>
      </w:pPr>
      <w:r w:rsidRPr="005471FA">
        <w:rPr>
          <w:rFonts w:ascii="Arial Narrow" w:hAnsi="Arial Narrow"/>
          <w:sz w:val="24"/>
          <w:szCs w:val="24"/>
        </w:rPr>
        <w:t xml:space="preserve">El Instituto contará con las siguientes facultades: </w:t>
      </w:r>
    </w:p>
    <w:p w14:paraId="479F5B79" w14:textId="77777777" w:rsidR="00FB7023" w:rsidRPr="005471FA" w:rsidRDefault="00FB7023" w:rsidP="00FB7023">
      <w:pPr>
        <w:spacing w:after="0" w:line="276" w:lineRule="auto"/>
        <w:jc w:val="both"/>
        <w:rPr>
          <w:rFonts w:ascii="Arial Narrow" w:hAnsi="Arial Narrow"/>
          <w:sz w:val="24"/>
          <w:szCs w:val="24"/>
        </w:rPr>
      </w:pPr>
    </w:p>
    <w:p w14:paraId="4784FD75"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Celebrar convenios con el Instituto Nacional Electoral en los términos y condiciones que indiquen la Constitución Política de los Estados Unidos Mexicanos y la ley de la materia; </w:t>
      </w:r>
    </w:p>
    <w:p w14:paraId="53FC5CCD" w14:textId="77777777" w:rsidR="00FB7023" w:rsidRPr="007757C4" w:rsidRDefault="00FB7023" w:rsidP="00FB7023">
      <w:pPr>
        <w:pStyle w:val="Sinespaciado"/>
        <w:spacing w:line="276" w:lineRule="auto"/>
        <w:jc w:val="both"/>
        <w:rPr>
          <w:rFonts w:ascii="Arial Narrow" w:hAnsi="Arial Narrow"/>
          <w:sz w:val="24"/>
          <w:szCs w:val="24"/>
        </w:rPr>
      </w:pPr>
    </w:p>
    <w:p w14:paraId="13810283"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Desempeñar las actividades relativas a la educación cívica, la impresión de documentos y la producción de materiales electorales, impresos y electrónicos, la preparación de la jornada electoral y los procesos de plebiscito, referéndum y, en su caso, revocación de mandato, la realización de cómputos, la calificación y, en su caso, la declaración de validez de las elecciones y el otorgamiento de constancias, así como la remisión del expediente del cómputo al Tribunal Estatal Electoral, para los efectos constitucionales. Asimismo, atenderá lo relativo a los derechos y prerrogativas de los partidos políticos; y ejercerá funciones en materia de resultados preliminares, encuestas o sondeos de opinión, observación electoral, y conteos rápidos, de conformidad con los lineamientos establecidos por el Instituto Nacional Electoral; </w:t>
      </w:r>
    </w:p>
    <w:p w14:paraId="574A0D7E" w14:textId="77777777" w:rsidR="00FB7023" w:rsidRPr="00715180" w:rsidRDefault="00FB7023" w:rsidP="00FB7023">
      <w:pPr>
        <w:spacing w:after="0" w:line="276" w:lineRule="auto"/>
        <w:jc w:val="both"/>
        <w:rPr>
          <w:rFonts w:ascii="Arial Narrow" w:hAnsi="Arial Narrow"/>
          <w:sz w:val="24"/>
          <w:szCs w:val="24"/>
        </w:rPr>
      </w:pPr>
    </w:p>
    <w:p w14:paraId="4EF47390"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Integrar y certificar los requisitos de las solicitudes de plebiscito y referéndum para someterlas a consideración ciudadana durante la elección estatal, siempre y cuando la solicitud se realice en un plazo no menor a ciento veinte días previos a la elección de que se trate; </w:t>
      </w:r>
    </w:p>
    <w:p w14:paraId="13023E85" w14:textId="77777777" w:rsidR="00FB7023" w:rsidRPr="00715180" w:rsidRDefault="00FB7023" w:rsidP="00FB7023">
      <w:pPr>
        <w:spacing w:after="0" w:line="276" w:lineRule="auto"/>
        <w:jc w:val="both"/>
        <w:rPr>
          <w:rFonts w:ascii="Arial Narrow" w:hAnsi="Arial Narrow"/>
          <w:sz w:val="24"/>
          <w:szCs w:val="24"/>
        </w:rPr>
      </w:pPr>
    </w:p>
    <w:p w14:paraId="58253AAC"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Contar con servidores públicos investidos de fe pública para actos de naturaleza electoral, cuyas atribuciones y funcionamiento serán reguladas por la ley. </w:t>
      </w:r>
    </w:p>
    <w:p w14:paraId="2748C7D4" w14:textId="77777777" w:rsidR="00FB7023" w:rsidRPr="00715180" w:rsidRDefault="00FB7023" w:rsidP="00FB7023">
      <w:pPr>
        <w:spacing w:after="0" w:line="276" w:lineRule="auto"/>
        <w:jc w:val="both"/>
        <w:rPr>
          <w:rFonts w:ascii="Arial Narrow" w:hAnsi="Arial Narrow"/>
          <w:sz w:val="24"/>
          <w:szCs w:val="24"/>
        </w:rPr>
      </w:pPr>
    </w:p>
    <w:p w14:paraId="2E26E6B6"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Presentar iniciativas relativas a la materia electoral; </w:t>
      </w:r>
    </w:p>
    <w:p w14:paraId="256D8DAA" w14:textId="77777777" w:rsidR="00FB7023" w:rsidRPr="00715180" w:rsidRDefault="00FB7023" w:rsidP="00FB7023">
      <w:pPr>
        <w:spacing w:after="0" w:line="276" w:lineRule="auto"/>
        <w:jc w:val="both"/>
        <w:rPr>
          <w:rFonts w:ascii="Arial Narrow" w:hAnsi="Arial Narrow"/>
          <w:sz w:val="24"/>
          <w:szCs w:val="24"/>
        </w:rPr>
      </w:pPr>
    </w:p>
    <w:p w14:paraId="76E0796A" w14:textId="77777777" w:rsidR="00FB7023"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Garantizar el respeto y fortalecimiento de los sistemas e instituciones políticas de los pueblos indígenas y afromexicano, en particular lo relativo a su libre determinación y autonomía para decidir sus formas de organización política, los procesos de elección y el nombramiento de sus autoridades y representantes en las instancias de gobierno y participación reconocidas en esta Constitución; y </w:t>
      </w:r>
    </w:p>
    <w:p w14:paraId="1C9EBC5D" w14:textId="77777777" w:rsidR="00FB7023" w:rsidRPr="00715180" w:rsidRDefault="00FB7023" w:rsidP="00FB7023">
      <w:pPr>
        <w:spacing w:after="0" w:line="276" w:lineRule="auto"/>
        <w:jc w:val="both"/>
        <w:rPr>
          <w:rFonts w:ascii="Arial Narrow" w:hAnsi="Arial Narrow"/>
          <w:sz w:val="24"/>
          <w:szCs w:val="24"/>
        </w:rPr>
      </w:pPr>
    </w:p>
    <w:p w14:paraId="10AD0225" w14:textId="77777777" w:rsidR="00FB7023" w:rsidRPr="00715180" w:rsidRDefault="00FB7023" w:rsidP="00FB7023">
      <w:pPr>
        <w:pStyle w:val="Sinespaciado"/>
        <w:numPr>
          <w:ilvl w:val="0"/>
          <w:numId w:val="74"/>
        </w:numPr>
        <w:spacing w:line="276" w:lineRule="auto"/>
        <w:jc w:val="both"/>
        <w:rPr>
          <w:rFonts w:ascii="Arial Narrow" w:hAnsi="Arial Narrow"/>
          <w:sz w:val="24"/>
          <w:szCs w:val="24"/>
        </w:rPr>
      </w:pPr>
      <w:r w:rsidRPr="007757C4">
        <w:rPr>
          <w:rFonts w:ascii="Arial Narrow" w:hAnsi="Arial Narrow"/>
          <w:sz w:val="24"/>
          <w:szCs w:val="24"/>
        </w:rPr>
        <w:t xml:space="preserve">Las demás que le atribuyan la Constitución Política de los Estados Unidos Mexicanos, la Ley General de Partidos Políticos, la Ley General de Instituciones y Procedimientos Electorales, esta Constitución y las leyes. </w:t>
      </w:r>
    </w:p>
    <w:p w14:paraId="58380E6C" w14:textId="77777777" w:rsidR="00FB7023" w:rsidRPr="009615DA" w:rsidRDefault="00FB7023" w:rsidP="00FB7023">
      <w:pPr>
        <w:shd w:val="clear" w:color="auto" w:fill="003E3D"/>
        <w:spacing w:after="0" w:line="276" w:lineRule="auto"/>
        <w:jc w:val="both"/>
        <w:rPr>
          <w:rFonts w:ascii="Arial Narrow" w:hAnsi="Arial Narrow"/>
          <w:b/>
          <w:bCs/>
          <w:sz w:val="20"/>
          <w:szCs w:val="20"/>
        </w:rPr>
      </w:pPr>
      <w:r w:rsidRPr="009615DA">
        <w:rPr>
          <w:rFonts w:ascii="Arial Narrow" w:hAnsi="Arial Narrow"/>
          <w:b/>
          <w:bCs/>
          <w:sz w:val="20"/>
          <w:szCs w:val="20"/>
        </w:rPr>
        <w:t xml:space="preserve">Artículo 114 ter adicionado mediante decreto Número 1263 aprobado el 30 de junio del 2015 y publicado en el Periódico Oficial Extra del 30 de junio del 2015. </w:t>
      </w:r>
    </w:p>
    <w:p w14:paraId="798E1BEC" w14:textId="77777777" w:rsidR="00FB7023" w:rsidRDefault="00FB7023" w:rsidP="00FB7023">
      <w:pPr>
        <w:spacing w:after="0" w:line="276" w:lineRule="auto"/>
        <w:jc w:val="both"/>
        <w:rPr>
          <w:rFonts w:ascii="Arial Narrow" w:hAnsi="Arial Narrow"/>
          <w:sz w:val="24"/>
          <w:szCs w:val="24"/>
        </w:rPr>
      </w:pPr>
    </w:p>
    <w:p w14:paraId="5BD23301" w14:textId="77777777" w:rsidR="00FB7023" w:rsidRPr="00715180" w:rsidRDefault="00FB7023" w:rsidP="00FB7023">
      <w:pPr>
        <w:spacing w:after="0" w:line="276" w:lineRule="auto"/>
        <w:jc w:val="center"/>
        <w:rPr>
          <w:rFonts w:ascii="Arial Narrow" w:hAnsi="Arial Narrow"/>
          <w:b/>
          <w:bCs/>
          <w:sz w:val="24"/>
          <w:szCs w:val="24"/>
        </w:rPr>
      </w:pPr>
      <w:r w:rsidRPr="00715180">
        <w:rPr>
          <w:rFonts w:ascii="Arial Narrow" w:hAnsi="Arial Narrow"/>
          <w:b/>
          <w:bCs/>
          <w:sz w:val="24"/>
          <w:szCs w:val="24"/>
        </w:rPr>
        <w:t>CAPÍTULO III</w:t>
      </w:r>
    </w:p>
    <w:p w14:paraId="15AA9DF2" w14:textId="77777777" w:rsidR="0023522C" w:rsidRDefault="00FB7023" w:rsidP="00FB7023">
      <w:pPr>
        <w:spacing w:after="0" w:line="276" w:lineRule="auto"/>
        <w:jc w:val="center"/>
        <w:rPr>
          <w:rFonts w:ascii="Arial Narrow" w:hAnsi="Arial Narrow"/>
          <w:b/>
          <w:bCs/>
          <w:sz w:val="24"/>
          <w:szCs w:val="24"/>
        </w:rPr>
      </w:pPr>
      <w:r w:rsidRPr="00715180">
        <w:rPr>
          <w:rFonts w:ascii="Arial Narrow" w:hAnsi="Arial Narrow"/>
          <w:b/>
          <w:bCs/>
          <w:sz w:val="24"/>
          <w:szCs w:val="24"/>
        </w:rPr>
        <w:t xml:space="preserve">DEL TRIBUNAL DE JUSTICIA ADMINISTRATIVA </w:t>
      </w:r>
      <w:r w:rsidR="0023522C">
        <w:rPr>
          <w:rFonts w:ascii="Arial Narrow" w:hAnsi="Arial Narrow"/>
          <w:b/>
          <w:bCs/>
          <w:sz w:val="24"/>
          <w:szCs w:val="24"/>
        </w:rPr>
        <w:t xml:space="preserve">Y COMBATE A LA </w:t>
      </w:r>
    </w:p>
    <w:p w14:paraId="29FB9A63" w14:textId="5DE42D4C" w:rsidR="00FB7023" w:rsidRPr="00715180" w:rsidRDefault="0023522C" w:rsidP="00FB7023">
      <w:pPr>
        <w:spacing w:after="0" w:line="276" w:lineRule="auto"/>
        <w:jc w:val="center"/>
        <w:rPr>
          <w:rFonts w:ascii="Arial Narrow" w:hAnsi="Arial Narrow"/>
          <w:b/>
          <w:bCs/>
          <w:sz w:val="24"/>
          <w:szCs w:val="24"/>
        </w:rPr>
      </w:pPr>
      <w:r>
        <w:rPr>
          <w:rFonts w:ascii="Arial Narrow" w:hAnsi="Arial Narrow"/>
          <w:b/>
          <w:bCs/>
          <w:sz w:val="24"/>
          <w:szCs w:val="24"/>
        </w:rPr>
        <w:t xml:space="preserve">CORRUPCIÓN </w:t>
      </w:r>
      <w:r w:rsidR="00FB7023" w:rsidRPr="00715180">
        <w:rPr>
          <w:rFonts w:ascii="Arial Narrow" w:hAnsi="Arial Narrow"/>
          <w:b/>
          <w:bCs/>
          <w:sz w:val="24"/>
          <w:szCs w:val="24"/>
        </w:rPr>
        <w:t>DEL ESTADO DE OAXACA</w:t>
      </w:r>
    </w:p>
    <w:p w14:paraId="345E8675" w14:textId="77777777" w:rsidR="00FB7023" w:rsidRPr="009615DA" w:rsidRDefault="00FB7023" w:rsidP="001970BA">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lastRenderedPageBreak/>
        <w:t>Capítulo III adicionado mediante decreto Número 786 aprobado por la LXIII Legislatura Constitucional del Estado el 12 de diciembre del 2017 y publicado en el Periódico Oficial Extra del 16 de enero del 2018.</w:t>
      </w:r>
    </w:p>
    <w:p w14:paraId="78C04153" w14:textId="1BEB901D" w:rsidR="0023522C" w:rsidRPr="00450D98" w:rsidRDefault="0023522C" w:rsidP="001970BA">
      <w:pPr>
        <w:shd w:val="clear" w:color="auto" w:fill="003E3D"/>
        <w:spacing w:after="0" w:line="240" w:lineRule="auto"/>
        <w:jc w:val="both"/>
        <w:rPr>
          <w:rFonts w:ascii="Arial Narrow" w:hAnsi="Arial Narrow"/>
          <w:b/>
          <w:bCs/>
          <w:sz w:val="20"/>
          <w:szCs w:val="20"/>
        </w:rPr>
      </w:pPr>
      <w:r w:rsidRPr="00194657">
        <w:rPr>
          <w:rFonts w:ascii="Arial Narrow" w:hAnsi="Arial Narrow"/>
          <w:b/>
          <w:bCs/>
          <w:sz w:val="20"/>
          <w:szCs w:val="20"/>
        </w:rPr>
        <w:t>(</w:t>
      </w:r>
      <w:r w:rsidR="004668F8" w:rsidRPr="00194657">
        <w:rPr>
          <w:rFonts w:ascii="Arial Narrow" w:hAnsi="Arial Narrow"/>
          <w:b/>
          <w:bCs/>
          <w:sz w:val="20"/>
          <w:szCs w:val="20"/>
        </w:rPr>
        <w:t>Capítulo III</w:t>
      </w:r>
      <w:r w:rsidRPr="00194657">
        <w:rPr>
          <w:rFonts w:ascii="Arial Narrow" w:hAnsi="Arial Narrow"/>
          <w:b/>
          <w:bCs/>
          <w:sz w:val="20"/>
          <w:szCs w:val="20"/>
        </w:rPr>
        <w:t xml:space="preserve"> reformad</w:t>
      </w:r>
      <w:r w:rsidR="004668F8" w:rsidRPr="00194657">
        <w:rPr>
          <w:rFonts w:ascii="Arial Narrow" w:hAnsi="Arial Narrow"/>
          <w:b/>
          <w:bCs/>
          <w:sz w:val="20"/>
          <w:szCs w:val="20"/>
        </w:rPr>
        <w:t>o</w:t>
      </w:r>
      <w:r w:rsidRPr="00194657">
        <w:rPr>
          <w:rFonts w:ascii="Arial Narrow" w:hAnsi="Arial Narrow"/>
          <w:b/>
          <w:bCs/>
          <w:sz w:val="20"/>
          <w:szCs w:val="20"/>
        </w:rPr>
        <w:t xml:space="preserve">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2958FCB7" w14:textId="77777777" w:rsidR="00FB7023" w:rsidRDefault="00FB7023" w:rsidP="00FB7023">
      <w:pPr>
        <w:spacing w:after="0" w:line="276" w:lineRule="auto"/>
        <w:jc w:val="both"/>
        <w:rPr>
          <w:rFonts w:ascii="Arial Narrow" w:hAnsi="Arial Narrow"/>
          <w:b/>
          <w:bCs/>
          <w:sz w:val="24"/>
          <w:szCs w:val="24"/>
        </w:rPr>
      </w:pPr>
    </w:p>
    <w:p w14:paraId="55E3B386" w14:textId="1961A454" w:rsidR="00FB7023" w:rsidRDefault="00FB7023" w:rsidP="00FB7023">
      <w:pPr>
        <w:spacing w:after="0" w:line="276" w:lineRule="auto"/>
        <w:jc w:val="both"/>
        <w:rPr>
          <w:rFonts w:ascii="Arial Narrow" w:hAnsi="Arial Narrow"/>
          <w:sz w:val="24"/>
          <w:szCs w:val="24"/>
        </w:rPr>
      </w:pPr>
      <w:r w:rsidRPr="00715180">
        <w:rPr>
          <w:rFonts w:ascii="Arial Narrow" w:hAnsi="Arial Narrow"/>
          <w:b/>
          <w:bCs/>
          <w:sz w:val="24"/>
          <w:szCs w:val="24"/>
        </w:rPr>
        <w:t xml:space="preserve">Artículo 114 </w:t>
      </w:r>
      <w:proofErr w:type="gramStart"/>
      <w:r w:rsidRPr="00715180">
        <w:rPr>
          <w:rFonts w:ascii="Arial Narrow" w:hAnsi="Arial Narrow"/>
          <w:b/>
          <w:bCs/>
          <w:sz w:val="24"/>
          <w:szCs w:val="24"/>
        </w:rPr>
        <w:t>QUÁTER.-</w:t>
      </w:r>
      <w:proofErr w:type="gramEnd"/>
      <w:r w:rsidRPr="00D830A9">
        <w:rPr>
          <w:rFonts w:ascii="Arial Narrow" w:hAnsi="Arial Narrow"/>
          <w:sz w:val="24"/>
          <w:szCs w:val="24"/>
        </w:rPr>
        <w:t xml:space="preserve"> El Tribunal de Justicia Administrativa </w:t>
      </w:r>
      <w:r w:rsidR="004668F8">
        <w:rPr>
          <w:rFonts w:ascii="Arial Narrow" w:hAnsi="Arial Narrow"/>
          <w:sz w:val="24"/>
          <w:szCs w:val="24"/>
        </w:rPr>
        <w:t xml:space="preserve">y Combate a la Corrupción </w:t>
      </w:r>
      <w:r w:rsidRPr="00D830A9">
        <w:rPr>
          <w:rFonts w:ascii="Arial Narrow" w:hAnsi="Arial Narrow"/>
          <w:sz w:val="24"/>
          <w:szCs w:val="24"/>
        </w:rPr>
        <w:t>del Estado de Oaxaca, es la máxima autoridad jurisdiccional en materia de fiscalización, rendición de cuentas, responsabilidad de los servidores públicos, combate a la corrupción e impartición de Justicia Administrativa, estará dotado de</w:t>
      </w:r>
      <w:r>
        <w:rPr>
          <w:rFonts w:ascii="Arial Narrow" w:hAnsi="Arial Narrow"/>
          <w:sz w:val="24"/>
          <w:szCs w:val="24"/>
        </w:rPr>
        <w:t xml:space="preserve"> </w:t>
      </w:r>
      <w:r w:rsidRPr="001D1FBF">
        <w:rPr>
          <w:rFonts w:ascii="Arial Narrow" w:hAnsi="Arial Narrow"/>
          <w:sz w:val="24"/>
          <w:szCs w:val="24"/>
        </w:rPr>
        <w:t xml:space="preserve">plena autonomía para dictar sus fallos, establecer su organización, funcionamiento, procedimientos y su presupuesto. </w:t>
      </w:r>
    </w:p>
    <w:p w14:paraId="1315F509" w14:textId="5D943CB8" w:rsidR="004668F8" w:rsidRPr="00450D98" w:rsidRDefault="004668F8" w:rsidP="00D57A74">
      <w:pPr>
        <w:shd w:val="clear" w:color="auto" w:fill="003E3D"/>
        <w:spacing w:after="0" w:line="240" w:lineRule="auto"/>
        <w:jc w:val="both"/>
        <w:rPr>
          <w:rFonts w:ascii="Arial Narrow" w:hAnsi="Arial Narrow"/>
          <w:b/>
          <w:bCs/>
          <w:sz w:val="20"/>
          <w:szCs w:val="20"/>
        </w:rPr>
      </w:pPr>
      <w:r w:rsidRPr="00D57A74">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1B6AFA9E" w14:textId="77777777" w:rsidR="00FB7023" w:rsidRPr="001D1FBF" w:rsidRDefault="00FB7023" w:rsidP="00FB7023">
      <w:pPr>
        <w:spacing w:after="0" w:line="276" w:lineRule="auto"/>
        <w:jc w:val="both"/>
        <w:rPr>
          <w:rFonts w:ascii="Arial Narrow" w:hAnsi="Arial Narrow"/>
          <w:sz w:val="24"/>
          <w:szCs w:val="24"/>
        </w:rPr>
      </w:pPr>
    </w:p>
    <w:p w14:paraId="721D3831" w14:textId="513BDEFE"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Estará integrado por una Sala Superior y </w:t>
      </w:r>
      <w:r w:rsidR="004668F8">
        <w:rPr>
          <w:rFonts w:ascii="Arial Narrow" w:hAnsi="Arial Narrow"/>
          <w:sz w:val="24"/>
          <w:szCs w:val="24"/>
        </w:rPr>
        <w:t xml:space="preserve">cuatro </w:t>
      </w:r>
      <w:r w:rsidRPr="001D1FBF">
        <w:rPr>
          <w:rFonts w:ascii="Arial Narrow" w:hAnsi="Arial Narrow"/>
          <w:sz w:val="24"/>
          <w:szCs w:val="24"/>
        </w:rPr>
        <w:t xml:space="preserve">Salas Unitarias de Primera Instancia; las resoluciones de la Sala Superior serán definitivas e inatacables en el orden local. </w:t>
      </w:r>
    </w:p>
    <w:p w14:paraId="00E68600" w14:textId="53D9EC17" w:rsidR="004668F8" w:rsidRPr="00450D98" w:rsidRDefault="004668F8" w:rsidP="00D57A74">
      <w:pPr>
        <w:shd w:val="clear" w:color="auto" w:fill="003E3D"/>
        <w:spacing w:after="0" w:line="240" w:lineRule="auto"/>
        <w:jc w:val="both"/>
        <w:rPr>
          <w:rFonts w:ascii="Arial Narrow" w:hAnsi="Arial Narrow"/>
          <w:b/>
          <w:bCs/>
          <w:sz w:val="20"/>
          <w:szCs w:val="20"/>
        </w:rPr>
      </w:pPr>
      <w:r w:rsidRPr="00D57A74">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6601A3DD" w14:textId="77777777" w:rsidR="00FB7023" w:rsidRPr="001D1FBF" w:rsidRDefault="00FB7023" w:rsidP="00FB7023">
      <w:pPr>
        <w:spacing w:after="0" w:line="276" w:lineRule="auto"/>
        <w:jc w:val="both"/>
        <w:rPr>
          <w:rFonts w:ascii="Arial Narrow" w:hAnsi="Arial Narrow"/>
          <w:sz w:val="24"/>
          <w:szCs w:val="24"/>
        </w:rPr>
      </w:pPr>
    </w:p>
    <w:p w14:paraId="67F83D0F" w14:textId="5657B23A"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Sala Superior del Tribunal se compondrá de </w:t>
      </w:r>
      <w:r w:rsidR="00D72BF2">
        <w:rPr>
          <w:rFonts w:ascii="Arial Narrow" w:hAnsi="Arial Narrow"/>
          <w:sz w:val="24"/>
          <w:szCs w:val="24"/>
        </w:rPr>
        <w:t>tres</w:t>
      </w:r>
      <w:r w:rsidRPr="001D1FBF">
        <w:rPr>
          <w:rFonts w:ascii="Arial Narrow" w:hAnsi="Arial Narrow"/>
          <w:sz w:val="24"/>
          <w:szCs w:val="24"/>
        </w:rPr>
        <w:t xml:space="preserve"> Magistrados y actuará en Pleno. </w:t>
      </w:r>
    </w:p>
    <w:p w14:paraId="6A43105C" w14:textId="3749505F" w:rsidR="004668F8" w:rsidRPr="00450D98" w:rsidRDefault="004668F8" w:rsidP="00D57A74">
      <w:pPr>
        <w:shd w:val="clear" w:color="auto" w:fill="003E3D"/>
        <w:spacing w:after="0" w:line="240" w:lineRule="auto"/>
        <w:jc w:val="both"/>
        <w:rPr>
          <w:rFonts w:ascii="Arial Narrow" w:hAnsi="Arial Narrow"/>
          <w:b/>
          <w:bCs/>
          <w:sz w:val="20"/>
          <w:szCs w:val="20"/>
        </w:rPr>
      </w:pPr>
      <w:r w:rsidRPr="00D57A74">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394B583E" w14:textId="77777777" w:rsidR="00FB7023" w:rsidRPr="001D1FBF" w:rsidRDefault="00FB7023" w:rsidP="00FB7023">
      <w:pPr>
        <w:spacing w:after="0" w:line="276" w:lineRule="auto"/>
        <w:jc w:val="both"/>
        <w:rPr>
          <w:rFonts w:ascii="Arial Narrow" w:hAnsi="Arial Narrow"/>
          <w:sz w:val="24"/>
          <w:szCs w:val="24"/>
        </w:rPr>
      </w:pPr>
    </w:p>
    <w:p w14:paraId="1A851CAA"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Magistrados de la Sala Superior serán designados por el Gobernador del Estado y ratificados por el voto de las dos terceras partes de los miembros presentes de la Legislatura. Durarán en su encargo siete años improrrogables y serán sustituidos de manera escalonada, en los términos que establezca la legislación aplicable. </w:t>
      </w:r>
    </w:p>
    <w:p w14:paraId="7FA96CF0" w14:textId="77777777" w:rsidR="00FB7023" w:rsidRPr="001D1FBF" w:rsidRDefault="00FB7023" w:rsidP="00FB7023">
      <w:pPr>
        <w:spacing w:after="0" w:line="276" w:lineRule="auto"/>
        <w:jc w:val="both"/>
        <w:rPr>
          <w:rFonts w:ascii="Arial Narrow" w:hAnsi="Arial Narrow"/>
          <w:sz w:val="24"/>
          <w:szCs w:val="24"/>
        </w:rPr>
      </w:pPr>
    </w:p>
    <w:p w14:paraId="21C52275"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Magistrados de este Tribunal elegirán a su presidente, para un período de dos años, con posibilidad de ser reelecto para otro período igual. </w:t>
      </w:r>
    </w:p>
    <w:p w14:paraId="22C7B24E" w14:textId="77777777" w:rsidR="00FB7023" w:rsidRPr="001D1FBF" w:rsidRDefault="00FB7023" w:rsidP="00FB7023">
      <w:pPr>
        <w:spacing w:after="0" w:line="276" w:lineRule="auto"/>
        <w:jc w:val="both"/>
        <w:rPr>
          <w:rFonts w:ascii="Arial Narrow" w:hAnsi="Arial Narrow"/>
          <w:sz w:val="24"/>
          <w:szCs w:val="24"/>
        </w:rPr>
      </w:pPr>
    </w:p>
    <w:p w14:paraId="62101EF8"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Magistrados de las Salas Unitarias de Primera Instancia, serán designados por el Gobernador del Estado y ratificados por mayoría de los miembros presentes de la Legislatura. Durarán en su encargo cinco años pudiendo ser considerados para nuevos nombramientos. </w:t>
      </w:r>
    </w:p>
    <w:p w14:paraId="1F80F89F" w14:textId="77777777" w:rsidR="00FB7023" w:rsidRPr="001D1FBF" w:rsidRDefault="00FB7023" w:rsidP="00FB7023">
      <w:pPr>
        <w:spacing w:after="0" w:line="276" w:lineRule="auto"/>
        <w:jc w:val="both"/>
        <w:rPr>
          <w:rFonts w:ascii="Arial Narrow" w:hAnsi="Arial Narrow"/>
          <w:sz w:val="24"/>
          <w:szCs w:val="24"/>
        </w:rPr>
      </w:pPr>
    </w:p>
    <w:p w14:paraId="31CEAE26"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Expedirán su Reglamento Interno y los acuerdos generales para su adecuado funcionamiento; el procedimiento y los recursos contra sus resoluciones, con sujeción a los principios de igualdad, publicidad, audiencia y legalidad; y los criterios para instalar los juzgados y salas especializadas en la materia. </w:t>
      </w:r>
    </w:p>
    <w:p w14:paraId="60FBBF18" w14:textId="77777777" w:rsidR="00FB7023" w:rsidRPr="001D1FBF" w:rsidRDefault="00FB7023" w:rsidP="00FB7023">
      <w:pPr>
        <w:spacing w:after="0" w:line="276" w:lineRule="auto"/>
        <w:jc w:val="both"/>
        <w:rPr>
          <w:rFonts w:ascii="Arial Narrow" w:hAnsi="Arial Narrow"/>
          <w:sz w:val="24"/>
          <w:szCs w:val="24"/>
        </w:rPr>
      </w:pPr>
    </w:p>
    <w:p w14:paraId="34DEED03" w14:textId="77777777" w:rsidR="00FB7023" w:rsidRPr="00EE4BD5" w:rsidRDefault="00FB7023" w:rsidP="00FB7023">
      <w:pPr>
        <w:pStyle w:val="Sinespaciado"/>
        <w:numPr>
          <w:ilvl w:val="0"/>
          <w:numId w:val="75"/>
        </w:numPr>
        <w:spacing w:line="276" w:lineRule="auto"/>
        <w:jc w:val="both"/>
        <w:rPr>
          <w:rFonts w:ascii="Arial Narrow" w:hAnsi="Arial Narrow"/>
          <w:sz w:val="24"/>
          <w:szCs w:val="24"/>
        </w:rPr>
      </w:pPr>
      <w:r w:rsidRPr="00EE4BD5">
        <w:rPr>
          <w:rFonts w:ascii="Arial Narrow" w:hAnsi="Arial Narrow"/>
          <w:sz w:val="24"/>
          <w:szCs w:val="24"/>
        </w:rPr>
        <w:t xml:space="preserve">Para ser Magistrado de Sala Superior y de las Salas Unitarias de Primera Instancia del Tribunal de Justicia Administrativa del Estado de Oaxaca, se necesita: </w:t>
      </w:r>
    </w:p>
    <w:p w14:paraId="67375824" w14:textId="77777777" w:rsidR="00FB7023" w:rsidRPr="001D1FBF" w:rsidRDefault="00FB7023" w:rsidP="00FB7023">
      <w:pPr>
        <w:spacing w:after="0" w:line="276" w:lineRule="auto"/>
        <w:jc w:val="both"/>
        <w:rPr>
          <w:rFonts w:ascii="Arial Narrow" w:hAnsi="Arial Narrow"/>
          <w:sz w:val="24"/>
          <w:szCs w:val="24"/>
        </w:rPr>
      </w:pPr>
    </w:p>
    <w:p w14:paraId="513D44EE" w14:textId="77777777" w:rsidR="00FB7023" w:rsidRDefault="00FB7023" w:rsidP="00FB7023">
      <w:pPr>
        <w:pStyle w:val="Sinespaciado"/>
        <w:numPr>
          <w:ilvl w:val="0"/>
          <w:numId w:val="76"/>
        </w:numPr>
        <w:spacing w:line="276" w:lineRule="auto"/>
        <w:jc w:val="both"/>
        <w:rPr>
          <w:rFonts w:ascii="Arial Narrow" w:hAnsi="Arial Narrow"/>
          <w:sz w:val="24"/>
          <w:szCs w:val="24"/>
        </w:rPr>
      </w:pPr>
      <w:r w:rsidRPr="00EE4BD5">
        <w:rPr>
          <w:rFonts w:ascii="Arial Narrow" w:hAnsi="Arial Narrow"/>
          <w:sz w:val="24"/>
          <w:szCs w:val="24"/>
        </w:rPr>
        <w:lastRenderedPageBreak/>
        <w:t xml:space="preserve">Ser ciudadano mexicano por nacimiento, en pleno ejercicio de sus derechos políticos y civiles; </w:t>
      </w:r>
    </w:p>
    <w:p w14:paraId="368A2EDC" w14:textId="77777777" w:rsidR="00FB7023" w:rsidRPr="00EE4BD5" w:rsidRDefault="00FB7023" w:rsidP="00FB7023">
      <w:pPr>
        <w:pStyle w:val="Sinespaciado"/>
        <w:spacing w:line="276" w:lineRule="auto"/>
        <w:jc w:val="both"/>
        <w:rPr>
          <w:rFonts w:ascii="Arial Narrow" w:hAnsi="Arial Narrow"/>
          <w:sz w:val="24"/>
          <w:szCs w:val="24"/>
        </w:rPr>
      </w:pPr>
    </w:p>
    <w:p w14:paraId="6E3483F0" w14:textId="77777777" w:rsidR="00FB7023" w:rsidRPr="00EE4BD5" w:rsidRDefault="00FB7023" w:rsidP="00FB7023">
      <w:pPr>
        <w:pStyle w:val="Sinespaciado"/>
        <w:numPr>
          <w:ilvl w:val="0"/>
          <w:numId w:val="76"/>
        </w:numPr>
        <w:spacing w:line="276" w:lineRule="auto"/>
        <w:jc w:val="both"/>
        <w:rPr>
          <w:rFonts w:ascii="Arial Narrow" w:hAnsi="Arial Narrow"/>
          <w:sz w:val="24"/>
          <w:szCs w:val="24"/>
        </w:rPr>
      </w:pPr>
      <w:r w:rsidRPr="00EE4BD5">
        <w:rPr>
          <w:rFonts w:ascii="Arial Narrow" w:hAnsi="Arial Narrow"/>
          <w:sz w:val="24"/>
          <w:szCs w:val="24"/>
        </w:rPr>
        <w:t xml:space="preserve">Tener cuando menos treinta y cinco años cumplidos el día de su nombramiento; </w:t>
      </w:r>
    </w:p>
    <w:p w14:paraId="6FB67C1B" w14:textId="77777777" w:rsidR="00FB7023" w:rsidRPr="001D1FBF" w:rsidRDefault="00FB7023" w:rsidP="00FB7023">
      <w:pPr>
        <w:spacing w:after="0" w:line="276" w:lineRule="auto"/>
        <w:jc w:val="both"/>
        <w:rPr>
          <w:rFonts w:ascii="Arial Narrow" w:hAnsi="Arial Narrow"/>
          <w:sz w:val="24"/>
          <w:szCs w:val="24"/>
        </w:rPr>
      </w:pPr>
    </w:p>
    <w:p w14:paraId="46C403A1" w14:textId="450F3986" w:rsidR="00FB7023" w:rsidRDefault="00FB7023" w:rsidP="00401C9F">
      <w:pPr>
        <w:pStyle w:val="Sinespaciado"/>
        <w:spacing w:line="276" w:lineRule="auto"/>
        <w:ind w:left="720"/>
        <w:jc w:val="both"/>
        <w:rPr>
          <w:rFonts w:ascii="Arial Narrow" w:hAnsi="Arial Narrow"/>
          <w:sz w:val="24"/>
          <w:szCs w:val="24"/>
        </w:rPr>
      </w:pPr>
      <w:r w:rsidRPr="00EE4BD5">
        <w:rPr>
          <w:rFonts w:ascii="Arial Narrow" w:hAnsi="Arial Narrow"/>
          <w:sz w:val="24"/>
          <w:szCs w:val="24"/>
        </w:rPr>
        <w:t xml:space="preserve">Poseer el día del nombramiento, con antigüedad mínima de </w:t>
      </w:r>
      <w:r w:rsidR="001B7338">
        <w:rPr>
          <w:rFonts w:ascii="Arial Narrow" w:hAnsi="Arial Narrow"/>
          <w:sz w:val="24"/>
          <w:szCs w:val="24"/>
        </w:rPr>
        <w:t>cinco</w:t>
      </w:r>
      <w:r w:rsidRPr="00EE4BD5">
        <w:rPr>
          <w:rFonts w:ascii="Arial Narrow" w:hAnsi="Arial Narrow"/>
          <w:sz w:val="24"/>
          <w:szCs w:val="24"/>
        </w:rPr>
        <w:t xml:space="preserve"> años, título y cédula profesionales de Licenciado en Derecho, expedidas por la autoridad o institución legalmente facultada para ello; </w:t>
      </w:r>
    </w:p>
    <w:p w14:paraId="741E9EF2" w14:textId="77777777" w:rsidR="001B7338" w:rsidRPr="00450D98" w:rsidRDefault="001B7338" w:rsidP="003F4AE6">
      <w:pPr>
        <w:shd w:val="clear" w:color="auto" w:fill="003E3D"/>
        <w:spacing w:after="0" w:line="240" w:lineRule="auto"/>
        <w:jc w:val="both"/>
        <w:rPr>
          <w:rFonts w:ascii="Arial Narrow" w:hAnsi="Arial Narrow"/>
          <w:b/>
          <w:bCs/>
          <w:sz w:val="20"/>
          <w:szCs w:val="20"/>
        </w:rPr>
      </w:pPr>
      <w:r w:rsidRPr="003F4AE6">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68CC2003" w14:textId="77777777" w:rsidR="00FB7023" w:rsidRPr="00EE4BD5" w:rsidRDefault="00FB7023" w:rsidP="00FB7023">
      <w:pPr>
        <w:pStyle w:val="Sinespaciado"/>
        <w:spacing w:line="276" w:lineRule="auto"/>
        <w:jc w:val="both"/>
        <w:rPr>
          <w:rFonts w:ascii="Arial Narrow" w:hAnsi="Arial Narrow"/>
          <w:sz w:val="24"/>
          <w:szCs w:val="24"/>
        </w:rPr>
      </w:pPr>
    </w:p>
    <w:p w14:paraId="79F4FBD6" w14:textId="77777777" w:rsidR="00FB7023" w:rsidRDefault="00FB7023" w:rsidP="00FB7023">
      <w:pPr>
        <w:pStyle w:val="Sinespaciado"/>
        <w:numPr>
          <w:ilvl w:val="0"/>
          <w:numId w:val="76"/>
        </w:numPr>
        <w:spacing w:line="276" w:lineRule="auto"/>
        <w:jc w:val="both"/>
        <w:rPr>
          <w:rFonts w:ascii="Arial Narrow" w:hAnsi="Arial Narrow"/>
          <w:sz w:val="24"/>
          <w:szCs w:val="24"/>
        </w:rPr>
      </w:pPr>
      <w:r w:rsidRPr="00EE4BD5">
        <w:rPr>
          <w:rFonts w:ascii="Arial Narrow" w:hAnsi="Arial Narrow"/>
          <w:sz w:val="24"/>
          <w:szCs w:val="24"/>
        </w:rPr>
        <w:t xml:space="preserve">Gozar de buena reputación y no haber sido condenado por delito que amer5ite pena corporal de más de un año de prisión; pero si se trata de robo, fraude, falsificación, abuso de confianza y otro que lastime seriamente la buena fama en el concepto público, inhabilitará para el cargo cualquiera que haya sido la pena; </w:t>
      </w:r>
    </w:p>
    <w:p w14:paraId="466E3E66" w14:textId="77777777" w:rsidR="00FB7023" w:rsidRPr="00EE4BD5" w:rsidRDefault="00FB7023" w:rsidP="00FB7023">
      <w:pPr>
        <w:pStyle w:val="Sinespaciado"/>
        <w:spacing w:line="276" w:lineRule="auto"/>
        <w:jc w:val="both"/>
        <w:rPr>
          <w:rFonts w:ascii="Arial Narrow" w:hAnsi="Arial Narrow"/>
          <w:sz w:val="24"/>
          <w:szCs w:val="24"/>
        </w:rPr>
      </w:pPr>
    </w:p>
    <w:p w14:paraId="0E5C9A10" w14:textId="77777777" w:rsidR="00FB7023" w:rsidRDefault="00FB7023" w:rsidP="00FB7023">
      <w:pPr>
        <w:pStyle w:val="Sinespaciado"/>
        <w:numPr>
          <w:ilvl w:val="0"/>
          <w:numId w:val="76"/>
        </w:numPr>
        <w:spacing w:line="276" w:lineRule="auto"/>
        <w:jc w:val="both"/>
        <w:rPr>
          <w:rFonts w:ascii="Arial Narrow" w:hAnsi="Arial Narrow"/>
          <w:sz w:val="24"/>
          <w:szCs w:val="24"/>
        </w:rPr>
      </w:pPr>
      <w:r w:rsidRPr="00EE4BD5">
        <w:rPr>
          <w:rFonts w:ascii="Arial Narrow" w:hAnsi="Arial Narrow"/>
          <w:sz w:val="24"/>
          <w:szCs w:val="24"/>
        </w:rPr>
        <w:t xml:space="preserve">Haber residido en la República Mexicana durante los dos años anteriores al día del nombramiento; y </w:t>
      </w:r>
    </w:p>
    <w:p w14:paraId="118F0479" w14:textId="77777777" w:rsidR="00FB7023" w:rsidRPr="00EE4BD5" w:rsidRDefault="00FB7023" w:rsidP="00FB7023">
      <w:pPr>
        <w:spacing w:after="0" w:line="276" w:lineRule="auto"/>
        <w:jc w:val="both"/>
        <w:rPr>
          <w:rFonts w:ascii="Arial Narrow" w:hAnsi="Arial Narrow"/>
          <w:sz w:val="24"/>
          <w:szCs w:val="24"/>
        </w:rPr>
      </w:pPr>
    </w:p>
    <w:p w14:paraId="36AB5353" w14:textId="77777777" w:rsidR="00FB7023" w:rsidRDefault="00FB7023" w:rsidP="00FB7023">
      <w:pPr>
        <w:pStyle w:val="Sinespaciado"/>
        <w:numPr>
          <w:ilvl w:val="0"/>
          <w:numId w:val="76"/>
        </w:numPr>
        <w:spacing w:line="276" w:lineRule="auto"/>
        <w:jc w:val="both"/>
        <w:rPr>
          <w:rFonts w:ascii="Arial Narrow" w:hAnsi="Arial Narrow"/>
          <w:sz w:val="24"/>
          <w:szCs w:val="24"/>
        </w:rPr>
      </w:pPr>
      <w:r w:rsidRPr="00EE4BD5">
        <w:rPr>
          <w:rFonts w:ascii="Arial Narrow" w:hAnsi="Arial Narrow"/>
          <w:sz w:val="24"/>
          <w:szCs w:val="24"/>
        </w:rPr>
        <w:t xml:space="preserve">No haber sido </w:t>
      </w:r>
      <w:proofErr w:type="gramStart"/>
      <w:r w:rsidRPr="00EE4BD5">
        <w:rPr>
          <w:rFonts w:ascii="Arial Narrow" w:hAnsi="Arial Narrow"/>
          <w:sz w:val="24"/>
          <w:szCs w:val="24"/>
        </w:rPr>
        <w:t>Secretario</w:t>
      </w:r>
      <w:proofErr w:type="gramEnd"/>
      <w:r w:rsidRPr="00EE4BD5">
        <w:rPr>
          <w:rFonts w:ascii="Arial Narrow" w:hAnsi="Arial Narrow"/>
          <w:sz w:val="24"/>
          <w:szCs w:val="24"/>
        </w:rPr>
        <w:t xml:space="preserve"> de Despacho, Fiscal General del Estado de Oaxaca o Diputado Local, en el año anterior a su nombramiento. </w:t>
      </w:r>
    </w:p>
    <w:p w14:paraId="65A867EC" w14:textId="77777777" w:rsidR="00FB7023" w:rsidRPr="00396103" w:rsidRDefault="00FB7023" w:rsidP="00FB7023">
      <w:pPr>
        <w:pStyle w:val="Sinespaciado"/>
        <w:rPr>
          <w:rFonts w:ascii="Arial Narrow" w:hAnsi="Arial Narrow"/>
          <w:sz w:val="24"/>
          <w:szCs w:val="24"/>
        </w:rPr>
      </w:pPr>
    </w:p>
    <w:p w14:paraId="08A7C199" w14:textId="77777777" w:rsidR="00FB7023" w:rsidRDefault="00FB7023" w:rsidP="00FB7023">
      <w:pPr>
        <w:pStyle w:val="Sinespaciado"/>
        <w:numPr>
          <w:ilvl w:val="0"/>
          <w:numId w:val="76"/>
        </w:numPr>
        <w:spacing w:line="276" w:lineRule="auto"/>
        <w:jc w:val="both"/>
        <w:rPr>
          <w:rFonts w:ascii="Arial Narrow" w:hAnsi="Arial Narrow"/>
          <w:sz w:val="24"/>
          <w:szCs w:val="24"/>
        </w:rPr>
      </w:pPr>
      <w:r>
        <w:rPr>
          <w:rFonts w:ascii="Arial Narrow" w:hAnsi="Arial Narrow"/>
          <w:sz w:val="24"/>
          <w:szCs w:val="24"/>
        </w:rPr>
        <w:t>No haber sido condenada o condenado mediante resolución forme por delitos cometidos por razones de género; por violencia familiar; por delitos sexuales y no estar inscrito como persona deudora alimentaria morosa en cualquier registro oficial a menos que acredite estar al corriente del pago, cancele en su totalidad la deuda o bien, tramite el descuento pertinente antes las instancias que así correspondan, en términos de los dispuesto en la ley de la materia.</w:t>
      </w:r>
    </w:p>
    <w:p w14:paraId="26BABD89" w14:textId="77777777" w:rsidR="00FB7023" w:rsidRPr="009615DA" w:rsidRDefault="00FB7023" w:rsidP="00340BD9">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(Fracción adicionada mediante decreto número 875, aprobado por la LXV Legislatura del Estado el 15 de febrero del 2023 y publicado en el Periódico Oficial del Gobierno del Estado Extra de fecha 20 de febrero del 2023) </w:t>
      </w:r>
    </w:p>
    <w:p w14:paraId="6505F806" w14:textId="77777777" w:rsidR="00FB7023" w:rsidRPr="00EE4BD5" w:rsidRDefault="00FB7023" w:rsidP="00FB7023">
      <w:pPr>
        <w:spacing w:after="0" w:line="276" w:lineRule="auto"/>
        <w:jc w:val="both"/>
        <w:rPr>
          <w:rFonts w:ascii="Arial Narrow" w:hAnsi="Arial Narrow"/>
          <w:sz w:val="24"/>
          <w:szCs w:val="24"/>
        </w:rPr>
      </w:pPr>
    </w:p>
    <w:p w14:paraId="3108F46B" w14:textId="7EA2BC26"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 xml:space="preserve">Los nombramientos de los Magistrados serán hechos preferentemente entre aquellas personas que hayan prestado sus servicios con eficiencia y probidad en la administración de justicia o que lo merezcan por su honorabilidad, competencia y antecedentes en otras ramas de la profesión jurídica. </w:t>
      </w:r>
    </w:p>
    <w:p w14:paraId="4418E9BD" w14:textId="77777777" w:rsidR="007432C2" w:rsidRPr="001D1FBF" w:rsidRDefault="007432C2" w:rsidP="00FB7023">
      <w:pPr>
        <w:spacing w:after="0" w:line="276" w:lineRule="auto"/>
        <w:jc w:val="both"/>
        <w:rPr>
          <w:rFonts w:ascii="Arial Narrow" w:hAnsi="Arial Narrow"/>
          <w:sz w:val="24"/>
          <w:szCs w:val="24"/>
        </w:rPr>
      </w:pPr>
    </w:p>
    <w:p w14:paraId="3F957879" w14:textId="77777777"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 xml:space="preserve">No podrán reunirse en el Tribunal dos o más Magistrados que sean parientes entre sí por consanguinidad dentro del cuarto grado o por afinidad dentro del segundo. </w:t>
      </w:r>
    </w:p>
    <w:p w14:paraId="643B9E5C" w14:textId="77777777" w:rsidR="00FB7023" w:rsidRDefault="00FB7023" w:rsidP="00FB7023">
      <w:pPr>
        <w:spacing w:after="0" w:line="276" w:lineRule="auto"/>
        <w:jc w:val="both"/>
        <w:rPr>
          <w:rFonts w:ascii="Arial Narrow" w:hAnsi="Arial Narrow"/>
          <w:sz w:val="24"/>
          <w:szCs w:val="24"/>
        </w:rPr>
      </w:pPr>
    </w:p>
    <w:p w14:paraId="5E37188B" w14:textId="77777777"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lastRenderedPageBreak/>
        <w:t xml:space="preserve">Durante el ejercicio de su encargo no podrán ocupar cargo en partidos políticos ni desempeñar otro empleo, cargo o comisión en el servicio público; excepto la docencia o la investigación académica. Sólo podrán ser removidos de conformidad con lo dispuesto en esta Constitución y las leyes en la materia. </w:t>
      </w:r>
    </w:p>
    <w:p w14:paraId="02B586A2" w14:textId="77777777" w:rsidR="00FB7023" w:rsidRDefault="00FB7023" w:rsidP="00FB7023">
      <w:pPr>
        <w:spacing w:after="0" w:line="276" w:lineRule="auto"/>
        <w:jc w:val="both"/>
        <w:rPr>
          <w:rFonts w:ascii="Arial Narrow" w:hAnsi="Arial Narrow"/>
          <w:sz w:val="24"/>
          <w:szCs w:val="24"/>
        </w:rPr>
      </w:pPr>
    </w:p>
    <w:p w14:paraId="08FAAB2E" w14:textId="6B0624FC"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 xml:space="preserve">Las personas que hayan ocupado el cargo de Magistrado, de Sala Superior o de las Salas Unitarias de Primera Instancia del Tribunal de Justicia Administrativa </w:t>
      </w:r>
      <w:r w:rsidR="001B7338">
        <w:rPr>
          <w:rFonts w:ascii="Arial Narrow" w:hAnsi="Arial Narrow"/>
          <w:sz w:val="24"/>
          <w:szCs w:val="24"/>
        </w:rPr>
        <w:t xml:space="preserve">y Combate a la Corrupción </w:t>
      </w:r>
      <w:r w:rsidRPr="00FC60E9">
        <w:rPr>
          <w:rFonts w:ascii="Arial Narrow" w:hAnsi="Arial Narrow"/>
          <w:sz w:val="24"/>
          <w:szCs w:val="24"/>
        </w:rPr>
        <w:t xml:space="preserve">del Estado de Oaxaca, no podrán, dentro del año siguiente a la fecha de su retiro, actuar como patronos, abogados o representantes, en cualquier proceso ante los órganos de dicho Tribunal. </w:t>
      </w:r>
    </w:p>
    <w:p w14:paraId="1385AB47" w14:textId="77777777" w:rsidR="00FB7023" w:rsidRDefault="00FB7023" w:rsidP="00FB7023">
      <w:pPr>
        <w:spacing w:after="0" w:line="276" w:lineRule="auto"/>
        <w:jc w:val="both"/>
        <w:rPr>
          <w:rFonts w:ascii="Arial Narrow" w:hAnsi="Arial Narrow"/>
          <w:sz w:val="24"/>
          <w:szCs w:val="24"/>
        </w:rPr>
      </w:pPr>
    </w:p>
    <w:p w14:paraId="0A0889AB" w14:textId="5D1BAF50"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 xml:space="preserve">Los impedimentos de este artículo serán aplicables a los servidores públicos del Tribunal de Justicia Administrativa </w:t>
      </w:r>
      <w:r w:rsidR="001B7338">
        <w:rPr>
          <w:rFonts w:ascii="Arial Narrow" w:hAnsi="Arial Narrow"/>
          <w:sz w:val="24"/>
          <w:szCs w:val="24"/>
        </w:rPr>
        <w:t xml:space="preserve">y Combate a la Corrupción </w:t>
      </w:r>
      <w:r w:rsidRPr="00FC60E9">
        <w:rPr>
          <w:rFonts w:ascii="Arial Narrow" w:hAnsi="Arial Narrow"/>
          <w:sz w:val="24"/>
          <w:szCs w:val="24"/>
        </w:rPr>
        <w:t xml:space="preserve">del Estado de Oaxaca, que gocen de licencia. La infracción a lo previsto en el presente párrafo será sancionada con la pérdida del respectivo cargo, así como de las prestaciones y beneficios que en lo sucesivo correspondan por el mismo, independientemente de las demás sanciones que las leyes prevean. </w:t>
      </w:r>
    </w:p>
    <w:p w14:paraId="04962946" w14:textId="77777777" w:rsidR="00FB7023" w:rsidRDefault="00FB7023" w:rsidP="00FB7023">
      <w:pPr>
        <w:spacing w:after="0" w:line="276" w:lineRule="auto"/>
        <w:jc w:val="both"/>
        <w:rPr>
          <w:rFonts w:ascii="Arial Narrow" w:hAnsi="Arial Narrow"/>
          <w:sz w:val="24"/>
          <w:szCs w:val="24"/>
        </w:rPr>
      </w:pPr>
    </w:p>
    <w:p w14:paraId="349522EF" w14:textId="4CBEF60B" w:rsidR="001B7338"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Para las designaciones a que se refiere el presente artículo, el Gobernador Constitucional del Estado, acompañará una justificación de la idoneidad de las propuestas, para lo cual hará constar la trayectoria profesional y académica de la persona propuesta, a efecto de que sea</w:t>
      </w:r>
      <w:r w:rsidR="001B7338">
        <w:rPr>
          <w:rFonts w:ascii="Arial Narrow" w:hAnsi="Arial Narrow"/>
          <w:sz w:val="24"/>
          <w:szCs w:val="24"/>
        </w:rPr>
        <w:t>n</w:t>
      </w:r>
      <w:r w:rsidRPr="00FC60E9">
        <w:rPr>
          <w:rFonts w:ascii="Arial Narrow" w:hAnsi="Arial Narrow"/>
          <w:sz w:val="24"/>
          <w:szCs w:val="24"/>
        </w:rPr>
        <w:t xml:space="preserve"> valorada</w:t>
      </w:r>
      <w:r w:rsidR="001B7338">
        <w:rPr>
          <w:rFonts w:ascii="Arial Narrow" w:hAnsi="Arial Narrow"/>
          <w:sz w:val="24"/>
          <w:szCs w:val="24"/>
        </w:rPr>
        <w:t xml:space="preserve">s al momento de la </w:t>
      </w:r>
      <w:r w:rsidRPr="00FC60E9">
        <w:rPr>
          <w:rFonts w:ascii="Arial Narrow" w:hAnsi="Arial Narrow"/>
          <w:sz w:val="24"/>
          <w:szCs w:val="24"/>
        </w:rPr>
        <w:t xml:space="preserve">ratificación por parte del Congreso del Estado. Para ello, </w:t>
      </w:r>
      <w:r w:rsidR="001B7338">
        <w:rPr>
          <w:rFonts w:ascii="Arial Narrow" w:hAnsi="Arial Narrow"/>
          <w:sz w:val="24"/>
          <w:szCs w:val="24"/>
        </w:rPr>
        <w:t>la Junta de Coordinación Política someterá de manera directa las propuestas que haga el Ejecutivo ante el pleno.</w:t>
      </w:r>
    </w:p>
    <w:p w14:paraId="6F30DAAC" w14:textId="77777777" w:rsidR="00FB7023" w:rsidRDefault="00FB7023" w:rsidP="00FB7023">
      <w:pPr>
        <w:spacing w:after="0" w:line="276" w:lineRule="auto"/>
        <w:jc w:val="both"/>
        <w:rPr>
          <w:rFonts w:ascii="Arial Narrow" w:hAnsi="Arial Narrow"/>
          <w:sz w:val="24"/>
          <w:szCs w:val="24"/>
        </w:rPr>
      </w:pPr>
    </w:p>
    <w:p w14:paraId="4041F3B4" w14:textId="77777777" w:rsidR="00FB7023" w:rsidRPr="00FC60E9" w:rsidRDefault="00FB7023" w:rsidP="00FC60E9">
      <w:pPr>
        <w:pStyle w:val="Prrafodelista"/>
        <w:spacing w:after="0" w:line="276" w:lineRule="auto"/>
        <w:jc w:val="both"/>
        <w:rPr>
          <w:rFonts w:ascii="Arial Narrow" w:hAnsi="Arial Narrow"/>
          <w:sz w:val="24"/>
          <w:szCs w:val="24"/>
        </w:rPr>
      </w:pPr>
      <w:r w:rsidRPr="00FC60E9">
        <w:rPr>
          <w:rFonts w:ascii="Arial Narrow" w:hAnsi="Arial Narrow"/>
          <w:sz w:val="24"/>
          <w:szCs w:val="24"/>
        </w:rPr>
        <w:t xml:space="preserve">Las Comisiones Legislativas encargadas del dictamen correspondiente, deberán solicitar información a las autoridades, relativas a antecedentes penales y/o administrativos que consideren necesaria para acreditar la idoneidad de las designaciones. </w:t>
      </w:r>
    </w:p>
    <w:p w14:paraId="6D6C468A" w14:textId="77777777" w:rsidR="001B7338" w:rsidRPr="00450D98" w:rsidRDefault="001B7338" w:rsidP="002B0BAC">
      <w:pPr>
        <w:shd w:val="clear" w:color="auto" w:fill="003E3D"/>
        <w:spacing w:after="0" w:line="240" w:lineRule="auto"/>
        <w:jc w:val="both"/>
        <w:rPr>
          <w:rFonts w:ascii="Arial Narrow" w:hAnsi="Arial Narrow"/>
          <w:b/>
          <w:bCs/>
          <w:sz w:val="20"/>
          <w:szCs w:val="20"/>
        </w:rPr>
      </w:pPr>
      <w:r w:rsidRPr="002B0BAC">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3D2F2253" w14:textId="77777777" w:rsidR="00FB7023" w:rsidRDefault="00FB7023" w:rsidP="00FB7023">
      <w:pPr>
        <w:spacing w:after="0" w:line="276" w:lineRule="auto"/>
        <w:jc w:val="both"/>
        <w:rPr>
          <w:rFonts w:ascii="Arial Narrow" w:hAnsi="Arial Narrow"/>
          <w:sz w:val="24"/>
          <w:szCs w:val="24"/>
        </w:rPr>
      </w:pPr>
    </w:p>
    <w:p w14:paraId="54448D23" w14:textId="77777777" w:rsidR="00FB7023" w:rsidRPr="00EE4BD5" w:rsidRDefault="00FB7023" w:rsidP="00FB7023">
      <w:pPr>
        <w:pStyle w:val="Sinespaciado"/>
        <w:numPr>
          <w:ilvl w:val="0"/>
          <w:numId w:val="75"/>
        </w:numPr>
        <w:spacing w:line="276" w:lineRule="auto"/>
        <w:jc w:val="both"/>
        <w:rPr>
          <w:rFonts w:ascii="Arial Narrow" w:hAnsi="Arial Narrow"/>
          <w:sz w:val="24"/>
          <w:szCs w:val="24"/>
        </w:rPr>
      </w:pPr>
      <w:r w:rsidRPr="00EE4BD5">
        <w:rPr>
          <w:rFonts w:ascii="Arial Narrow" w:hAnsi="Arial Narrow"/>
          <w:sz w:val="24"/>
          <w:szCs w:val="24"/>
        </w:rPr>
        <w:t xml:space="preserve">La organización, administración, vigilancia y disciplina en este Tribunal se establecerá en los términos que disponga su Ley Orgánica y tendrá las siguientes atribuciones: </w:t>
      </w:r>
    </w:p>
    <w:p w14:paraId="64E76063" w14:textId="77777777" w:rsidR="00FB7023" w:rsidRPr="001D1FBF" w:rsidRDefault="00FB7023" w:rsidP="00FB7023">
      <w:pPr>
        <w:spacing w:after="0" w:line="276" w:lineRule="auto"/>
        <w:jc w:val="both"/>
        <w:rPr>
          <w:rFonts w:ascii="Arial Narrow" w:hAnsi="Arial Narrow"/>
          <w:sz w:val="24"/>
          <w:szCs w:val="24"/>
        </w:rPr>
      </w:pPr>
    </w:p>
    <w:p w14:paraId="1B69ACA7" w14:textId="77777777"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Conocer y resolver mediante juicio las controversias suscitadas por resoluciones que emita l</w:t>
      </w:r>
      <w:r>
        <w:rPr>
          <w:rFonts w:ascii="Arial Narrow" w:hAnsi="Arial Narrow"/>
          <w:sz w:val="24"/>
          <w:szCs w:val="24"/>
        </w:rPr>
        <w:t xml:space="preserve">a Auditoría </w:t>
      </w:r>
      <w:r w:rsidRPr="00EE4BD5">
        <w:rPr>
          <w:rFonts w:ascii="Arial Narrow" w:hAnsi="Arial Narrow"/>
          <w:sz w:val="24"/>
          <w:szCs w:val="24"/>
        </w:rPr>
        <w:t xml:space="preserve">Superior de Fiscalización del Estado de Oaxaca; </w:t>
      </w:r>
    </w:p>
    <w:p w14:paraId="401151B8" w14:textId="77777777" w:rsidR="00FB7023" w:rsidRPr="00EE4BD5" w:rsidRDefault="00FB7023" w:rsidP="00FB7023">
      <w:pPr>
        <w:pStyle w:val="Sinespaciado"/>
        <w:spacing w:line="276" w:lineRule="auto"/>
        <w:jc w:val="both"/>
        <w:rPr>
          <w:rFonts w:ascii="Arial Narrow" w:hAnsi="Arial Narrow"/>
          <w:sz w:val="24"/>
          <w:szCs w:val="24"/>
        </w:rPr>
      </w:pPr>
    </w:p>
    <w:p w14:paraId="7378CB85" w14:textId="77777777"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 xml:space="preserve">Conocer, substanciar, resolver e imponer las sanciones en los procedimientos de los servidores públicos relacionados con responsabilidades administrativas graves y resarcitorias; </w:t>
      </w:r>
    </w:p>
    <w:p w14:paraId="7C2498AF" w14:textId="77777777" w:rsidR="00FB7023" w:rsidRPr="00EE4BD5" w:rsidRDefault="00FB7023" w:rsidP="00FB7023">
      <w:pPr>
        <w:spacing w:after="0" w:line="276" w:lineRule="auto"/>
        <w:jc w:val="both"/>
        <w:rPr>
          <w:rFonts w:ascii="Arial Narrow" w:hAnsi="Arial Narrow"/>
          <w:sz w:val="24"/>
          <w:szCs w:val="24"/>
        </w:rPr>
      </w:pPr>
    </w:p>
    <w:p w14:paraId="23027D05" w14:textId="77777777" w:rsidR="00FB7023" w:rsidRPr="00EE4BD5"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 xml:space="preserve">Conocer, substanciar, resolver e imponer las sanciones en los procedimientos relacionados con cualquier persona que haya cometido hechos de corrupción que no constituyan delitos, así como de aquellas personas que resulten beneficiadas por los mismos; de igual forma, cuando su participación se dé en actos vinculados con responsabilidades administrativas graves; </w:t>
      </w:r>
    </w:p>
    <w:p w14:paraId="3182DDA4" w14:textId="77777777" w:rsidR="00FB7023" w:rsidRPr="001D1FBF" w:rsidRDefault="00FB7023" w:rsidP="00FB7023">
      <w:pPr>
        <w:spacing w:after="0" w:line="276" w:lineRule="auto"/>
        <w:jc w:val="both"/>
        <w:rPr>
          <w:rFonts w:ascii="Arial Narrow" w:hAnsi="Arial Narrow"/>
          <w:sz w:val="24"/>
          <w:szCs w:val="24"/>
        </w:rPr>
      </w:pPr>
    </w:p>
    <w:p w14:paraId="047DB898" w14:textId="77777777"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 xml:space="preserve">Determinar a los responsables el pago de las indemnizaciones y sanciones pecuniarias que deriven de los daños y perjuicios que afecten a la hacienda pública estatal o municipal o al patrimonio de los entes públicos estatales o municipales; </w:t>
      </w:r>
    </w:p>
    <w:p w14:paraId="661F54CA" w14:textId="77777777" w:rsidR="00FB7023" w:rsidRPr="00EE4BD5" w:rsidRDefault="00FB7023" w:rsidP="00FB7023">
      <w:pPr>
        <w:spacing w:after="0" w:line="276" w:lineRule="auto"/>
        <w:jc w:val="both"/>
        <w:rPr>
          <w:rFonts w:ascii="Arial Narrow" w:hAnsi="Arial Narrow"/>
          <w:sz w:val="24"/>
          <w:szCs w:val="24"/>
        </w:rPr>
      </w:pPr>
    </w:p>
    <w:p w14:paraId="5B04C4B7" w14:textId="77777777"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 xml:space="preserve">Imponer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a que refiere la fracción anterior. Las personas morales serán sancionadas en los términos de esta fracción cuando los actos vinculados con faltas administrativas graves sean realizados por personas físicas que actúen a nombre o representación de la persona moral y en beneficio de ella. También podrá decretarse la suspensión de actividades, disolución o intervención de la sociedad respectiva cuando se trate de faltas administrativas graves que causen perjuicio a la Hacienda Pública, siempre que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w:t>
      </w:r>
    </w:p>
    <w:p w14:paraId="60FB7992" w14:textId="77777777" w:rsidR="00FB7023" w:rsidRPr="00EE4BD5" w:rsidRDefault="00FB7023" w:rsidP="00FB7023">
      <w:pPr>
        <w:spacing w:after="0" w:line="276" w:lineRule="auto"/>
        <w:jc w:val="both"/>
        <w:rPr>
          <w:rFonts w:ascii="Arial Narrow" w:hAnsi="Arial Narrow"/>
          <w:sz w:val="24"/>
          <w:szCs w:val="24"/>
        </w:rPr>
      </w:pPr>
    </w:p>
    <w:p w14:paraId="2A73AEC1" w14:textId="0B7E63F0"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Resolver las controversias que se susciten entre la Administración Pública Estatal y los particulares. Así como las que se susciten entre los Municipios entre sí o entre éstos y el Gobierno del Estado, como consecuencia de los convenios que celebren para el ejercicio de funciones, de ejecución de obras o prestación de servicios públicos municipales; la ley establecerá las normas para su organización y funcionamiento, el procedimiento y los recursos contra sus resoluciones; con sujeción a los principios de igualdad, publicidad, audiencia y legalidad</w:t>
      </w:r>
      <w:r w:rsidR="007C41BC">
        <w:rPr>
          <w:rFonts w:ascii="Arial Narrow" w:hAnsi="Arial Narrow"/>
          <w:sz w:val="24"/>
          <w:szCs w:val="24"/>
        </w:rPr>
        <w:t>;</w:t>
      </w:r>
      <w:r w:rsidRPr="00EE4BD5">
        <w:rPr>
          <w:rFonts w:ascii="Arial Narrow" w:hAnsi="Arial Narrow"/>
          <w:sz w:val="24"/>
          <w:szCs w:val="24"/>
        </w:rPr>
        <w:t xml:space="preserve"> </w:t>
      </w:r>
    </w:p>
    <w:p w14:paraId="0ACC9DC5" w14:textId="77777777" w:rsidR="007C41BC" w:rsidRPr="007C41BC" w:rsidRDefault="007C41BC" w:rsidP="005752DA">
      <w:pPr>
        <w:shd w:val="clear" w:color="auto" w:fill="003E3D"/>
        <w:spacing w:after="0" w:line="240" w:lineRule="auto"/>
        <w:jc w:val="both"/>
        <w:rPr>
          <w:rFonts w:ascii="Arial Narrow" w:hAnsi="Arial Narrow"/>
          <w:b/>
          <w:bCs/>
          <w:sz w:val="20"/>
          <w:szCs w:val="20"/>
        </w:rPr>
      </w:pPr>
      <w:r w:rsidRPr="005752DA">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7C41BC">
        <w:rPr>
          <w:rFonts w:ascii="Arial Narrow" w:hAnsi="Arial Narrow"/>
          <w:b/>
          <w:bCs/>
          <w:sz w:val="20"/>
          <w:szCs w:val="20"/>
        </w:rPr>
        <w:t xml:space="preserve"> </w:t>
      </w:r>
    </w:p>
    <w:p w14:paraId="3303FE5A" w14:textId="77777777" w:rsidR="00FB7023" w:rsidRPr="00EE4BD5" w:rsidRDefault="00FB7023" w:rsidP="00FB7023">
      <w:pPr>
        <w:spacing w:after="0" w:line="276" w:lineRule="auto"/>
        <w:jc w:val="both"/>
        <w:rPr>
          <w:rFonts w:ascii="Arial Narrow" w:hAnsi="Arial Narrow"/>
          <w:sz w:val="24"/>
          <w:szCs w:val="24"/>
        </w:rPr>
      </w:pPr>
    </w:p>
    <w:p w14:paraId="373E2F4B" w14:textId="22AFEFAA" w:rsidR="007C41BC" w:rsidRDefault="007C41BC" w:rsidP="00FB7023">
      <w:pPr>
        <w:pStyle w:val="Sinespaciado"/>
        <w:numPr>
          <w:ilvl w:val="0"/>
          <w:numId w:val="77"/>
        </w:numPr>
        <w:spacing w:line="276" w:lineRule="auto"/>
        <w:jc w:val="both"/>
        <w:rPr>
          <w:rFonts w:ascii="Arial Narrow" w:hAnsi="Arial Narrow"/>
          <w:sz w:val="24"/>
          <w:szCs w:val="24"/>
        </w:rPr>
      </w:pPr>
      <w:r>
        <w:rPr>
          <w:rFonts w:ascii="Arial Narrow" w:hAnsi="Arial Narrow"/>
          <w:sz w:val="24"/>
          <w:szCs w:val="24"/>
        </w:rPr>
        <w:t>Conocer y resolver las controversias que se susciten entre las Agencias y los Ayuntamientos Municipales respecto a la asignación del presupuesto de egresos que les correspondan en términos de lo que establece la legislación local; y</w:t>
      </w:r>
    </w:p>
    <w:p w14:paraId="28D47911" w14:textId="77777777" w:rsidR="007C41BC" w:rsidRPr="007C41BC" w:rsidRDefault="007C41BC" w:rsidP="005752DA">
      <w:pPr>
        <w:shd w:val="clear" w:color="auto" w:fill="003E3D"/>
        <w:spacing w:after="0" w:line="240" w:lineRule="auto"/>
        <w:jc w:val="both"/>
        <w:rPr>
          <w:rFonts w:ascii="Arial Narrow" w:hAnsi="Arial Narrow"/>
          <w:b/>
          <w:bCs/>
          <w:sz w:val="20"/>
          <w:szCs w:val="20"/>
        </w:rPr>
      </w:pPr>
      <w:r w:rsidRPr="005752DA">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7C41BC">
        <w:rPr>
          <w:rFonts w:ascii="Arial Narrow" w:hAnsi="Arial Narrow"/>
          <w:b/>
          <w:bCs/>
          <w:sz w:val="20"/>
          <w:szCs w:val="20"/>
        </w:rPr>
        <w:t xml:space="preserve"> </w:t>
      </w:r>
    </w:p>
    <w:p w14:paraId="6A891AC2" w14:textId="77777777" w:rsidR="007C41BC" w:rsidRDefault="007C41BC" w:rsidP="007C41BC">
      <w:pPr>
        <w:pStyle w:val="Sinespaciado"/>
        <w:spacing w:line="276" w:lineRule="auto"/>
        <w:ind w:left="720"/>
        <w:jc w:val="both"/>
        <w:rPr>
          <w:rFonts w:ascii="Arial Narrow" w:hAnsi="Arial Narrow"/>
          <w:sz w:val="24"/>
          <w:szCs w:val="24"/>
        </w:rPr>
      </w:pPr>
    </w:p>
    <w:p w14:paraId="3B418D2D" w14:textId="5186B0EC" w:rsidR="00FB7023" w:rsidRDefault="00FB7023" w:rsidP="00FB7023">
      <w:pPr>
        <w:pStyle w:val="Sinespaciado"/>
        <w:numPr>
          <w:ilvl w:val="0"/>
          <w:numId w:val="77"/>
        </w:numPr>
        <w:spacing w:line="276" w:lineRule="auto"/>
        <w:jc w:val="both"/>
        <w:rPr>
          <w:rFonts w:ascii="Arial Narrow" w:hAnsi="Arial Narrow"/>
          <w:sz w:val="24"/>
          <w:szCs w:val="24"/>
        </w:rPr>
      </w:pPr>
      <w:r w:rsidRPr="00EE4BD5">
        <w:rPr>
          <w:rFonts w:ascii="Arial Narrow" w:hAnsi="Arial Narrow"/>
          <w:sz w:val="24"/>
          <w:szCs w:val="24"/>
        </w:rPr>
        <w:t xml:space="preserve">Conocer de las controversias que se susciten entre los particulares y la Administración Pública Municipal, cuando no haya organismos o disposiciones de carácter municipal que diriman dichas controversias. Las disposiciones que versen sobre tales cuestiones deberán ser aprobadas por el Congreso del Estado. </w:t>
      </w:r>
    </w:p>
    <w:p w14:paraId="528A16DC" w14:textId="73A7CDBD" w:rsidR="007C41BC" w:rsidRPr="007C41BC" w:rsidRDefault="007C41BC" w:rsidP="005752DA">
      <w:pPr>
        <w:shd w:val="clear" w:color="auto" w:fill="003E3D"/>
        <w:spacing w:after="0" w:line="240" w:lineRule="auto"/>
        <w:jc w:val="both"/>
        <w:rPr>
          <w:rFonts w:ascii="Arial Narrow" w:hAnsi="Arial Narrow"/>
          <w:b/>
          <w:bCs/>
          <w:sz w:val="20"/>
          <w:szCs w:val="20"/>
        </w:rPr>
      </w:pPr>
      <w:r w:rsidRPr="005752DA">
        <w:rPr>
          <w:rFonts w:ascii="Arial Narrow" w:hAnsi="Arial Narrow"/>
          <w:b/>
          <w:bCs/>
          <w:sz w:val="20"/>
          <w:szCs w:val="20"/>
        </w:rPr>
        <w:t>(Fracción adicionada mediante decreto Número 1486 aprobado el 22 de julio del 2023 y publicado en el Periódico Oficial Número 29, Tercera Sección, de fecha 22 de julio del 2023)</w:t>
      </w:r>
      <w:r w:rsidRPr="007C41BC">
        <w:rPr>
          <w:rFonts w:ascii="Arial Narrow" w:hAnsi="Arial Narrow"/>
          <w:b/>
          <w:bCs/>
          <w:sz w:val="20"/>
          <w:szCs w:val="20"/>
        </w:rPr>
        <w:t xml:space="preserve"> </w:t>
      </w:r>
    </w:p>
    <w:p w14:paraId="5CD1BFF4" w14:textId="77777777" w:rsidR="00FB7023" w:rsidRPr="00EE4BD5" w:rsidRDefault="00FB7023" w:rsidP="00FB7023">
      <w:pPr>
        <w:spacing w:after="0" w:line="276" w:lineRule="auto"/>
        <w:jc w:val="both"/>
        <w:rPr>
          <w:rFonts w:ascii="Arial Narrow" w:hAnsi="Arial Narrow"/>
          <w:sz w:val="24"/>
          <w:szCs w:val="24"/>
        </w:rPr>
      </w:pPr>
    </w:p>
    <w:p w14:paraId="75BDCDDA"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resoluciones que emita el Tribunal deberán apegarse a los principios de legalidad, máxima publicidad, respeto a los derechos humanos, verdad material, razonabilidad, proporcionalidad, presunción de inocencia, tipicidad y debido proceso. </w:t>
      </w:r>
    </w:p>
    <w:p w14:paraId="0D8F18B6" w14:textId="77777777" w:rsidR="00FB7023" w:rsidRPr="001D1FBF" w:rsidRDefault="00FB7023" w:rsidP="00FB7023">
      <w:pPr>
        <w:spacing w:after="0" w:line="276" w:lineRule="auto"/>
        <w:jc w:val="both"/>
        <w:rPr>
          <w:rFonts w:ascii="Arial Narrow" w:hAnsi="Arial Narrow"/>
          <w:sz w:val="24"/>
          <w:szCs w:val="24"/>
        </w:rPr>
      </w:pPr>
    </w:p>
    <w:p w14:paraId="45B3C2FA"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En los casos que involucren personas, comunidades, municipios y pueblos indígenas y afromexicano, este tribunal al resolver observará los sistemas normativos y las determinaciones de las instituciones de dichos pueblos. </w:t>
      </w:r>
    </w:p>
    <w:p w14:paraId="1C4BC7E4" w14:textId="77777777" w:rsidR="00FB7023" w:rsidRDefault="00FB7023" w:rsidP="00FB7023">
      <w:pPr>
        <w:spacing w:after="0" w:line="276" w:lineRule="auto"/>
        <w:jc w:val="both"/>
        <w:rPr>
          <w:rFonts w:ascii="Arial Narrow" w:hAnsi="Arial Narrow"/>
          <w:sz w:val="24"/>
          <w:szCs w:val="24"/>
        </w:rPr>
      </w:pPr>
    </w:p>
    <w:p w14:paraId="22402BDB" w14:textId="506100B9"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Salvo por conclusión del período y en el ejercicio del mismo, los Magistrados de la Sala Superior y de las Salas Unitarias, del Tribunal de Justicia Administrativa </w:t>
      </w:r>
      <w:r w:rsidR="007C41BC">
        <w:rPr>
          <w:rFonts w:ascii="Arial Narrow" w:hAnsi="Arial Narrow"/>
          <w:sz w:val="24"/>
          <w:szCs w:val="24"/>
        </w:rPr>
        <w:t xml:space="preserve">y Combate a la Corrupción </w:t>
      </w:r>
      <w:r w:rsidRPr="001D1FBF">
        <w:rPr>
          <w:rFonts w:ascii="Arial Narrow" w:hAnsi="Arial Narrow"/>
          <w:sz w:val="24"/>
          <w:szCs w:val="24"/>
        </w:rPr>
        <w:t xml:space="preserve">del Estado de Oaxaca, sólo podrán ser removidos de sus cargos por las causas graves que señale la Ley de Responsabilidades Administrativas del Estado y Municipios de Oaxaca y conforme a lo prescrito en el artículo 117 de esta Constitución. </w:t>
      </w:r>
    </w:p>
    <w:p w14:paraId="420512A2" w14:textId="2F01D44A" w:rsidR="007C41BC" w:rsidRPr="00450D98" w:rsidRDefault="007C41BC" w:rsidP="004E65B8">
      <w:pPr>
        <w:shd w:val="clear" w:color="auto" w:fill="003E3D"/>
        <w:spacing w:after="0" w:line="240" w:lineRule="auto"/>
        <w:jc w:val="both"/>
        <w:rPr>
          <w:rFonts w:ascii="Arial Narrow" w:hAnsi="Arial Narrow"/>
          <w:b/>
          <w:bCs/>
          <w:sz w:val="20"/>
          <w:szCs w:val="20"/>
        </w:rPr>
      </w:pPr>
      <w:r w:rsidRPr="002B21BF">
        <w:rPr>
          <w:rFonts w:ascii="Arial Narrow" w:hAnsi="Arial Narrow"/>
          <w:b/>
          <w:bCs/>
          <w:sz w:val="20"/>
          <w:szCs w:val="20"/>
        </w:rPr>
        <w:t>(</w:t>
      </w:r>
      <w:r w:rsidR="0014133E" w:rsidRPr="002B21BF">
        <w:rPr>
          <w:rFonts w:ascii="Arial Narrow" w:hAnsi="Arial Narrow"/>
          <w:b/>
          <w:bCs/>
          <w:sz w:val="20"/>
          <w:szCs w:val="20"/>
        </w:rPr>
        <w:t>Párrafo</w:t>
      </w:r>
      <w:r w:rsidRPr="002B21BF">
        <w:rPr>
          <w:rFonts w:ascii="Arial Narrow" w:hAnsi="Arial Narrow"/>
          <w:b/>
          <w:bCs/>
          <w:sz w:val="20"/>
          <w:szCs w:val="20"/>
        </w:rPr>
        <w:t xml:space="preserve"> reformad</w:t>
      </w:r>
      <w:r w:rsidR="0014133E" w:rsidRPr="002B21BF">
        <w:rPr>
          <w:rFonts w:ascii="Arial Narrow" w:hAnsi="Arial Narrow"/>
          <w:b/>
          <w:bCs/>
          <w:sz w:val="20"/>
          <w:szCs w:val="20"/>
        </w:rPr>
        <w:t>o</w:t>
      </w:r>
      <w:r w:rsidRPr="002B21BF">
        <w:rPr>
          <w:rFonts w:ascii="Arial Narrow" w:hAnsi="Arial Narrow"/>
          <w:b/>
          <w:bCs/>
          <w:sz w:val="20"/>
          <w:szCs w:val="20"/>
        </w:rPr>
        <w:t xml:space="preserve">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53E2E201" w14:textId="77777777" w:rsidR="007C41BC" w:rsidRPr="001D1FBF" w:rsidRDefault="007C41BC" w:rsidP="004E65B8">
      <w:pPr>
        <w:spacing w:after="0" w:line="240" w:lineRule="auto"/>
        <w:jc w:val="both"/>
        <w:rPr>
          <w:rFonts w:ascii="Arial Narrow" w:hAnsi="Arial Narrow"/>
          <w:sz w:val="24"/>
          <w:szCs w:val="24"/>
        </w:rPr>
      </w:pPr>
    </w:p>
    <w:p w14:paraId="12DF229D" w14:textId="77777777" w:rsidR="00FB7023" w:rsidRPr="009615DA" w:rsidRDefault="00FB7023" w:rsidP="004E65B8">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Artículo adicionado mediante decreto Número 786 aprobado por la LXIII Legislatura Constitucional del Estado el 12 de diciembre del 2017 y publicado en el Periódico Oficial Extra del 16 de enero del 2018.</w:t>
      </w:r>
    </w:p>
    <w:p w14:paraId="153FA167" w14:textId="77777777" w:rsidR="00FB7023" w:rsidRPr="009615DA" w:rsidRDefault="00FB7023" w:rsidP="004E65B8">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(Artículo reformado mediante decreto número 746 aprobado por la LXV Legislatura del Estado del 7 de diciembre del 2022 y publicado en el Periódico Oficial Extra del 15 de diciembre del 2022)</w:t>
      </w:r>
    </w:p>
    <w:p w14:paraId="451FA105" w14:textId="77777777" w:rsidR="00FB7023" w:rsidRDefault="00FB7023" w:rsidP="00FB7023">
      <w:pPr>
        <w:spacing w:after="0" w:line="276" w:lineRule="auto"/>
        <w:jc w:val="center"/>
        <w:rPr>
          <w:rFonts w:ascii="Arial Narrow" w:hAnsi="Arial Narrow"/>
          <w:b/>
          <w:bCs/>
          <w:sz w:val="24"/>
          <w:szCs w:val="24"/>
        </w:rPr>
      </w:pPr>
    </w:p>
    <w:p w14:paraId="697103EC"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TÍTULO SÉPTIMO</w:t>
      </w:r>
    </w:p>
    <w:p w14:paraId="2FB05D09" w14:textId="77777777" w:rsidR="00FB7023" w:rsidRPr="001D1FBF" w:rsidRDefault="00FB7023" w:rsidP="00FB7023">
      <w:pPr>
        <w:spacing w:after="0" w:line="276" w:lineRule="auto"/>
        <w:jc w:val="center"/>
        <w:rPr>
          <w:rFonts w:ascii="Arial Narrow" w:hAnsi="Arial Narrow"/>
          <w:sz w:val="24"/>
          <w:szCs w:val="24"/>
        </w:rPr>
      </w:pPr>
      <w:r w:rsidRPr="001D1FBF">
        <w:rPr>
          <w:rFonts w:ascii="Arial Narrow" w:hAnsi="Arial Narrow"/>
          <w:b/>
          <w:bCs/>
          <w:sz w:val="24"/>
          <w:szCs w:val="24"/>
        </w:rPr>
        <w:t>DE LAS RESPONSABILIDADES DE LOS SERVIDORES PÚBLICOS DEL ESTADO Y MUNICIPALES, PARTICULARES VINCULADOS CON FALTAS ADMINISTRATIVAS O HECHOS DE CORRUPCIÓN Y PATRIMONIAL DEL ESTADO</w:t>
      </w:r>
    </w:p>
    <w:p w14:paraId="1BEDF61E" w14:textId="77777777" w:rsidR="00FB7023" w:rsidRPr="009615DA" w:rsidRDefault="00FB7023" w:rsidP="00FB7023">
      <w:pPr>
        <w:shd w:val="clear" w:color="auto" w:fill="003E3D"/>
        <w:spacing w:after="0" w:line="276" w:lineRule="auto"/>
        <w:jc w:val="both"/>
        <w:rPr>
          <w:rFonts w:ascii="Arial Narrow" w:hAnsi="Arial Narrow"/>
          <w:b/>
          <w:bCs/>
          <w:sz w:val="20"/>
          <w:szCs w:val="20"/>
        </w:rPr>
      </w:pPr>
      <w:r w:rsidRPr="009615DA">
        <w:rPr>
          <w:rFonts w:ascii="Arial Narrow" w:hAnsi="Arial Narrow"/>
          <w:b/>
          <w:bCs/>
          <w:sz w:val="20"/>
          <w:szCs w:val="20"/>
        </w:rPr>
        <w:t xml:space="preserve">Denominación del Título Séptimo reformada mediante decreto Número 1263 aprobado el 30 de junio del 2015 y publicado en el Periódico Oficial Extra del 30 de junio del 2015. </w:t>
      </w:r>
    </w:p>
    <w:p w14:paraId="13079A31" w14:textId="77777777" w:rsidR="00FB7023" w:rsidRDefault="00FB7023" w:rsidP="00FB7023">
      <w:pPr>
        <w:spacing w:after="0" w:line="276" w:lineRule="auto"/>
        <w:jc w:val="both"/>
        <w:rPr>
          <w:rFonts w:ascii="Arial Narrow" w:hAnsi="Arial Narrow"/>
          <w:sz w:val="24"/>
          <w:szCs w:val="24"/>
        </w:rPr>
      </w:pPr>
    </w:p>
    <w:p w14:paraId="25B3139B" w14:textId="77777777" w:rsidR="00FB7023" w:rsidRPr="001D1FBF" w:rsidRDefault="00FB7023" w:rsidP="00FB7023">
      <w:pPr>
        <w:spacing w:after="0" w:line="276" w:lineRule="auto"/>
        <w:jc w:val="both"/>
        <w:rPr>
          <w:rFonts w:ascii="Arial Narrow" w:hAnsi="Arial Narrow"/>
          <w:sz w:val="24"/>
          <w:szCs w:val="24"/>
        </w:rPr>
      </w:pPr>
      <w:r w:rsidRPr="00190567">
        <w:rPr>
          <w:rFonts w:ascii="Arial Narrow" w:hAnsi="Arial Narrow"/>
          <w:b/>
          <w:bCs/>
          <w:sz w:val="24"/>
          <w:szCs w:val="24"/>
        </w:rPr>
        <w:t>Artículo 115.-</w:t>
      </w:r>
      <w:r w:rsidRPr="00190567">
        <w:rPr>
          <w:rFonts w:ascii="Arial Narrow" w:hAnsi="Arial Narrow"/>
          <w:sz w:val="24"/>
          <w:szCs w:val="24"/>
        </w:rPr>
        <w:t xml:space="preserve"> Para</w:t>
      </w:r>
      <w:r w:rsidRPr="001D1FBF">
        <w:rPr>
          <w:rFonts w:ascii="Arial Narrow" w:hAnsi="Arial Narrow"/>
          <w:sz w:val="24"/>
          <w:szCs w:val="24"/>
        </w:rPr>
        <w:t xml:space="preserve"> los efectos de las responsabilidades a que alude este título se reputarán como servidores públicos a los representantes de elección popular, a los miembros del Poder Judicial, a los funcionarios y empleados, y en general a toda persona que desempeñe un empleo, cargo o comisión de cualquier naturaleza en la Administración Pública Estatal, en los organismos descentralizados, empresas de participación estatal, sociedades y asociaciones asimiladas a éstos, o en fideicomisos públicos; así como en la Administración Pública Municipal, quienes serán </w:t>
      </w:r>
      <w:r w:rsidRPr="001D1FBF">
        <w:rPr>
          <w:rFonts w:ascii="Arial Narrow" w:hAnsi="Arial Narrow"/>
          <w:sz w:val="24"/>
          <w:szCs w:val="24"/>
        </w:rPr>
        <w:lastRenderedPageBreak/>
        <w:t xml:space="preserve">responsables por los actos u omisiones en que incurran en el desempeño de sus respectivas funciones. </w:t>
      </w:r>
    </w:p>
    <w:p w14:paraId="6203F7ED" w14:textId="77777777" w:rsidR="00FB7023" w:rsidRDefault="00FB7023" w:rsidP="00FB7023">
      <w:pPr>
        <w:spacing w:after="0" w:line="276" w:lineRule="auto"/>
        <w:jc w:val="both"/>
        <w:rPr>
          <w:rFonts w:ascii="Arial Narrow" w:hAnsi="Arial Narrow"/>
          <w:sz w:val="24"/>
          <w:szCs w:val="24"/>
        </w:rPr>
      </w:pPr>
    </w:p>
    <w:p w14:paraId="4D4B1809"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Gobernador del Estado, para los efectos de este Título, sólo podrá ser responsable por la comisión de delitos graves del orden común y por violación expresa del Artículo 81 de esta Constitución sin perjuicio de la responsabilidad política que se consigna en los términos del Artículo 110 de la Constitución Federal. </w:t>
      </w:r>
    </w:p>
    <w:p w14:paraId="54E60269"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Párrafo reformado mediante decreto Número 2050 aprobado el 15 de septiembre del 2016. </w:t>
      </w:r>
    </w:p>
    <w:p w14:paraId="16F75AA0" w14:textId="77777777" w:rsidR="00FB7023" w:rsidRDefault="00FB7023" w:rsidP="00FB7023">
      <w:pPr>
        <w:spacing w:after="0" w:line="276" w:lineRule="auto"/>
        <w:jc w:val="both"/>
        <w:rPr>
          <w:rFonts w:ascii="Arial Narrow" w:hAnsi="Arial Narrow"/>
          <w:sz w:val="24"/>
          <w:szCs w:val="24"/>
        </w:rPr>
      </w:pPr>
    </w:p>
    <w:p w14:paraId="2A5C75DB" w14:textId="3915ECF5" w:rsidR="00FB7023" w:rsidRPr="001D1FBF" w:rsidRDefault="00FB7023" w:rsidP="00FB7023">
      <w:pPr>
        <w:spacing w:after="0" w:line="276" w:lineRule="auto"/>
        <w:jc w:val="both"/>
        <w:rPr>
          <w:rFonts w:ascii="Arial Narrow" w:hAnsi="Arial Narrow"/>
          <w:sz w:val="24"/>
          <w:szCs w:val="24"/>
        </w:rPr>
      </w:pPr>
      <w:r w:rsidRPr="002B4F18">
        <w:rPr>
          <w:rFonts w:ascii="Arial Narrow" w:hAnsi="Arial Narrow"/>
          <w:sz w:val="24"/>
          <w:szCs w:val="24"/>
        </w:rPr>
        <w:t>Los Diputados al Congreso del Estado, los Magistrados del Tribunal Superior de Justicia, los</w:t>
      </w:r>
      <w:r>
        <w:rPr>
          <w:rFonts w:ascii="Arial Narrow" w:hAnsi="Arial Narrow"/>
          <w:sz w:val="24"/>
          <w:szCs w:val="24"/>
        </w:rPr>
        <w:t xml:space="preserve"> </w:t>
      </w:r>
      <w:r w:rsidRPr="002B4F18">
        <w:rPr>
          <w:rFonts w:ascii="Arial Narrow" w:hAnsi="Arial Narrow"/>
          <w:sz w:val="24"/>
          <w:szCs w:val="24"/>
        </w:rPr>
        <w:t>Magistrados</w:t>
      </w:r>
      <w:r>
        <w:rPr>
          <w:rFonts w:ascii="Arial Narrow" w:hAnsi="Arial Narrow"/>
          <w:sz w:val="24"/>
          <w:szCs w:val="24"/>
        </w:rPr>
        <w:t xml:space="preserve"> </w:t>
      </w:r>
      <w:r w:rsidRPr="002B4F18">
        <w:rPr>
          <w:rFonts w:ascii="Arial Narrow" w:hAnsi="Arial Narrow"/>
          <w:sz w:val="24"/>
          <w:szCs w:val="24"/>
        </w:rPr>
        <w:t xml:space="preserve">del Tribunal de Justicia Administrativa </w:t>
      </w:r>
      <w:r w:rsidR="00A634DC">
        <w:rPr>
          <w:rFonts w:ascii="Arial Narrow" w:hAnsi="Arial Narrow"/>
          <w:sz w:val="24"/>
          <w:szCs w:val="24"/>
        </w:rPr>
        <w:t xml:space="preserve">y Combate a la Corrupción </w:t>
      </w:r>
      <w:r w:rsidRPr="002B4F18">
        <w:rPr>
          <w:rFonts w:ascii="Arial Narrow" w:hAnsi="Arial Narrow"/>
          <w:sz w:val="24"/>
          <w:szCs w:val="24"/>
        </w:rPr>
        <w:t>del Estado de Oaxaca, los Consejeros de la</w:t>
      </w:r>
      <w:r>
        <w:rPr>
          <w:rFonts w:ascii="Arial Narrow" w:hAnsi="Arial Narrow"/>
          <w:sz w:val="24"/>
          <w:szCs w:val="24"/>
        </w:rPr>
        <w:t xml:space="preserve"> </w:t>
      </w:r>
      <w:r w:rsidRPr="002B4F18">
        <w:rPr>
          <w:rFonts w:ascii="Arial Narrow" w:hAnsi="Arial Narrow"/>
          <w:sz w:val="24"/>
          <w:szCs w:val="24"/>
        </w:rPr>
        <w:t>Judicatura, la persona titular de la Auditoría Superior de Fiscalización del Estado de Oaxaca y los</w:t>
      </w:r>
      <w:r>
        <w:rPr>
          <w:rFonts w:ascii="Arial Narrow" w:hAnsi="Arial Narrow"/>
          <w:sz w:val="24"/>
          <w:szCs w:val="24"/>
        </w:rPr>
        <w:t xml:space="preserve"> </w:t>
      </w:r>
      <w:r w:rsidRPr="002B4F18">
        <w:rPr>
          <w:rFonts w:ascii="Arial Narrow" w:hAnsi="Arial Narrow"/>
          <w:sz w:val="24"/>
          <w:szCs w:val="24"/>
        </w:rPr>
        <w:t>Auditores Especiales, los</w:t>
      </w:r>
      <w:r>
        <w:rPr>
          <w:rFonts w:ascii="Arial Narrow" w:hAnsi="Arial Narrow"/>
          <w:sz w:val="24"/>
          <w:szCs w:val="24"/>
        </w:rPr>
        <w:t xml:space="preserve"> </w:t>
      </w:r>
      <w:r w:rsidRPr="002B4F18">
        <w:rPr>
          <w:rFonts w:ascii="Arial Narrow" w:hAnsi="Arial Narrow"/>
          <w:sz w:val="24"/>
          <w:szCs w:val="24"/>
        </w:rPr>
        <w:t>Titulares de las Secretarías y de los órganos autónomos nombrados por el</w:t>
      </w:r>
      <w:r>
        <w:rPr>
          <w:rFonts w:ascii="Arial Narrow" w:hAnsi="Arial Narrow"/>
          <w:sz w:val="24"/>
          <w:szCs w:val="24"/>
        </w:rPr>
        <w:t xml:space="preserve"> </w:t>
      </w:r>
      <w:r w:rsidRPr="002B4F18">
        <w:rPr>
          <w:rFonts w:ascii="Arial Narrow" w:hAnsi="Arial Narrow"/>
          <w:sz w:val="24"/>
          <w:szCs w:val="24"/>
        </w:rPr>
        <w:t>Congreso, el Fiscal General</w:t>
      </w:r>
      <w:r>
        <w:rPr>
          <w:rFonts w:ascii="Arial Narrow" w:hAnsi="Arial Narrow"/>
          <w:sz w:val="24"/>
          <w:szCs w:val="24"/>
        </w:rPr>
        <w:t xml:space="preserve"> </w:t>
      </w:r>
      <w:r w:rsidRPr="002B4F18">
        <w:rPr>
          <w:rFonts w:ascii="Arial Narrow" w:hAnsi="Arial Narrow"/>
          <w:sz w:val="24"/>
          <w:szCs w:val="24"/>
        </w:rPr>
        <w:t>del Estado de Oaxaca y los fiscales especializados en Delitos Electorales</w:t>
      </w:r>
      <w:r>
        <w:rPr>
          <w:rFonts w:ascii="Arial Narrow" w:hAnsi="Arial Narrow"/>
          <w:sz w:val="24"/>
          <w:szCs w:val="24"/>
        </w:rPr>
        <w:t xml:space="preserve"> </w:t>
      </w:r>
      <w:r w:rsidRPr="002B4F18">
        <w:rPr>
          <w:rFonts w:ascii="Arial Narrow" w:hAnsi="Arial Narrow"/>
          <w:sz w:val="24"/>
          <w:szCs w:val="24"/>
        </w:rPr>
        <w:t>y en Materia de Combate a la</w:t>
      </w:r>
      <w:r>
        <w:rPr>
          <w:rFonts w:ascii="Arial Narrow" w:hAnsi="Arial Narrow"/>
          <w:sz w:val="24"/>
          <w:szCs w:val="24"/>
        </w:rPr>
        <w:t xml:space="preserve"> </w:t>
      </w:r>
      <w:r w:rsidRPr="002B4F18">
        <w:rPr>
          <w:rFonts w:ascii="Arial Narrow" w:hAnsi="Arial Narrow"/>
          <w:sz w:val="24"/>
          <w:szCs w:val="24"/>
        </w:rPr>
        <w:t>Corrupción y los integrantes de los órganos de autoridad de los demás</w:t>
      </w:r>
      <w:r>
        <w:rPr>
          <w:rFonts w:ascii="Arial Narrow" w:hAnsi="Arial Narrow"/>
          <w:sz w:val="24"/>
          <w:szCs w:val="24"/>
        </w:rPr>
        <w:t xml:space="preserve"> </w:t>
      </w:r>
      <w:r w:rsidRPr="002B4F18">
        <w:rPr>
          <w:rFonts w:ascii="Arial Narrow" w:hAnsi="Arial Narrow"/>
          <w:sz w:val="24"/>
          <w:szCs w:val="24"/>
        </w:rPr>
        <w:t>Órganos Autónomos, son</w:t>
      </w:r>
      <w:r>
        <w:rPr>
          <w:rFonts w:ascii="Arial Narrow" w:hAnsi="Arial Narrow"/>
          <w:sz w:val="24"/>
          <w:szCs w:val="24"/>
        </w:rPr>
        <w:t xml:space="preserve"> </w:t>
      </w:r>
      <w:r w:rsidRPr="002B4F18">
        <w:rPr>
          <w:rFonts w:ascii="Arial Narrow" w:hAnsi="Arial Narrow"/>
          <w:sz w:val="24"/>
          <w:szCs w:val="24"/>
        </w:rPr>
        <w:t>responsables por violaciones a la Constitución Política de los Estados</w:t>
      </w:r>
      <w:r>
        <w:rPr>
          <w:rFonts w:ascii="Arial Narrow" w:hAnsi="Arial Narrow"/>
          <w:sz w:val="24"/>
          <w:szCs w:val="24"/>
        </w:rPr>
        <w:t xml:space="preserve"> </w:t>
      </w:r>
      <w:r w:rsidRPr="002B4F18">
        <w:rPr>
          <w:rFonts w:ascii="Arial Narrow" w:hAnsi="Arial Narrow"/>
          <w:sz w:val="24"/>
          <w:szCs w:val="24"/>
        </w:rPr>
        <w:t>Unidos Mexicanos y a las leyes</w:t>
      </w:r>
      <w:r>
        <w:rPr>
          <w:rFonts w:ascii="Arial Narrow" w:hAnsi="Arial Narrow"/>
          <w:sz w:val="24"/>
          <w:szCs w:val="24"/>
        </w:rPr>
        <w:t xml:space="preserve"> </w:t>
      </w:r>
      <w:r w:rsidRPr="002B4F18">
        <w:rPr>
          <w:rFonts w:ascii="Arial Narrow" w:hAnsi="Arial Narrow"/>
          <w:sz w:val="24"/>
          <w:szCs w:val="24"/>
        </w:rPr>
        <w:t>generales y federales, a esta Constitución y a las leyes que de ellas</w:t>
      </w:r>
      <w:r>
        <w:rPr>
          <w:rFonts w:ascii="Arial Narrow" w:hAnsi="Arial Narrow"/>
          <w:sz w:val="24"/>
          <w:szCs w:val="24"/>
        </w:rPr>
        <w:t xml:space="preserve"> </w:t>
      </w:r>
      <w:r w:rsidRPr="002B4F18">
        <w:rPr>
          <w:rFonts w:ascii="Arial Narrow" w:hAnsi="Arial Narrow"/>
          <w:sz w:val="24"/>
          <w:szCs w:val="24"/>
        </w:rPr>
        <w:t>emanen, así como por el manejo</w:t>
      </w:r>
      <w:r>
        <w:rPr>
          <w:rFonts w:ascii="Arial Narrow" w:hAnsi="Arial Narrow"/>
          <w:sz w:val="24"/>
          <w:szCs w:val="24"/>
        </w:rPr>
        <w:t xml:space="preserve"> </w:t>
      </w:r>
      <w:r w:rsidRPr="002B4F18">
        <w:rPr>
          <w:rFonts w:ascii="Arial Narrow" w:hAnsi="Arial Narrow"/>
          <w:sz w:val="24"/>
          <w:szCs w:val="24"/>
        </w:rPr>
        <w:t>indebido de fondos, recursos del Estado y deuda pública</w:t>
      </w:r>
      <w:r>
        <w:rPr>
          <w:rFonts w:ascii="Arial Narrow" w:hAnsi="Arial Narrow"/>
          <w:sz w:val="24"/>
          <w:szCs w:val="24"/>
        </w:rPr>
        <w:t>.</w:t>
      </w:r>
    </w:p>
    <w:p w14:paraId="38222235"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Párrafo reformado mediante decreto Número 1263 aprobado el 30 de junio del 2015 y publicado en el Periódico Oficial Extra del 30 de junio del 2015. </w:t>
      </w:r>
    </w:p>
    <w:p w14:paraId="10872851"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Párrafo reformado mediante decreto Número 1384 aprobado el 31 de diciembre del 2015 y publicado en el Periódico Oficial Extra del 31 de diciembre del 2015. </w:t>
      </w:r>
    </w:p>
    <w:p w14:paraId="2C2275D5"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1EC11C3C" w14:textId="4F575BCE" w:rsidR="00A634DC" w:rsidRPr="00450D98" w:rsidRDefault="00A634DC" w:rsidP="00EB1E1F">
      <w:pPr>
        <w:shd w:val="clear" w:color="auto" w:fill="003E3D"/>
        <w:spacing w:after="0" w:line="240" w:lineRule="auto"/>
        <w:jc w:val="both"/>
        <w:rPr>
          <w:rFonts w:ascii="Arial Narrow" w:hAnsi="Arial Narrow"/>
          <w:b/>
          <w:bCs/>
          <w:sz w:val="20"/>
          <w:szCs w:val="20"/>
        </w:rPr>
      </w:pPr>
      <w:r w:rsidRPr="00EB1E1F">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410F2E04" w14:textId="77777777" w:rsidR="00FB7023" w:rsidRPr="002E0098"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E652DC9"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servidores públicos a que se refiere el presente artículo estarán obligados a presentar, bajo protesta de decir verdad, su declaración patrimonial de intereses y la constancia de haber declarado impuestos ante las autoridades competentes y en los términos que determine su Ley. </w:t>
      </w:r>
    </w:p>
    <w:p w14:paraId="0A9A6C29"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 xml:space="preserve">Párrafo adicionado mediante decreto Número 1263 aprobado el 30 de junio del 2015 y publicado en el Periódico Oficial Extra del 30 de junio del 2015. </w:t>
      </w:r>
    </w:p>
    <w:p w14:paraId="61342959"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Párrafo reformado mediante decreto Número 695 aprobado por la LXIII Legislatura Constitucional del Estado el 30 de agosto del 2017 y publicado en el Periódico Oficial Extra del 21 de septiembre del 2017.</w:t>
      </w:r>
    </w:p>
    <w:p w14:paraId="29232DF9" w14:textId="77777777" w:rsidR="00FB7023" w:rsidRPr="009615DA" w:rsidRDefault="00FB7023" w:rsidP="00EB1E1F">
      <w:pPr>
        <w:shd w:val="clear" w:color="auto" w:fill="003E3D"/>
        <w:spacing w:after="0" w:line="240" w:lineRule="auto"/>
        <w:jc w:val="both"/>
        <w:rPr>
          <w:rFonts w:ascii="Arial Narrow" w:hAnsi="Arial Narrow"/>
          <w:b/>
          <w:bCs/>
          <w:sz w:val="20"/>
          <w:szCs w:val="20"/>
        </w:rPr>
      </w:pPr>
      <w:r w:rsidRPr="009615DA">
        <w:rPr>
          <w:rFonts w:ascii="Arial Narrow" w:hAnsi="Arial Narrow"/>
          <w:b/>
          <w:bCs/>
          <w:sz w:val="20"/>
          <w:szCs w:val="20"/>
        </w:rPr>
        <w:t>(Artículo reformado mediante decreto número 746, aprobado por la LXV Legislatura del Estado del 7 de diciembre del 2022 y publicado en el Periódico Oficial Extra del 15 de diciembre del 2022)</w:t>
      </w:r>
    </w:p>
    <w:p w14:paraId="45A77FD9" w14:textId="77777777" w:rsidR="00FB7023" w:rsidRDefault="00FB7023" w:rsidP="00FB7023">
      <w:pPr>
        <w:spacing w:after="0" w:line="276" w:lineRule="auto"/>
        <w:jc w:val="both"/>
        <w:rPr>
          <w:rFonts w:ascii="Arial Narrow" w:hAnsi="Arial Narrow"/>
          <w:sz w:val="24"/>
          <w:szCs w:val="24"/>
        </w:rPr>
      </w:pPr>
    </w:p>
    <w:p w14:paraId="45E0923B" w14:textId="77777777" w:rsidR="00FB7023" w:rsidRDefault="00FB7023" w:rsidP="00FB7023">
      <w:pPr>
        <w:spacing w:after="0" w:line="276" w:lineRule="auto"/>
        <w:jc w:val="both"/>
        <w:rPr>
          <w:rFonts w:ascii="Arial Narrow" w:hAnsi="Arial Narrow"/>
          <w:sz w:val="24"/>
          <w:szCs w:val="24"/>
        </w:rPr>
      </w:pPr>
      <w:r w:rsidRPr="002E0098">
        <w:rPr>
          <w:rFonts w:ascii="Arial Narrow" w:hAnsi="Arial Narrow"/>
          <w:b/>
          <w:bCs/>
          <w:sz w:val="24"/>
          <w:szCs w:val="24"/>
        </w:rPr>
        <w:t>Artículo 116.-</w:t>
      </w:r>
      <w:r w:rsidRPr="00A93DD9">
        <w:rPr>
          <w:rFonts w:ascii="Arial Narrow" w:hAnsi="Arial Narrow"/>
          <w:sz w:val="24"/>
          <w:szCs w:val="24"/>
        </w:rPr>
        <w:t xml:space="preserve"> Los Servidores Públicos y particulares que incurran en responsabilidad frente al Estado, serán sancionados conforme a lo siguiente:</w:t>
      </w:r>
    </w:p>
    <w:p w14:paraId="5356B893" w14:textId="77777777" w:rsidR="00FB7023" w:rsidRPr="00A93DD9" w:rsidRDefault="00FB7023" w:rsidP="00FB7023">
      <w:pPr>
        <w:spacing w:after="0" w:line="276" w:lineRule="auto"/>
        <w:jc w:val="both"/>
        <w:rPr>
          <w:rFonts w:ascii="Arial Narrow" w:hAnsi="Arial Narrow"/>
          <w:sz w:val="24"/>
          <w:szCs w:val="24"/>
        </w:rPr>
      </w:pPr>
    </w:p>
    <w:p w14:paraId="40F3C2C2" w14:textId="77777777" w:rsidR="00FB7023" w:rsidRPr="002E0098" w:rsidRDefault="00FB7023" w:rsidP="00FB7023">
      <w:pPr>
        <w:pStyle w:val="Sinespaciado"/>
        <w:numPr>
          <w:ilvl w:val="0"/>
          <w:numId w:val="78"/>
        </w:numPr>
        <w:spacing w:line="276" w:lineRule="auto"/>
        <w:jc w:val="both"/>
        <w:rPr>
          <w:rFonts w:ascii="Arial Narrow" w:hAnsi="Arial Narrow"/>
          <w:sz w:val="24"/>
          <w:szCs w:val="24"/>
        </w:rPr>
      </w:pPr>
      <w:r w:rsidRPr="002E0098">
        <w:rPr>
          <w:rFonts w:ascii="Arial Narrow" w:hAnsi="Arial Narrow"/>
          <w:sz w:val="24"/>
          <w:szCs w:val="24"/>
        </w:rPr>
        <w:t xml:space="preserve">Se impondrán mediante juicio político, las sanciones indicadas en el Artículo 117 de esta Constitución a los Servidores Públicos señalados en ella, cuando en ejercicio de sus </w:t>
      </w:r>
      <w:r w:rsidRPr="002E0098">
        <w:rPr>
          <w:rFonts w:ascii="Arial Narrow" w:hAnsi="Arial Narrow"/>
          <w:sz w:val="24"/>
          <w:szCs w:val="24"/>
        </w:rPr>
        <w:lastRenderedPageBreak/>
        <w:t xml:space="preserve">funciones incurran en actos u omisiones que redunden en perjuicio de los intereses públicos fundamentales o de su buen despacho. </w:t>
      </w:r>
    </w:p>
    <w:p w14:paraId="628360C5" w14:textId="77777777" w:rsidR="00FB7023" w:rsidRDefault="00FB7023" w:rsidP="00FB7023">
      <w:pPr>
        <w:pStyle w:val="Sinespaciado"/>
        <w:spacing w:line="276" w:lineRule="auto"/>
        <w:jc w:val="both"/>
        <w:rPr>
          <w:rFonts w:ascii="Arial Narrow" w:hAnsi="Arial Narrow"/>
          <w:sz w:val="24"/>
          <w:szCs w:val="24"/>
        </w:rPr>
      </w:pPr>
    </w:p>
    <w:p w14:paraId="65244CAA" w14:textId="77777777" w:rsidR="00FB7023" w:rsidRPr="002E0098" w:rsidRDefault="00FB7023" w:rsidP="006C3AC9">
      <w:pPr>
        <w:pStyle w:val="Sinespaciado"/>
        <w:spacing w:line="276" w:lineRule="auto"/>
        <w:ind w:left="720"/>
        <w:jc w:val="both"/>
        <w:rPr>
          <w:rFonts w:ascii="Arial Narrow" w:hAnsi="Arial Narrow"/>
          <w:sz w:val="24"/>
          <w:szCs w:val="24"/>
        </w:rPr>
      </w:pPr>
      <w:r w:rsidRPr="002E0098">
        <w:rPr>
          <w:rFonts w:ascii="Arial Narrow" w:hAnsi="Arial Narrow"/>
          <w:sz w:val="24"/>
          <w:szCs w:val="24"/>
        </w:rPr>
        <w:t xml:space="preserve">No procede el juicio político por la mera expresión de ideas; </w:t>
      </w:r>
    </w:p>
    <w:p w14:paraId="3C9E1390" w14:textId="77777777" w:rsidR="00FB7023" w:rsidRDefault="00FB7023" w:rsidP="00FB7023">
      <w:pPr>
        <w:pStyle w:val="Sinespaciado"/>
        <w:spacing w:line="276" w:lineRule="auto"/>
        <w:jc w:val="both"/>
        <w:rPr>
          <w:rFonts w:ascii="Arial Narrow" w:hAnsi="Arial Narrow"/>
          <w:sz w:val="24"/>
          <w:szCs w:val="24"/>
        </w:rPr>
      </w:pPr>
    </w:p>
    <w:p w14:paraId="1761542E" w14:textId="77777777" w:rsidR="00FB7023" w:rsidRPr="002E0098" w:rsidRDefault="00FB7023" w:rsidP="006C3AC9">
      <w:pPr>
        <w:pStyle w:val="Sinespaciado"/>
        <w:spacing w:line="276" w:lineRule="auto"/>
        <w:ind w:left="720"/>
        <w:jc w:val="both"/>
        <w:rPr>
          <w:rFonts w:ascii="Arial Narrow" w:hAnsi="Arial Narrow"/>
          <w:sz w:val="24"/>
          <w:szCs w:val="24"/>
        </w:rPr>
      </w:pPr>
      <w:r w:rsidRPr="002E0098">
        <w:rPr>
          <w:rFonts w:ascii="Arial Narrow" w:hAnsi="Arial Narrow"/>
          <w:sz w:val="24"/>
          <w:szCs w:val="24"/>
        </w:rPr>
        <w:t xml:space="preserve">Cualquier ciudadano bajo su más estricta responsabilidad, podrá formular denuncia ante el Legislativo del Estado, respecto a las conductas a las que se refiere la presente fracción. Dicha denuncia deberá contener como mínimo, los datos o indicios que permitan advertir la presunta responsabilidad administrativa. </w:t>
      </w:r>
    </w:p>
    <w:p w14:paraId="0BE72C86" w14:textId="77777777" w:rsidR="00FB7023" w:rsidRPr="009615DA" w:rsidRDefault="00FB7023" w:rsidP="00FB7023">
      <w:pPr>
        <w:shd w:val="clear" w:color="auto" w:fill="003E3D"/>
        <w:spacing w:after="0" w:line="276" w:lineRule="auto"/>
        <w:jc w:val="both"/>
        <w:rPr>
          <w:rFonts w:ascii="Arial Narrow" w:hAnsi="Arial Narrow"/>
          <w:b/>
          <w:bCs/>
          <w:sz w:val="20"/>
          <w:szCs w:val="20"/>
        </w:rPr>
      </w:pPr>
      <w:r w:rsidRPr="009615DA">
        <w:rPr>
          <w:rFonts w:ascii="Arial Narrow" w:hAnsi="Arial Narrow"/>
          <w:b/>
          <w:bCs/>
          <w:sz w:val="20"/>
          <w:szCs w:val="20"/>
        </w:rPr>
        <w:t xml:space="preserve">Párrafo reformado mediante decreto Número 2050 aprobado el 15 de septiembre del 2016. </w:t>
      </w:r>
    </w:p>
    <w:p w14:paraId="3EA3D2EB" w14:textId="77777777" w:rsidR="00FB7023" w:rsidRPr="002E0098" w:rsidRDefault="00FB7023" w:rsidP="00FB7023">
      <w:pPr>
        <w:pStyle w:val="Sinespaciado"/>
        <w:spacing w:line="276" w:lineRule="auto"/>
        <w:jc w:val="both"/>
        <w:rPr>
          <w:rFonts w:ascii="Arial Narrow" w:hAnsi="Arial Narrow"/>
          <w:sz w:val="24"/>
          <w:szCs w:val="24"/>
        </w:rPr>
      </w:pPr>
    </w:p>
    <w:p w14:paraId="2DDF4ABA" w14:textId="77777777" w:rsidR="00FB7023" w:rsidRDefault="00FB7023" w:rsidP="00FB7023">
      <w:pPr>
        <w:pStyle w:val="Sinespaciado"/>
        <w:numPr>
          <w:ilvl w:val="0"/>
          <w:numId w:val="78"/>
        </w:numPr>
        <w:spacing w:line="276" w:lineRule="auto"/>
        <w:jc w:val="both"/>
        <w:rPr>
          <w:rFonts w:ascii="Arial Narrow" w:hAnsi="Arial Narrow"/>
          <w:sz w:val="24"/>
          <w:szCs w:val="24"/>
        </w:rPr>
      </w:pPr>
      <w:r w:rsidRPr="002E0098">
        <w:rPr>
          <w:rFonts w:ascii="Arial Narrow" w:hAnsi="Arial Narrow"/>
          <w:sz w:val="24"/>
          <w:szCs w:val="24"/>
        </w:rPr>
        <w:t xml:space="preserve">La comisión de delitos por parte de cualquier servidor público o particulares que incurran en hechos de corrupción será sancionada en los términos de la legislación penal aplicable. </w:t>
      </w:r>
    </w:p>
    <w:p w14:paraId="6A4294BD" w14:textId="77777777" w:rsidR="00FB7023" w:rsidRPr="002E0098" w:rsidRDefault="00FB7023" w:rsidP="00FB7023">
      <w:pPr>
        <w:pStyle w:val="Sinespaciado"/>
        <w:spacing w:line="276" w:lineRule="auto"/>
        <w:jc w:val="both"/>
        <w:rPr>
          <w:rFonts w:ascii="Arial Narrow" w:hAnsi="Arial Narrow"/>
          <w:sz w:val="24"/>
          <w:szCs w:val="24"/>
        </w:rPr>
      </w:pPr>
    </w:p>
    <w:p w14:paraId="17510854" w14:textId="77777777" w:rsidR="00FB7023" w:rsidRDefault="00FB7023" w:rsidP="006C3AC9">
      <w:pPr>
        <w:pStyle w:val="Sinespaciado"/>
        <w:spacing w:line="276" w:lineRule="auto"/>
        <w:ind w:left="720"/>
        <w:jc w:val="both"/>
        <w:rPr>
          <w:rFonts w:ascii="Arial Narrow" w:hAnsi="Arial Narrow"/>
          <w:sz w:val="24"/>
          <w:szCs w:val="24"/>
        </w:rPr>
      </w:pPr>
      <w:r w:rsidRPr="002E0098">
        <w:rPr>
          <w:rFonts w:ascii="Arial Narrow" w:hAnsi="Arial Narrow"/>
          <w:sz w:val="24"/>
          <w:szCs w:val="24"/>
        </w:rPr>
        <w:t xml:space="preserve">La ley determinará los casos y las circunstancias en los que se deban sancionar penalmente por causa de enriquecimiento ilícito a los servidores públicos que durante el tiempo de su encargo o por motivo del mismo por sí o por interpósita persona, aumenten sustancialmente su patrimonio, adquieran bienes o se conduzcan como dueños sobre ellos, y cuya procedencia lícita, no pudiesen justificar. La ley sancionará con el decomiso y con la privación de la propiedad de dichos bienes, que serán destinados al uso social; además de las otras penas que correspondan. </w:t>
      </w:r>
    </w:p>
    <w:p w14:paraId="1AB9470C" w14:textId="77777777" w:rsidR="00FB7023" w:rsidRPr="002E0098" w:rsidRDefault="00FB7023" w:rsidP="00FB7023">
      <w:pPr>
        <w:pStyle w:val="Sinespaciado"/>
        <w:spacing w:line="276" w:lineRule="auto"/>
        <w:jc w:val="both"/>
        <w:rPr>
          <w:rFonts w:ascii="Arial Narrow" w:hAnsi="Arial Narrow"/>
          <w:sz w:val="24"/>
          <w:szCs w:val="24"/>
        </w:rPr>
      </w:pPr>
    </w:p>
    <w:p w14:paraId="50E76A9B" w14:textId="77777777" w:rsidR="00FB7023" w:rsidRDefault="00FB7023" w:rsidP="00FB7023">
      <w:pPr>
        <w:pStyle w:val="Sinespaciado"/>
        <w:numPr>
          <w:ilvl w:val="0"/>
          <w:numId w:val="78"/>
        </w:numPr>
        <w:spacing w:line="276" w:lineRule="auto"/>
        <w:jc w:val="both"/>
        <w:rPr>
          <w:rFonts w:ascii="Arial Narrow" w:hAnsi="Arial Narrow"/>
          <w:sz w:val="24"/>
          <w:szCs w:val="24"/>
        </w:rPr>
      </w:pPr>
      <w:r w:rsidRPr="002E0098">
        <w:rPr>
          <w:rFonts w:ascii="Arial Narrow" w:hAnsi="Arial Narrow"/>
          <w:sz w:val="24"/>
          <w:szCs w:val="24"/>
        </w:rPr>
        <w:t xml:space="preserve">Se aplicarán sanciones administrativas a los servidores públicos por los actos u omisiones que afecten la legalidad, honradez, lealtad, imparcialidad y eficiencia que deban observar en el desempeño de sus empleos, cargos o comisiones. </w:t>
      </w:r>
    </w:p>
    <w:p w14:paraId="58F18E94" w14:textId="77777777" w:rsidR="00FB7023" w:rsidRPr="002E0098" w:rsidRDefault="00FB7023" w:rsidP="00FB7023">
      <w:pPr>
        <w:pStyle w:val="Sinespaciado"/>
        <w:spacing w:line="276" w:lineRule="auto"/>
        <w:jc w:val="both"/>
        <w:rPr>
          <w:rFonts w:ascii="Arial Narrow" w:hAnsi="Arial Narrow"/>
          <w:sz w:val="24"/>
          <w:szCs w:val="24"/>
        </w:rPr>
      </w:pPr>
    </w:p>
    <w:p w14:paraId="45F7AE8A"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sanciones administrativas consistirán en amonestación, suspensión, destitución e inhabilitación, así como en sanciones económicas que deberán tomar en consideración los daños y perjuicios patrimoniales causados. En los casos de corrupción la sanción económica considerará además los beneficios obtenidos. En ningún caso las sanciones excederán de tres tantos los beneficios obtenidos o los daños y perjuicios causados. La ley establecerá los procedimientos para la investigación y sanción de dichos actos. </w:t>
      </w:r>
    </w:p>
    <w:p w14:paraId="49EFB7C1" w14:textId="77777777" w:rsidR="00FB7023" w:rsidRPr="001D1FBF" w:rsidRDefault="00FB7023" w:rsidP="00FB7023">
      <w:pPr>
        <w:spacing w:after="0" w:line="276" w:lineRule="auto"/>
        <w:jc w:val="both"/>
        <w:rPr>
          <w:rFonts w:ascii="Arial Narrow" w:hAnsi="Arial Narrow"/>
          <w:sz w:val="24"/>
          <w:szCs w:val="24"/>
        </w:rPr>
      </w:pPr>
    </w:p>
    <w:p w14:paraId="0C6935DE" w14:textId="42CBFF29"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faltas administrativas serán investigadas por los órganos internos de control de los poderes, órganos autónomos y municipios, y las calificadas como graves serán resueltas por el Tribunal de Justicia Administrativa </w:t>
      </w:r>
      <w:r w:rsidR="004A5019">
        <w:rPr>
          <w:rFonts w:ascii="Arial Narrow" w:hAnsi="Arial Narrow"/>
          <w:sz w:val="24"/>
          <w:szCs w:val="24"/>
        </w:rPr>
        <w:t xml:space="preserve">y Combate a la Corrupción </w:t>
      </w:r>
      <w:r w:rsidRPr="001D1FBF">
        <w:rPr>
          <w:rFonts w:ascii="Arial Narrow" w:hAnsi="Arial Narrow"/>
          <w:sz w:val="24"/>
          <w:szCs w:val="24"/>
        </w:rPr>
        <w:t xml:space="preserve">del Estado de Oaxaca. Las demás faltas y sanciones administrativas, serán conocidas y resueltas por los propios órganos internos de control. </w:t>
      </w:r>
    </w:p>
    <w:p w14:paraId="3B443574" w14:textId="77777777" w:rsidR="00FB7023" w:rsidRPr="002A7E72" w:rsidRDefault="00FB7023" w:rsidP="008A3ED8">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2708AF13" w14:textId="0791B25F" w:rsidR="004A5019" w:rsidRPr="00450D98" w:rsidRDefault="004A5019" w:rsidP="008A3ED8">
      <w:pPr>
        <w:shd w:val="clear" w:color="auto" w:fill="003E3D"/>
        <w:spacing w:after="0" w:line="240" w:lineRule="auto"/>
        <w:jc w:val="both"/>
        <w:rPr>
          <w:rFonts w:ascii="Arial Narrow" w:hAnsi="Arial Narrow"/>
          <w:b/>
          <w:bCs/>
          <w:sz w:val="20"/>
          <w:szCs w:val="20"/>
        </w:rPr>
      </w:pPr>
      <w:r w:rsidRPr="008A3ED8">
        <w:rPr>
          <w:rFonts w:ascii="Arial Narrow" w:hAnsi="Arial Narrow"/>
          <w:b/>
          <w:bCs/>
          <w:sz w:val="20"/>
          <w:szCs w:val="20"/>
        </w:rPr>
        <w:lastRenderedPageBreak/>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42C378A2" w14:textId="77777777" w:rsidR="00FB7023" w:rsidRDefault="00FB7023" w:rsidP="00FB7023">
      <w:pPr>
        <w:spacing w:after="0" w:line="276" w:lineRule="auto"/>
        <w:jc w:val="both"/>
        <w:rPr>
          <w:rFonts w:ascii="Arial Narrow" w:hAnsi="Arial Narrow"/>
          <w:sz w:val="24"/>
          <w:szCs w:val="24"/>
        </w:rPr>
      </w:pPr>
    </w:p>
    <w:p w14:paraId="5FF7C25B"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ley establecerá los supuestos y procedimientos para impugnar la clasificación de las faltas administrativas graves, que realicen los órganos internos de control. </w:t>
      </w:r>
    </w:p>
    <w:p w14:paraId="3EE7FF4A" w14:textId="77777777" w:rsidR="00FB7023" w:rsidRPr="001D1FBF" w:rsidRDefault="00FB7023" w:rsidP="00FB7023">
      <w:pPr>
        <w:spacing w:after="0" w:line="276" w:lineRule="auto"/>
        <w:jc w:val="both"/>
        <w:rPr>
          <w:rFonts w:ascii="Arial Narrow" w:hAnsi="Arial Narrow"/>
          <w:sz w:val="24"/>
          <w:szCs w:val="24"/>
        </w:rPr>
      </w:pPr>
    </w:p>
    <w:p w14:paraId="653998BD" w14:textId="1C8942F9" w:rsidR="00FB7023" w:rsidRPr="001D1FBF"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 xml:space="preserve">Los entes públicos estatales tendrán órganos internos de control con las facultades que determine la ley para prevenir, observar e investigar actos u omisiones que pudieran constituir responsabilidades administrativas; para sancionar aquéllas distintas a las que son competencia del Tribunal de Justicia Administrativa </w:t>
      </w:r>
      <w:r w:rsidR="00E01DAC">
        <w:rPr>
          <w:rFonts w:ascii="Arial Narrow" w:hAnsi="Arial Narrow"/>
          <w:sz w:val="24"/>
          <w:szCs w:val="24"/>
        </w:rPr>
        <w:t xml:space="preserve">y Combate a la Corrupción </w:t>
      </w:r>
      <w:r w:rsidRPr="00A93DD9">
        <w:rPr>
          <w:rFonts w:ascii="Arial Narrow" w:hAnsi="Arial Narrow"/>
          <w:sz w:val="24"/>
          <w:szCs w:val="24"/>
        </w:rPr>
        <w:t>del Estado de Oaxaca; revisar el ingreso, egreso, manejo, custodia y aplicación de recursos públicos, así como presentar las denuncias por hechos u omisiones que pudieran ser constitutivos de</w:t>
      </w:r>
      <w:r>
        <w:rPr>
          <w:rFonts w:ascii="Arial Narrow" w:hAnsi="Arial Narrow"/>
          <w:sz w:val="24"/>
          <w:szCs w:val="24"/>
        </w:rPr>
        <w:t xml:space="preserve"> </w:t>
      </w:r>
      <w:r w:rsidRPr="001D1FBF">
        <w:rPr>
          <w:rFonts w:ascii="Arial Narrow" w:hAnsi="Arial Narrow"/>
          <w:sz w:val="24"/>
          <w:szCs w:val="24"/>
        </w:rPr>
        <w:t xml:space="preserve">delitos ante la Fiscalía Especializada en Combate a la Corrupción a que se refiere esta Constitución; </w:t>
      </w:r>
    </w:p>
    <w:p w14:paraId="6DA58936" w14:textId="77777777" w:rsidR="00FB7023" w:rsidRPr="002A7E72" w:rsidRDefault="00FB7023" w:rsidP="001C7F76">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58DB116A" w14:textId="0F6FFABF" w:rsidR="00E01DAC" w:rsidRPr="00450D98" w:rsidRDefault="00E01DAC" w:rsidP="001C7F76">
      <w:pPr>
        <w:shd w:val="clear" w:color="auto" w:fill="003E3D"/>
        <w:spacing w:after="0" w:line="240" w:lineRule="auto"/>
        <w:jc w:val="both"/>
        <w:rPr>
          <w:rFonts w:ascii="Arial Narrow" w:hAnsi="Arial Narrow"/>
          <w:b/>
          <w:bCs/>
          <w:sz w:val="20"/>
          <w:szCs w:val="20"/>
        </w:rPr>
      </w:pPr>
      <w:r w:rsidRPr="001C7F76">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028DD4CE" w14:textId="77777777" w:rsidR="00FB7023" w:rsidRDefault="00FB7023" w:rsidP="00FB7023">
      <w:pPr>
        <w:spacing w:after="0" w:line="276" w:lineRule="auto"/>
        <w:jc w:val="both"/>
        <w:rPr>
          <w:rFonts w:ascii="Arial Narrow" w:hAnsi="Arial Narrow"/>
          <w:sz w:val="24"/>
          <w:szCs w:val="24"/>
        </w:rPr>
      </w:pPr>
    </w:p>
    <w:p w14:paraId="1629A3CD"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procedimientos para la aplicación de las sanciones mencionadas en las fracciones anteriores se desarrollarán autónomamente. No podrán imponerse dos veces por una sola conducta sanciones de la misma naturaleza. </w:t>
      </w:r>
    </w:p>
    <w:p w14:paraId="567DB575" w14:textId="77777777" w:rsidR="00FB7023" w:rsidRPr="001D1FBF" w:rsidRDefault="00FB7023" w:rsidP="00FB7023">
      <w:pPr>
        <w:spacing w:after="0" w:line="276" w:lineRule="auto"/>
        <w:jc w:val="both"/>
        <w:rPr>
          <w:rFonts w:ascii="Arial Narrow" w:hAnsi="Arial Narrow"/>
          <w:sz w:val="24"/>
          <w:szCs w:val="24"/>
        </w:rPr>
      </w:pPr>
    </w:p>
    <w:p w14:paraId="2FA72D03"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 </w:t>
      </w:r>
    </w:p>
    <w:p w14:paraId="3B7687F5" w14:textId="77777777" w:rsidR="00FB7023" w:rsidRPr="001D1FBF" w:rsidRDefault="00FB7023" w:rsidP="00FB7023">
      <w:pPr>
        <w:spacing w:after="0" w:line="276" w:lineRule="auto"/>
        <w:jc w:val="both"/>
        <w:rPr>
          <w:rFonts w:ascii="Arial Narrow" w:hAnsi="Arial Narrow"/>
          <w:sz w:val="24"/>
          <w:szCs w:val="24"/>
        </w:rPr>
      </w:pPr>
    </w:p>
    <w:p w14:paraId="4D4AA0DD"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indemnización por error judicial constituye un derecho humano de los particulares que debe ser exigible a las autoridades conforme al procedimiento que la ley establezca. </w:t>
      </w:r>
    </w:p>
    <w:p w14:paraId="430A167A"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También será responsabilidad del Estado, los daños y perjuicios ocasionados por los servidores públicos del Poder Judicial del Estado, que dicten prisión preventiva o mantengan en prisión preventiva de manera injustificada a una persona, quien en este caso podrá exigir el pago de la indemnización correspondiente. </w:t>
      </w:r>
    </w:p>
    <w:p w14:paraId="750D1824" w14:textId="77777777" w:rsidR="00FB7023" w:rsidRPr="002A7E72" w:rsidRDefault="00FB7023" w:rsidP="0053763D">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116 reformado mediante decreto Número 1263 aprobado el 30 de junio del 2015 y publicado en el Periódico Oficial Extra del 30 de junio del 2015. </w:t>
      </w:r>
    </w:p>
    <w:p w14:paraId="12640468" w14:textId="77777777" w:rsidR="00FB7023" w:rsidRPr="002A7E72" w:rsidRDefault="00FB7023" w:rsidP="0053763D">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reformado mediante decreto Número 740 aprobado el 30 de septiembre del 2017 y publicado en el Periódico Oficial Extra del 30 de noviembre del 2017. </w:t>
      </w:r>
    </w:p>
    <w:p w14:paraId="2209CFD7" w14:textId="77777777" w:rsidR="00FB7023" w:rsidRPr="002A7E72" w:rsidRDefault="00FB7023" w:rsidP="0053763D">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reformado mediante decreto número 2663, aprobado por la LXIV Legislatura del Estado el 1 de septiembre del 2021 y publicado en el Periódico Oficial número 41 Cuarta Sección del 9 de octubre del 2021. </w:t>
      </w:r>
    </w:p>
    <w:p w14:paraId="6D773E93" w14:textId="77777777" w:rsidR="00FB7023" w:rsidRPr="002A7E72" w:rsidRDefault="00FB7023" w:rsidP="0053763D">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reformado mediante decreto número 2796, aprobado por la LXIV Legislatura del Estado el 29 de septiembre del 2021 y publicado en el Periódico Oficial número 46 Quinta Sección de fecha 13 de noviembre del 2021) </w:t>
      </w:r>
    </w:p>
    <w:p w14:paraId="12A87495" w14:textId="77777777" w:rsidR="00FB7023" w:rsidRDefault="00FB7023" w:rsidP="00FB7023">
      <w:pPr>
        <w:spacing w:after="0" w:line="276" w:lineRule="auto"/>
        <w:jc w:val="both"/>
        <w:rPr>
          <w:rFonts w:ascii="Arial Narrow" w:hAnsi="Arial Narrow"/>
          <w:sz w:val="24"/>
          <w:szCs w:val="24"/>
        </w:rPr>
      </w:pPr>
    </w:p>
    <w:p w14:paraId="638D3040" w14:textId="235B2536"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lastRenderedPageBreak/>
        <w:t>Artículo 117.-</w:t>
      </w:r>
      <w:r w:rsidRPr="001D1FBF">
        <w:rPr>
          <w:rFonts w:ascii="Arial Narrow" w:hAnsi="Arial Narrow"/>
          <w:sz w:val="24"/>
          <w:szCs w:val="24"/>
        </w:rPr>
        <w:t xml:space="preserve"> </w:t>
      </w:r>
      <w:r w:rsidRPr="009A26D7">
        <w:rPr>
          <w:rFonts w:ascii="Arial Narrow" w:hAnsi="Arial Narrow"/>
          <w:sz w:val="24"/>
          <w:szCs w:val="24"/>
        </w:rPr>
        <w:t>Podrán ser sujetos de juicio político el Gobernador del Estado, los Diputados de la</w:t>
      </w:r>
      <w:r>
        <w:rPr>
          <w:rFonts w:ascii="Arial Narrow" w:hAnsi="Arial Narrow"/>
          <w:sz w:val="24"/>
          <w:szCs w:val="24"/>
        </w:rPr>
        <w:t xml:space="preserve"> </w:t>
      </w:r>
      <w:r w:rsidRPr="009A26D7">
        <w:rPr>
          <w:rFonts w:ascii="Arial Narrow" w:hAnsi="Arial Narrow"/>
          <w:sz w:val="24"/>
          <w:szCs w:val="24"/>
        </w:rPr>
        <w:t>Legislatura Local, los Magistrados del Tribunal Superior de Justicia, los Magistrados del Tribunal de</w:t>
      </w:r>
      <w:r>
        <w:rPr>
          <w:rFonts w:ascii="Arial Narrow" w:hAnsi="Arial Narrow"/>
          <w:sz w:val="24"/>
          <w:szCs w:val="24"/>
        </w:rPr>
        <w:t xml:space="preserve"> </w:t>
      </w:r>
      <w:r w:rsidRPr="009A26D7">
        <w:rPr>
          <w:rFonts w:ascii="Arial Narrow" w:hAnsi="Arial Narrow"/>
          <w:sz w:val="24"/>
          <w:szCs w:val="24"/>
        </w:rPr>
        <w:t xml:space="preserve">Justicia Administrativa </w:t>
      </w:r>
      <w:r w:rsidR="00E01DAC">
        <w:rPr>
          <w:rFonts w:ascii="Arial Narrow" w:hAnsi="Arial Narrow"/>
          <w:sz w:val="24"/>
          <w:szCs w:val="24"/>
        </w:rPr>
        <w:t xml:space="preserve">y Combate a la Corrupción </w:t>
      </w:r>
      <w:r w:rsidRPr="009A26D7">
        <w:rPr>
          <w:rFonts w:ascii="Arial Narrow" w:hAnsi="Arial Narrow"/>
          <w:sz w:val="24"/>
          <w:szCs w:val="24"/>
        </w:rPr>
        <w:t>del Estado de Oaxaca, los Consejeros de la Judicatura, la persona Titular de la</w:t>
      </w:r>
      <w:r>
        <w:rPr>
          <w:rFonts w:ascii="Arial Narrow" w:hAnsi="Arial Narrow"/>
          <w:sz w:val="24"/>
          <w:szCs w:val="24"/>
        </w:rPr>
        <w:t xml:space="preserve"> </w:t>
      </w:r>
      <w:r w:rsidRPr="009A26D7">
        <w:rPr>
          <w:rFonts w:ascii="Arial Narrow" w:hAnsi="Arial Narrow"/>
          <w:sz w:val="24"/>
          <w:szCs w:val="24"/>
        </w:rPr>
        <w:t>Auditoría Superior de Fiscalización del Estado de Oaxaca y los Auditores especiales, los Titulares de</w:t>
      </w:r>
      <w:r>
        <w:rPr>
          <w:rFonts w:ascii="Arial Narrow" w:hAnsi="Arial Narrow"/>
          <w:sz w:val="24"/>
          <w:szCs w:val="24"/>
        </w:rPr>
        <w:t xml:space="preserve"> </w:t>
      </w:r>
      <w:r w:rsidRPr="009A26D7">
        <w:rPr>
          <w:rFonts w:ascii="Arial Narrow" w:hAnsi="Arial Narrow"/>
          <w:sz w:val="24"/>
          <w:szCs w:val="24"/>
        </w:rPr>
        <w:t>las</w:t>
      </w:r>
      <w:r>
        <w:rPr>
          <w:rFonts w:ascii="Arial Narrow" w:hAnsi="Arial Narrow"/>
          <w:sz w:val="24"/>
          <w:szCs w:val="24"/>
        </w:rPr>
        <w:t xml:space="preserve"> </w:t>
      </w:r>
      <w:r w:rsidRPr="009A26D7">
        <w:rPr>
          <w:rFonts w:ascii="Arial Narrow" w:hAnsi="Arial Narrow"/>
          <w:sz w:val="24"/>
          <w:szCs w:val="24"/>
        </w:rPr>
        <w:t>Secretarías y de los órganos autónomos nombrados por el Congreso, el Fiscal General del Estado</w:t>
      </w:r>
      <w:r>
        <w:rPr>
          <w:rFonts w:ascii="Arial Narrow" w:hAnsi="Arial Narrow"/>
          <w:sz w:val="24"/>
          <w:szCs w:val="24"/>
        </w:rPr>
        <w:t xml:space="preserve"> </w:t>
      </w:r>
      <w:r w:rsidRPr="009A26D7">
        <w:rPr>
          <w:rFonts w:ascii="Arial Narrow" w:hAnsi="Arial Narrow"/>
          <w:sz w:val="24"/>
          <w:szCs w:val="24"/>
        </w:rPr>
        <w:t>de</w:t>
      </w:r>
      <w:r>
        <w:rPr>
          <w:rFonts w:ascii="Arial Narrow" w:hAnsi="Arial Narrow"/>
          <w:sz w:val="24"/>
          <w:szCs w:val="24"/>
        </w:rPr>
        <w:t xml:space="preserve"> </w:t>
      </w:r>
      <w:r w:rsidRPr="009A26D7">
        <w:rPr>
          <w:rFonts w:ascii="Arial Narrow" w:hAnsi="Arial Narrow"/>
          <w:sz w:val="24"/>
          <w:szCs w:val="24"/>
        </w:rPr>
        <w:t>Oaxaca y los fiscales especializados en Delitos Electorales y en Materia de Combate a la</w:t>
      </w:r>
      <w:r>
        <w:rPr>
          <w:rFonts w:ascii="Arial Narrow" w:hAnsi="Arial Narrow"/>
          <w:sz w:val="24"/>
          <w:szCs w:val="24"/>
        </w:rPr>
        <w:t xml:space="preserve"> </w:t>
      </w:r>
      <w:r w:rsidRPr="009A26D7">
        <w:rPr>
          <w:rFonts w:ascii="Arial Narrow" w:hAnsi="Arial Narrow"/>
          <w:sz w:val="24"/>
          <w:szCs w:val="24"/>
        </w:rPr>
        <w:t>Corrupción,</w:t>
      </w:r>
      <w:r>
        <w:rPr>
          <w:rFonts w:ascii="Arial Narrow" w:hAnsi="Arial Narrow"/>
          <w:sz w:val="24"/>
          <w:szCs w:val="24"/>
        </w:rPr>
        <w:t xml:space="preserve"> </w:t>
      </w:r>
      <w:r w:rsidRPr="009A26D7">
        <w:rPr>
          <w:rFonts w:ascii="Arial Narrow" w:hAnsi="Arial Narrow"/>
          <w:sz w:val="24"/>
          <w:szCs w:val="24"/>
        </w:rPr>
        <w:t>los</w:t>
      </w:r>
      <w:r>
        <w:rPr>
          <w:rFonts w:ascii="Arial Narrow" w:hAnsi="Arial Narrow"/>
          <w:sz w:val="24"/>
          <w:szCs w:val="24"/>
        </w:rPr>
        <w:t xml:space="preserve"> </w:t>
      </w:r>
      <w:r w:rsidRPr="009A26D7">
        <w:rPr>
          <w:rFonts w:ascii="Arial Narrow" w:hAnsi="Arial Narrow"/>
          <w:sz w:val="24"/>
          <w:szCs w:val="24"/>
        </w:rPr>
        <w:t>Magistrados del Tribunal Estatal Electoral de Oaxaca y los integrantes de los órganos</w:t>
      </w:r>
      <w:r>
        <w:rPr>
          <w:rFonts w:ascii="Arial Narrow" w:hAnsi="Arial Narrow"/>
          <w:sz w:val="24"/>
          <w:szCs w:val="24"/>
        </w:rPr>
        <w:t xml:space="preserve"> </w:t>
      </w:r>
      <w:r w:rsidRPr="009A26D7">
        <w:rPr>
          <w:rFonts w:ascii="Arial Narrow" w:hAnsi="Arial Narrow"/>
          <w:sz w:val="24"/>
          <w:szCs w:val="24"/>
        </w:rPr>
        <w:t>de autoridad de</w:t>
      </w:r>
      <w:r>
        <w:rPr>
          <w:rFonts w:ascii="Arial Narrow" w:hAnsi="Arial Narrow"/>
          <w:sz w:val="24"/>
          <w:szCs w:val="24"/>
        </w:rPr>
        <w:t xml:space="preserve"> </w:t>
      </w:r>
      <w:r w:rsidRPr="009A26D7">
        <w:rPr>
          <w:rFonts w:ascii="Arial Narrow" w:hAnsi="Arial Narrow"/>
          <w:sz w:val="24"/>
          <w:szCs w:val="24"/>
        </w:rPr>
        <w:t>los</w:t>
      </w:r>
      <w:r>
        <w:rPr>
          <w:rFonts w:ascii="Arial Narrow" w:hAnsi="Arial Narrow"/>
          <w:sz w:val="24"/>
          <w:szCs w:val="24"/>
        </w:rPr>
        <w:t xml:space="preserve"> </w:t>
      </w:r>
      <w:r w:rsidRPr="009A26D7">
        <w:rPr>
          <w:rFonts w:ascii="Arial Narrow" w:hAnsi="Arial Narrow"/>
          <w:sz w:val="24"/>
          <w:szCs w:val="24"/>
        </w:rPr>
        <w:t>demás Órganos Autónomos</w:t>
      </w:r>
      <w:r>
        <w:rPr>
          <w:rFonts w:ascii="Arial Narrow" w:hAnsi="Arial Narrow"/>
          <w:sz w:val="24"/>
          <w:szCs w:val="24"/>
        </w:rPr>
        <w:t>.</w:t>
      </w:r>
    </w:p>
    <w:p w14:paraId="3A80E2F6" w14:textId="77777777" w:rsidR="00FB7023" w:rsidRPr="002A7E72" w:rsidRDefault="00FB7023" w:rsidP="00F66842">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Primer párrafo reformado mediante decreto Número 1263 aprobado el 30 de junio del 2015 y publicado en el Periódico Oficial Extra del 30 de junio del 2015. </w:t>
      </w:r>
    </w:p>
    <w:p w14:paraId="7D8FDDCA" w14:textId="77777777" w:rsidR="00FB7023" w:rsidRPr="002A7E72" w:rsidRDefault="00FB7023" w:rsidP="00F66842">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Párrafo reformado mediante decreto Número 786 aprobado por la LXIII Legislatura Constitucional del Estado el 12 de diciembre del 2017 y publicado en el Periódico Oficial Extra del 16 de enero del 2018.</w:t>
      </w:r>
    </w:p>
    <w:p w14:paraId="7AAF58A3" w14:textId="40BF9621" w:rsidR="00E01DAC" w:rsidRPr="00450D98" w:rsidRDefault="00E01DAC" w:rsidP="00F66842">
      <w:pPr>
        <w:shd w:val="clear" w:color="auto" w:fill="003E3D"/>
        <w:spacing w:after="0" w:line="240" w:lineRule="auto"/>
        <w:jc w:val="both"/>
        <w:rPr>
          <w:rFonts w:ascii="Arial Narrow" w:hAnsi="Arial Narrow"/>
          <w:b/>
          <w:bCs/>
          <w:sz w:val="20"/>
          <w:szCs w:val="20"/>
        </w:rPr>
      </w:pPr>
      <w:r w:rsidRPr="00F66842">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133C9A34" w14:textId="77777777" w:rsidR="00FB7023" w:rsidRPr="00BE4B0E"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6F46E45"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sanciones consistirán en la destitución del servidor público y en su caso inhabilitación para desempeñar sus funciones, empleos, cargos o comisiones de cualquier naturaleza en el servicio público. </w:t>
      </w:r>
    </w:p>
    <w:p w14:paraId="3A371B71" w14:textId="77777777" w:rsidR="00FB7023" w:rsidRPr="001D1FBF" w:rsidRDefault="00FB7023" w:rsidP="00FB7023">
      <w:pPr>
        <w:spacing w:after="0" w:line="276" w:lineRule="auto"/>
        <w:jc w:val="both"/>
        <w:rPr>
          <w:rFonts w:ascii="Arial Narrow" w:hAnsi="Arial Narrow"/>
          <w:sz w:val="24"/>
          <w:szCs w:val="24"/>
        </w:rPr>
      </w:pPr>
    </w:p>
    <w:p w14:paraId="6F2497BD" w14:textId="77777777" w:rsidR="00FB7023"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Para la aplicación de las sanciones a que se refiere este precepto, el Congreso del Estado integrará una comisión de Diputados, de acuerdo a las normas que rigen su funcionamiento, la que se encargará de analizar la acusación y que a su vez substanciará el procedimiento respectivo con audiencia del inculpado; para que posteriormente proceda a emitir su dictamen.</w:t>
      </w:r>
    </w:p>
    <w:p w14:paraId="69DE17C2" w14:textId="77777777" w:rsidR="00FB7023" w:rsidRPr="00A93DD9" w:rsidRDefault="00FB7023" w:rsidP="00FB7023">
      <w:pPr>
        <w:spacing w:after="0" w:line="276" w:lineRule="auto"/>
        <w:jc w:val="both"/>
        <w:rPr>
          <w:rFonts w:ascii="Arial Narrow" w:hAnsi="Arial Narrow"/>
          <w:sz w:val="24"/>
          <w:szCs w:val="24"/>
        </w:rPr>
      </w:pPr>
    </w:p>
    <w:p w14:paraId="08424F1D"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Conociendo el dictamen el Congreso del Estado erigido en Jurado de Sentencia, aplicará la sanción respectiva mediante resolución de las dos terceras partes de los integrantes de la Legislatura, una vez practicadas las diligencias correspondientes y con audiencia del acusado. </w:t>
      </w:r>
    </w:p>
    <w:p w14:paraId="72E1B2A5" w14:textId="77777777" w:rsidR="00FB7023" w:rsidRDefault="00FB7023" w:rsidP="00FB7023">
      <w:pPr>
        <w:spacing w:after="0" w:line="276" w:lineRule="auto"/>
        <w:jc w:val="both"/>
        <w:rPr>
          <w:rFonts w:ascii="Arial Narrow" w:hAnsi="Arial Narrow"/>
          <w:sz w:val="24"/>
          <w:szCs w:val="24"/>
        </w:rPr>
      </w:pPr>
    </w:p>
    <w:p w14:paraId="578F5D19"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Las declaraciones y resoluciones del Congreso del Estado son inatacables.</w:t>
      </w:r>
    </w:p>
    <w:p w14:paraId="31F37D59" w14:textId="77777777" w:rsidR="00FB7023" w:rsidRPr="002A7E72" w:rsidRDefault="00FB7023" w:rsidP="005508C2">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(Artículo reformado mediante decreto número 746, aprobado por la LXV Legislatura del Estado del 7 de diciembre del 2022 y publicado en el Periódico Oficial Extra del 15 de diciembre del 2022)</w:t>
      </w:r>
    </w:p>
    <w:p w14:paraId="651C7D12" w14:textId="77777777" w:rsidR="00FB7023" w:rsidRDefault="00FB7023" w:rsidP="00FB7023">
      <w:pPr>
        <w:spacing w:after="0" w:line="276" w:lineRule="auto"/>
        <w:jc w:val="both"/>
        <w:rPr>
          <w:rFonts w:ascii="Arial Narrow" w:hAnsi="Arial Narrow"/>
          <w:sz w:val="24"/>
          <w:szCs w:val="24"/>
        </w:rPr>
      </w:pPr>
    </w:p>
    <w:p w14:paraId="10F70F28"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118.-</w:t>
      </w:r>
      <w:r w:rsidRPr="001D1FBF">
        <w:rPr>
          <w:rFonts w:ascii="Arial Narrow" w:hAnsi="Arial Narrow"/>
          <w:sz w:val="24"/>
          <w:szCs w:val="24"/>
        </w:rPr>
        <w:t xml:space="preserve"> Se deroga. </w:t>
      </w:r>
    </w:p>
    <w:p w14:paraId="710D2F6B" w14:textId="77777777" w:rsidR="00FB7023" w:rsidRPr="002A7E72" w:rsidRDefault="00FB7023" w:rsidP="005508C2">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derogado mediante decreto número 671, aprobado por la LXIII Legislatura el 9 de agosto del 2017 y publicado en el Periódico Oficial Extra del 11 de agosto del 2017) </w:t>
      </w:r>
    </w:p>
    <w:p w14:paraId="21E11D6D" w14:textId="77777777" w:rsidR="00FB7023" w:rsidRDefault="00FB7023" w:rsidP="00FB7023">
      <w:pPr>
        <w:spacing w:after="0" w:line="276" w:lineRule="auto"/>
        <w:jc w:val="both"/>
        <w:rPr>
          <w:rFonts w:ascii="Arial Narrow" w:hAnsi="Arial Narrow"/>
          <w:sz w:val="24"/>
          <w:szCs w:val="24"/>
        </w:rPr>
      </w:pPr>
    </w:p>
    <w:p w14:paraId="54329452" w14:textId="77777777" w:rsidR="00FB7023" w:rsidRPr="001D1FBF" w:rsidRDefault="00FB7023" w:rsidP="00FB7023">
      <w:pPr>
        <w:spacing w:after="0" w:line="276" w:lineRule="auto"/>
        <w:jc w:val="both"/>
        <w:rPr>
          <w:rFonts w:ascii="Arial Narrow" w:hAnsi="Arial Narrow"/>
          <w:b/>
          <w:bCs/>
          <w:sz w:val="24"/>
          <w:szCs w:val="24"/>
        </w:rPr>
      </w:pPr>
      <w:r w:rsidRPr="001D1FBF">
        <w:rPr>
          <w:rFonts w:ascii="Arial Narrow" w:hAnsi="Arial Narrow"/>
          <w:b/>
          <w:bCs/>
          <w:sz w:val="24"/>
          <w:szCs w:val="24"/>
        </w:rPr>
        <w:t xml:space="preserve">Artículo 119.- </w:t>
      </w:r>
      <w:r w:rsidRPr="00C8126F">
        <w:rPr>
          <w:rFonts w:ascii="Arial Narrow" w:hAnsi="Arial Narrow"/>
          <w:sz w:val="24"/>
          <w:szCs w:val="24"/>
        </w:rPr>
        <w:t>Se deroga.</w:t>
      </w:r>
      <w:r w:rsidRPr="001D1FBF">
        <w:rPr>
          <w:rFonts w:ascii="Arial Narrow" w:hAnsi="Arial Narrow"/>
          <w:b/>
          <w:bCs/>
          <w:sz w:val="24"/>
          <w:szCs w:val="24"/>
        </w:rPr>
        <w:t xml:space="preserve"> </w:t>
      </w:r>
    </w:p>
    <w:p w14:paraId="3370F0B2" w14:textId="77777777" w:rsidR="00FB7023" w:rsidRPr="002A7E72" w:rsidRDefault="00FB7023" w:rsidP="005508C2">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(Artículo derogado mediante decreto número 671, aprobado por la LXIII Legislatura el 9 de agosto del 2017 y publicado en el Periódico Oficial Extra del 11 de agosto del 2017) </w:t>
      </w:r>
    </w:p>
    <w:p w14:paraId="0ECEAD84" w14:textId="77777777" w:rsidR="00FB7023" w:rsidRDefault="00FB7023" w:rsidP="00FB7023">
      <w:pPr>
        <w:spacing w:after="0" w:line="276" w:lineRule="auto"/>
        <w:jc w:val="both"/>
        <w:rPr>
          <w:rFonts w:ascii="Arial Narrow" w:hAnsi="Arial Narrow"/>
          <w:sz w:val="24"/>
          <w:szCs w:val="24"/>
        </w:rPr>
      </w:pPr>
    </w:p>
    <w:p w14:paraId="29E3540E"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120.-</w:t>
      </w:r>
      <w:r w:rsidRPr="001D1FBF">
        <w:rPr>
          <w:rFonts w:ascii="Arial Narrow" w:hAnsi="Arial Narrow"/>
          <w:sz w:val="24"/>
          <w:szCs w:val="24"/>
        </w:rPr>
        <w:t xml:space="preserve"> El Sistema Estatal de Combate a la Corrupción es la instancia de coordinación entre las autoridades de todos los órdenes de gobierno competentes en la prevención, detección y sanción de responsabilidades administrativas y hechos de corrupción, así como en la fiscalización </w:t>
      </w:r>
      <w:r w:rsidRPr="001D1FBF">
        <w:rPr>
          <w:rFonts w:ascii="Arial Narrow" w:hAnsi="Arial Narrow"/>
          <w:sz w:val="24"/>
          <w:szCs w:val="24"/>
        </w:rPr>
        <w:lastRenderedPageBreak/>
        <w:t xml:space="preserve">y control de recursos públicos. Para el cumplimiento de su objeto se sujetará a las siguientes bases mínimas: </w:t>
      </w:r>
    </w:p>
    <w:p w14:paraId="111C7248" w14:textId="77777777" w:rsidR="00FB7023" w:rsidRDefault="00FB7023" w:rsidP="00FB7023">
      <w:pPr>
        <w:spacing w:after="0" w:line="276" w:lineRule="auto"/>
        <w:jc w:val="both"/>
        <w:rPr>
          <w:rFonts w:ascii="Arial Narrow" w:hAnsi="Arial Narrow"/>
          <w:sz w:val="24"/>
          <w:szCs w:val="24"/>
        </w:rPr>
      </w:pPr>
    </w:p>
    <w:p w14:paraId="0B58FBCB" w14:textId="21DE92FE" w:rsidR="00FB7023" w:rsidRPr="005415DC" w:rsidRDefault="00FB7023" w:rsidP="00FB7023">
      <w:pPr>
        <w:pStyle w:val="Sinespaciado"/>
        <w:numPr>
          <w:ilvl w:val="0"/>
          <w:numId w:val="79"/>
        </w:numPr>
        <w:spacing w:line="276" w:lineRule="auto"/>
        <w:jc w:val="both"/>
        <w:rPr>
          <w:rFonts w:ascii="Arial Narrow" w:hAnsi="Arial Narrow"/>
          <w:sz w:val="24"/>
          <w:szCs w:val="24"/>
        </w:rPr>
      </w:pPr>
      <w:r w:rsidRPr="009A26D7">
        <w:rPr>
          <w:rFonts w:ascii="Arial Narrow" w:hAnsi="Arial Narrow"/>
          <w:sz w:val="24"/>
          <w:szCs w:val="24"/>
        </w:rPr>
        <w:t>El Sistema contará con un Comité Coordinador que estará integrado por los titulares de la</w:t>
      </w:r>
      <w:r>
        <w:rPr>
          <w:rFonts w:ascii="Arial Narrow" w:hAnsi="Arial Narrow"/>
          <w:sz w:val="24"/>
          <w:szCs w:val="24"/>
        </w:rPr>
        <w:t xml:space="preserve"> </w:t>
      </w:r>
      <w:r w:rsidRPr="009A26D7">
        <w:rPr>
          <w:rFonts w:ascii="Arial Narrow" w:hAnsi="Arial Narrow"/>
          <w:sz w:val="24"/>
          <w:szCs w:val="24"/>
        </w:rPr>
        <w:t>Auditoría</w:t>
      </w:r>
      <w:r>
        <w:rPr>
          <w:rFonts w:ascii="Arial Narrow" w:hAnsi="Arial Narrow"/>
          <w:sz w:val="24"/>
          <w:szCs w:val="24"/>
        </w:rPr>
        <w:t xml:space="preserve"> </w:t>
      </w:r>
      <w:r w:rsidRPr="009A26D7">
        <w:rPr>
          <w:rFonts w:ascii="Arial Narrow" w:hAnsi="Arial Narrow"/>
          <w:sz w:val="24"/>
          <w:szCs w:val="24"/>
        </w:rPr>
        <w:t>Superior de Fiscalización del Estado de Oaxaca; de la Fiscalía Especializada en</w:t>
      </w:r>
      <w:r>
        <w:rPr>
          <w:rFonts w:ascii="Arial Narrow" w:hAnsi="Arial Narrow"/>
          <w:sz w:val="24"/>
          <w:szCs w:val="24"/>
        </w:rPr>
        <w:t xml:space="preserve"> </w:t>
      </w:r>
      <w:r w:rsidRPr="009A26D7">
        <w:rPr>
          <w:rFonts w:ascii="Arial Narrow" w:hAnsi="Arial Narrow"/>
          <w:sz w:val="24"/>
          <w:szCs w:val="24"/>
        </w:rPr>
        <w:t>Combate a la Corrupción,</w:t>
      </w:r>
      <w:r>
        <w:rPr>
          <w:rFonts w:ascii="Arial Narrow" w:hAnsi="Arial Narrow"/>
          <w:sz w:val="24"/>
          <w:szCs w:val="24"/>
        </w:rPr>
        <w:t xml:space="preserve"> </w:t>
      </w:r>
      <w:r w:rsidRPr="009A26D7">
        <w:rPr>
          <w:rFonts w:ascii="Arial Narrow" w:hAnsi="Arial Narrow"/>
          <w:sz w:val="24"/>
          <w:szCs w:val="24"/>
        </w:rPr>
        <w:t>de la Secretaría de la Contraloría y Transparencia Gubernamental;</w:t>
      </w:r>
      <w:r>
        <w:rPr>
          <w:rFonts w:ascii="Arial Narrow" w:hAnsi="Arial Narrow"/>
          <w:sz w:val="24"/>
          <w:szCs w:val="24"/>
        </w:rPr>
        <w:t xml:space="preserve"> </w:t>
      </w:r>
      <w:r w:rsidRPr="009A26D7">
        <w:rPr>
          <w:rFonts w:ascii="Arial Narrow" w:hAnsi="Arial Narrow"/>
          <w:sz w:val="24"/>
          <w:szCs w:val="24"/>
        </w:rPr>
        <w:t>del Tribunal de Justicia Administrativa</w:t>
      </w:r>
      <w:r w:rsidR="006927A1">
        <w:rPr>
          <w:rFonts w:ascii="Arial Narrow" w:hAnsi="Arial Narrow"/>
          <w:sz w:val="24"/>
          <w:szCs w:val="24"/>
        </w:rPr>
        <w:t xml:space="preserve"> y Combate a la Corrupción</w:t>
      </w:r>
      <w:r>
        <w:rPr>
          <w:rFonts w:ascii="Arial Narrow" w:hAnsi="Arial Narrow"/>
          <w:sz w:val="24"/>
          <w:szCs w:val="24"/>
        </w:rPr>
        <w:t xml:space="preserve"> </w:t>
      </w:r>
      <w:r w:rsidRPr="009A26D7">
        <w:rPr>
          <w:rFonts w:ascii="Arial Narrow" w:hAnsi="Arial Narrow"/>
          <w:sz w:val="24"/>
          <w:szCs w:val="24"/>
        </w:rPr>
        <w:t>del Estado de Oaxaca;</w:t>
      </w:r>
      <w:r w:rsidR="00E708E8">
        <w:rPr>
          <w:rFonts w:ascii="Arial Narrow" w:hAnsi="Arial Narrow"/>
          <w:sz w:val="24"/>
          <w:szCs w:val="24"/>
        </w:rPr>
        <w:t xml:space="preserve"> del Órgano Garante de Acceso a la Información Pública, Transparencia, Protección de Datos Personales y Buen Gobierno del Estado de Oaxaca </w:t>
      </w:r>
      <w:r w:rsidRPr="009A26D7">
        <w:rPr>
          <w:rFonts w:ascii="Arial Narrow" w:hAnsi="Arial Narrow"/>
          <w:sz w:val="24"/>
          <w:szCs w:val="24"/>
        </w:rPr>
        <w:t>, así como un</w:t>
      </w:r>
      <w:r>
        <w:rPr>
          <w:rFonts w:ascii="Arial Narrow" w:hAnsi="Arial Narrow"/>
          <w:sz w:val="24"/>
          <w:szCs w:val="24"/>
        </w:rPr>
        <w:t xml:space="preserve"> </w:t>
      </w:r>
      <w:r w:rsidRPr="009A26D7">
        <w:rPr>
          <w:rFonts w:ascii="Arial Narrow" w:hAnsi="Arial Narrow"/>
          <w:sz w:val="24"/>
          <w:szCs w:val="24"/>
        </w:rPr>
        <w:t>representante del Consejo de la Judicatura y otro del Consejo de</w:t>
      </w:r>
      <w:r>
        <w:rPr>
          <w:rFonts w:ascii="Arial Narrow" w:hAnsi="Arial Narrow"/>
          <w:sz w:val="24"/>
          <w:szCs w:val="24"/>
        </w:rPr>
        <w:t xml:space="preserve"> </w:t>
      </w:r>
      <w:r w:rsidRPr="009A26D7">
        <w:rPr>
          <w:rFonts w:ascii="Arial Narrow" w:hAnsi="Arial Narrow"/>
          <w:sz w:val="24"/>
          <w:szCs w:val="24"/>
        </w:rPr>
        <w:t>Participación Ciudadana</w:t>
      </w:r>
      <w:r w:rsidRPr="005415DC">
        <w:rPr>
          <w:rFonts w:ascii="Arial Narrow" w:hAnsi="Arial Narrow"/>
          <w:sz w:val="24"/>
          <w:szCs w:val="24"/>
        </w:rPr>
        <w:t xml:space="preserve">; </w:t>
      </w:r>
    </w:p>
    <w:p w14:paraId="6FC040BB" w14:textId="77777777" w:rsidR="00FB7023" w:rsidRPr="002A7E72" w:rsidRDefault="00FB7023" w:rsidP="00CF220E">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Párrafo reformado mediante decreto Número 695 aprobado por la LXIII Legislatura Constitucional del Estado el 30 de agosto del 2017 y publicado en el Periódico Oficial Extra del 21 de septiembre del 2017. </w:t>
      </w:r>
    </w:p>
    <w:p w14:paraId="3D8049A8" w14:textId="77777777" w:rsidR="00FB7023" w:rsidRPr="002A7E72" w:rsidRDefault="00FB7023" w:rsidP="00CF220E">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Fracción reformada mediante decreto Número 786 aprobado por la LXIII Legislatura Constitucional del Estado el 12 de diciembre del 2017 y publicado en el Periódico Oficial Extra del 16 de enero del 2018. </w:t>
      </w:r>
    </w:p>
    <w:p w14:paraId="7D969874" w14:textId="77777777" w:rsidR="00FB7023" w:rsidRPr="002A7E72" w:rsidRDefault="00FB7023" w:rsidP="00CF220E">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(Fracción reformada mediante decreto número 1539, aprobado por la LXIII Legislatura el 31 de julio del 2018 y publicado en el Periódico Oficial Extra del 1 de agosto del 2018) </w:t>
      </w:r>
    </w:p>
    <w:p w14:paraId="1563A5F6" w14:textId="77777777" w:rsidR="00FB7023" w:rsidRPr="002A7E72" w:rsidRDefault="00FB7023" w:rsidP="00CF220E">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(Fracción restituida mediante decreto número 633, aprobado por la LXIV Legislatura el 12 de abril del 2019 y publicado en el Periódico Oficial número 18 Cuarta Sección de fecha 4 de mayo del 2019, mediante el cual queda sin efecto el Decreto número 1539, aprobado el 31 de julio del 2018 y publicado en el Periódico Oficial Extra de fecha 1 de agosto del 2018) </w:t>
      </w:r>
    </w:p>
    <w:p w14:paraId="2AE27FBF" w14:textId="77777777" w:rsidR="00FB7023" w:rsidRPr="002A7E72" w:rsidRDefault="00FB7023" w:rsidP="00CF220E">
      <w:pPr>
        <w:shd w:val="clear" w:color="auto" w:fill="003E3D"/>
        <w:spacing w:after="0" w:line="240" w:lineRule="auto"/>
        <w:jc w:val="both"/>
        <w:rPr>
          <w:rFonts w:ascii="Arial Narrow" w:hAnsi="Arial Narrow"/>
          <w:b/>
          <w:bCs/>
          <w:sz w:val="20"/>
          <w:szCs w:val="20"/>
        </w:rPr>
      </w:pPr>
      <w:r w:rsidRPr="002A7E72">
        <w:rPr>
          <w:rFonts w:ascii="Arial Narrow" w:hAnsi="Arial Narrow"/>
          <w:b/>
          <w:bCs/>
          <w:sz w:val="20"/>
          <w:szCs w:val="20"/>
        </w:rPr>
        <w:t xml:space="preserve">(Fracción reformada mediante decreto número 2495, aprobado por la LXIV Legislatura el 14 de abril del 2021 y publicada en el Periódico Oficial Extra de fecha 1 de junio del 2021) </w:t>
      </w:r>
    </w:p>
    <w:p w14:paraId="3C693CD4" w14:textId="77777777" w:rsidR="006927A1" w:rsidRPr="00450D98" w:rsidRDefault="006927A1" w:rsidP="00CF220E">
      <w:pPr>
        <w:shd w:val="clear" w:color="auto" w:fill="003E3D"/>
        <w:spacing w:after="0" w:line="240" w:lineRule="auto"/>
        <w:jc w:val="both"/>
        <w:rPr>
          <w:rFonts w:ascii="Arial Narrow" w:hAnsi="Arial Narrow"/>
          <w:b/>
          <w:bCs/>
          <w:sz w:val="20"/>
          <w:szCs w:val="20"/>
        </w:rPr>
      </w:pPr>
      <w:r w:rsidRPr="00CF220E">
        <w:rPr>
          <w:rFonts w:ascii="Arial Narrow" w:hAnsi="Arial Narrow"/>
          <w:b/>
          <w:bCs/>
          <w:sz w:val="20"/>
          <w:szCs w:val="20"/>
        </w:rPr>
        <w:t>(Fracción reformada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6A2F3E85" w14:textId="573852CE" w:rsidR="00FF6730" w:rsidRDefault="00FF6730" w:rsidP="00D44E09">
      <w:pPr>
        <w:shd w:val="clear" w:color="auto" w:fill="003E3D"/>
        <w:spacing w:after="0" w:line="240" w:lineRule="auto"/>
        <w:jc w:val="both"/>
        <w:rPr>
          <w:rFonts w:ascii="Arial Narrow" w:hAnsi="Arial Narrow"/>
          <w:b/>
          <w:bCs/>
          <w:sz w:val="20"/>
          <w:szCs w:val="20"/>
        </w:rPr>
      </w:pPr>
      <w:r w:rsidRPr="00D44E09">
        <w:rPr>
          <w:rFonts w:ascii="Arial Narrow" w:hAnsi="Arial Narrow"/>
          <w:b/>
          <w:bCs/>
          <w:sz w:val="20"/>
          <w:szCs w:val="20"/>
        </w:rPr>
        <w:t>(Fracción reformada mediante decreto número 1569,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4E4B90C3" w14:textId="77777777" w:rsidR="00FB7023" w:rsidRPr="005415DC" w:rsidRDefault="00FB7023" w:rsidP="00FB7023">
      <w:pPr>
        <w:pStyle w:val="Sinespaciado"/>
        <w:spacing w:line="276" w:lineRule="auto"/>
        <w:jc w:val="both"/>
        <w:rPr>
          <w:rFonts w:ascii="Arial Narrow" w:hAnsi="Arial Narrow"/>
          <w:b/>
          <w:bCs/>
          <w:color w:val="000000" w:themeColor="text1"/>
          <w:sz w:val="20"/>
          <w:szCs w:val="20"/>
          <w:shd w:val="clear" w:color="auto" w:fill="A8D08D" w:themeFill="accent6" w:themeFillTint="99"/>
        </w:rPr>
      </w:pPr>
    </w:p>
    <w:p w14:paraId="43FD6287" w14:textId="77777777" w:rsidR="00FB7023" w:rsidRPr="005415DC" w:rsidRDefault="00FB7023" w:rsidP="00FB7023">
      <w:pPr>
        <w:pStyle w:val="Sinespaciado"/>
        <w:numPr>
          <w:ilvl w:val="0"/>
          <w:numId w:val="79"/>
        </w:numPr>
        <w:spacing w:line="276" w:lineRule="auto"/>
        <w:jc w:val="both"/>
        <w:rPr>
          <w:rFonts w:ascii="Arial Narrow" w:hAnsi="Arial Narrow"/>
          <w:sz w:val="24"/>
          <w:szCs w:val="24"/>
        </w:rPr>
      </w:pPr>
      <w:r w:rsidRPr="005415DC">
        <w:rPr>
          <w:rFonts w:ascii="Arial Narrow" w:hAnsi="Arial Narrow"/>
          <w:sz w:val="24"/>
          <w:szCs w:val="24"/>
        </w:rPr>
        <w:t xml:space="preserve">El Consejo de Participación Ciudadana del Sistema deberá integrarse de forma paritaria por cinco ciudadanas o ciudadanos que se hayan destacado por su contribución a la transparencia, la rendición de cuentas o el combate a la corrupción y serán designados en los términos que establezca la ley, y </w:t>
      </w:r>
    </w:p>
    <w:p w14:paraId="6AB9BF24" w14:textId="77777777" w:rsidR="00FB7023" w:rsidRPr="00583943" w:rsidRDefault="00FB7023" w:rsidP="00CF220E">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(Fracción reformada mediante decreto número 2495, aprobado por la LXIV Legislatura el 14 de abril del 2021 y publicada en el Periódico Oficial Extra de fecha 1 de junio del 2021) </w:t>
      </w:r>
    </w:p>
    <w:p w14:paraId="72E6A9B5" w14:textId="77777777" w:rsidR="00FB7023" w:rsidRPr="005415DC"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16097899" w14:textId="77777777" w:rsidR="00FB7023" w:rsidRDefault="00FB7023" w:rsidP="00FB7023">
      <w:pPr>
        <w:pStyle w:val="Sinespaciado"/>
        <w:numPr>
          <w:ilvl w:val="0"/>
          <w:numId w:val="79"/>
        </w:numPr>
        <w:spacing w:line="276" w:lineRule="auto"/>
        <w:jc w:val="both"/>
        <w:rPr>
          <w:rFonts w:ascii="Arial Narrow" w:hAnsi="Arial Narrow"/>
          <w:sz w:val="24"/>
          <w:szCs w:val="24"/>
        </w:rPr>
      </w:pPr>
      <w:r w:rsidRPr="005415DC">
        <w:rPr>
          <w:rFonts w:ascii="Arial Narrow" w:hAnsi="Arial Narrow"/>
          <w:sz w:val="24"/>
          <w:szCs w:val="24"/>
        </w:rPr>
        <w:t>Corresponderá al Comité Coordinador del Sistema, en los términos que determine la Ley:</w:t>
      </w:r>
    </w:p>
    <w:p w14:paraId="0464322B" w14:textId="77777777" w:rsidR="00FB7023" w:rsidRPr="005415DC" w:rsidRDefault="00FB7023" w:rsidP="00FB7023">
      <w:pPr>
        <w:pStyle w:val="Sinespaciado"/>
        <w:spacing w:line="276" w:lineRule="auto"/>
        <w:jc w:val="both"/>
        <w:rPr>
          <w:rFonts w:ascii="Arial Narrow" w:hAnsi="Arial Narrow"/>
          <w:sz w:val="24"/>
          <w:szCs w:val="24"/>
        </w:rPr>
      </w:pPr>
    </w:p>
    <w:p w14:paraId="12E55206" w14:textId="77777777" w:rsidR="00FB7023" w:rsidRDefault="00FB7023" w:rsidP="00FB7023">
      <w:pPr>
        <w:pStyle w:val="Sinespaciado"/>
        <w:numPr>
          <w:ilvl w:val="0"/>
          <w:numId w:val="80"/>
        </w:numPr>
        <w:spacing w:line="276" w:lineRule="auto"/>
        <w:jc w:val="both"/>
        <w:rPr>
          <w:rFonts w:ascii="Arial Narrow" w:hAnsi="Arial Narrow"/>
          <w:sz w:val="24"/>
          <w:szCs w:val="24"/>
        </w:rPr>
      </w:pPr>
      <w:r w:rsidRPr="005415DC">
        <w:rPr>
          <w:rFonts w:ascii="Arial Narrow" w:hAnsi="Arial Narrow"/>
          <w:sz w:val="24"/>
          <w:szCs w:val="24"/>
        </w:rPr>
        <w:t>El establecimiento de mecanismos de coordinación con los sistemas federal y municipal;</w:t>
      </w:r>
    </w:p>
    <w:p w14:paraId="02885EB7" w14:textId="77777777" w:rsidR="00FB7023" w:rsidRPr="005415DC" w:rsidRDefault="00FB7023" w:rsidP="00FB7023">
      <w:pPr>
        <w:pStyle w:val="Sinespaciado"/>
        <w:spacing w:line="276" w:lineRule="auto"/>
        <w:jc w:val="both"/>
        <w:rPr>
          <w:rFonts w:ascii="Arial Narrow" w:hAnsi="Arial Narrow"/>
          <w:sz w:val="24"/>
          <w:szCs w:val="24"/>
        </w:rPr>
      </w:pPr>
    </w:p>
    <w:p w14:paraId="44A63E3D" w14:textId="77777777" w:rsidR="00FB7023" w:rsidRDefault="00FB7023" w:rsidP="00FB7023">
      <w:pPr>
        <w:pStyle w:val="Sinespaciado"/>
        <w:numPr>
          <w:ilvl w:val="0"/>
          <w:numId w:val="80"/>
        </w:numPr>
        <w:spacing w:line="276" w:lineRule="auto"/>
        <w:jc w:val="both"/>
        <w:rPr>
          <w:rFonts w:ascii="Arial Narrow" w:hAnsi="Arial Narrow"/>
          <w:sz w:val="24"/>
          <w:szCs w:val="24"/>
        </w:rPr>
      </w:pPr>
      <w:r w:rsidRPr="005415DC">
        <w:rPr>
          <w:rFonts w:ascii="Arial Narrow" w:hAnsi="Arial Narrow"/>
          <w:sz w:val="24"/>
          <w:szCs w:val="24"/>
        </w:rPr>
        <w:t xml:space="preserve">El diseño y promoción de políticas integrales en materia de fiscalización y control de recursos públicos, de prevención, control y disuasión de faltas administrativas y hechos de corrupción, en especial sobre las causas que los generan; </w:t>
      </w:r>
    </w:p>
    <w:p w14:paraId="38AE8700" w14:textId="77777777" w:rsidR="00FB7023" w:rsidRPr="005415DC" w:rsidRDefault="00FB7023" w:rsidP="00FB7023">
      <w:pPr>
        <w:spacing w:after="0" w:line="276" w:lineRule="auto"/>
        <w:jc w:val="both"/>
        <w:rPr>
          <w:rFonts w:ascii="Arial Narrow" w:hAnsi="Arial Narrow"/>
          <w:sz w:val="24"/>
          <w:szCs w:val="24"/>
        </w:rPr>
      </w:pPr>
    </w:p>
    <w:p w14:paraId="1A7DD781" w14:textId="77777777" w:rsidR="00FB7023" w:rsidRDefault="00FB7023" w:rsidP="00FB7023">
      <w:pPr>
        <w:pStyle w:val="Sinespaciado"/>
        <w:numPr>
          <w:ilvl w:val="0"/>
          <w:numId w:val="80"/>
        </w:numPr>
        <w:spacing w:line="276" w:lineRule="auto"/>
        <w:jc w:val="both"/>
        <w:rPr>
          <w:rFonts w:ascii="Arial Narrow" w:hAnsi="Arial Narrow"/>
          <w:sz w:val="24"/>
          <w:szCs w:val="24"/>
        </w:rPr>
      </w:pPr>
      <w:r w:rsidRPr="005415DC">
        <w:rPr>
          <w:rFonts w:ascii="Arial Narrow" w:hAnsi="Arial Narrow"/>
          <w:sz w:val="24"/>
          <w:szCs w:val="24"/>
        </w:rPr>
        <w:lastRenderedPageBreak/>
        <w:t xml:space="preserve">La determinación de los mecanismos de suministro, intercambio, sistematización y actualización de la información que sobre estas materias generen las instituciones competentes de los órdenes de gobierno; </w:t>
      </w:r>
    </w:p>
    <w:p w14:paraId="68C134CC" w14:textId="77777777" w:rsidR="00FB7023" w:rsidRPr="005415DC" w:rsidRDefault="00FB7023" w:rsidP="00FB7023">
      <w:pPr>
        <w:spacing w:after="0" w:line="276" w:lineRule="auto"/>
        <w:jc w:val="both"/>
        <w:rPr>
          <w:rFonts w:ascii="Arial Narrow" w:hAnsi="Arial Narrow"/>
          <w:sz w:val="24"/>
          <w:szCs w:val="24"/>
        </w:rPr>
      </w:pPr>
    </w:p>
    <w:p w14:paraId="57135425" w14:textId="77777777" w:rsidR="00FB7023" w:rsidRDefault="00FB7023" w:rsidP="00FB7023">
      <w:pPr>
        <w:pStyle w:val="Sinespaciado"/>
        <w:numPr>
          <w:ilvl w:val="0"/>
          <w:numId w:val="80"/>
        </w:numPr>
        <w:spacing w:line="276" w:lineRule="auto"/>
        <w:jc w:val="both"/>
        <w:rPr>
          <w:rFonts w:ascii="Arial Narrow" w:hAnsi="Arial Narrow"/>
          <w:sz w:val="24"/>
          <w:szCs w:val="24"/>
        </w:rPr>
      </w:pPr>
      <w:r w:rsidRPr="005415DC">
        <w:rPr>
          <w:rFonts w:ascii="Arial Narrow" w:hAnsi="Arial Narrow"/>
          <w:sz w:val="24"/>
          <w:szCs w:val="24"/>
        </w:rPr>
        <w:t xml:space="preserve">El establecimiento de bases y principios para la efectiva coordinación de las autoridades de los órdenes de gobierno en materia de fiscalización y control de los recursos públicos; </w:t>
      </w:r>
    </w:p>
    <w:p w14:paraId="1B8FE7B6" w14:textId="77777777" w:rsidR="00FB7023" w:rsidRPr="005415DC" w:rsidRDefault="00FB7023" w:rsidP="00FB7023">
      <w:pPr>
        <w:spacing w:after="0" w:line="276" w:lineRule="auto"/>
        <w:jc w:val="both"/>
        <w:rPr>
          <w:rFonts w:ascii="Arial Narrow" w:hAnsi="Arial Narrow"/>
          <w:sz w:val="24"/>
          <w:szCs w:val="24"/>
        </w:rPr>
      </w:pPr>
    </w:p>
    <w:p w14:paraId="7AB8E38A" w14:textId="77777777" w:rsidR="00FB7023" w:rsidRPr="005415DC" w:rsidRDefault="00FB7023" w:rsidP="00FB7023">
      <w:pPr>
        <w:pStyle w:val="Sinespaciado"/>
        <w:numPr>
          <w:ilvl w:val="0"/>
          <w:numId w:val="80"/>
        </w:numPr>
        <w:spacing w:line="276" w:lineRule="auto"/>
        <w:jc w:val="both"/>
        <w:rPr>
          <w:rFonts w:ascii="Arial Narrow" w:hAnsi="Arial Narrow"/>
          <w:sz w:val="24"/>
          <w:szCs w:val="24"/>
        </w:rPr>
      </w:pPr>
      <w:r w:rsidRPr="005415DC">
        <w:rPr>
          <w:rFonts w:ascii="Arial Narrow" w:hAnsi="Arial Narrow"/>
          <w:sz w:val="24"/>
          <w:szCs w:val="24"/>
        </w:rPr>
        <w:t xml:space="preserve">La elaboración de un informe anual que contenga los avances y resultados del ejercicio de sus funciones y de la aplicación de políticas y programas en la materia. Asimismo, en los casos en que así procedan, tanto el Comité Coordinador como el Consejo de Participación Ciudadana, emitirán recomendaciones dirigidas a los entes del orden estatal o municipal, las cuales deberán orientarse al fortalecimiento institucional para la prevención y erradicación de faltas administrativas y hechos de corrupción, así como al mejoramiento de su desempeño y del control interno. Las autoridades destinatarias de las recomendaciones informarán al Consejo de Participación Ciudadana y al Comité Coordinador, según corresponda, sobre el cumplimiento de las mismas. La ley establecerá las sanciones sobre el incumplimiento de esta disposición. </w:t>
      </w:r>
    </w:p>
    <w:p w14:paraId="21FE2EB4"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(Párrafo reformado mediante decreto número 2495, aprobado por la LXIV Legislatura el 14 de abril del 2021 y publicada en el Periódico Oficial Extra de fecha 1 de junio del 2021) </w:t>
      </w:r>
    </w:p>
    <w:p w14:paraId="2F5275C0" w14:textId="77777777" w:rsidR="00FB7023" w:rsidRPr="005415DC"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97C0FBC" w14:textId="0EDBD119" w:rsidR="00FB7023" w:rsidRPr="001D1FBF" w:rsidRDefault="00FB7023" w:rsidP="00FB7023">
      <w:pPr>
        <w:spacing w:after="0" w:line="276" w:lineRule="auto"/>
        <w:jc w:val="both"/>
        <w:rPr>
          <w:rFonts w:ascii="Arial Narrow" w:hAnsi="Arial Narrow"/>
          <w:sz w:val="24"/>
          <w:szCs w:val="24"/>
        </w:rPr>
      </w:pPr>
      <w:r w:rsidRPr="009A26D7">
        <w:rPr>
          <w:rFonts w:ascii="Arial Narrow" w:hAnsi="Arial Narrow"/>
          <w:sz w:val="24"/>
          <w:szCs w:val="24"/>
        </w:rPr>
        <w:t>Los órganos internos de control de los poderes, organismos autónomos y municipios, así como la</w:t>
      </w:r>
      <w:r w:rsidRPr="009A26D7">
        <w:rPr>
          <w:rFonts w:ascii="Arial Narrow" w:hAnsi="Arial Narrow"/>
          <w:sz w:val="24"/>
          <w:szCs w:val="24"/>
        </w:rPr>
        <w:br/>
        <w:t>Auditoría Superior de Fiscalización del Estado de Oaxaca, desarrollarán programas y acciones para</w:t>
      </w:r>
      <w:r w:rsidR="00087C2C">
        <w:rPr>
          <w:rFonts w:ascii="Arial Narrow" w:hAnsi="Arial Narrow"/>
          <w:sz w:val="24"/>
          <w:szCs w:val="24"/>
        </w:rPr>
        <w:t xml:space="preserve"> </w:t>
      </w:r>
      <w:r w:rsidRPr="009A26D7">
        <w:rPr>
          <w:rFonts w:ascii="Arial Narrow" w:hAnsi="Arial Narrow"/>
          <w:sz w:val="24"/>
          <w:szCs w:val="24"/>
        </w:rPr>
        <w:t>difundir y promover la ética y la honestidad en el servicio público, así como la cultura de la legalidad</w:t>
      </w:r>
      <w:r>
        <w:rPr>
          <w:rFonts w:ascii="Arial Narrow" w:hAnsi="Arial Narrow"/>
          <w:sz w:val="24"/>
          <w:szCs w:val="24"/>
        </w:rPr>
        <w:t>.</w:t>
      </w:r>
    </w:p>
    <w:p w14:paraId="77744F9F"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Párrafo reformado mediante decreto Número 695 aprobado por la LXIII Legislatura Constitucional del Estado el 30 de agosto del 2017 y publicado en el Periódico Oficial Extra del 21 de septiembre del 2017. </w:t>
      </w:r>
    </w:p>
    <w:p w14:paraId="441F8D09"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(Fracción LXIX reformada mediante decreto número 2495, aprobado por la LXIV Legislatura el 14 de abril del 2021 y publicada en el Periódico Oficial Extra de fecha 1 de junio del 2021) </w:t>
      </w:r>
    </w:p>
    <w:p w14:paraId="097258EE" w14:textId="77777777" w:rsidR="00FB7023" w:rsidRPr="005415DC"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02CA60F5" w14:textId="745605FA" w:rsidR="00FB7023" w:rsidRPr="001D1FBF" w:rsidRDefault="00FB7023" w:rsidP="00FB7023">
      <w:pPr>
        <w:spacing w:after="0" w:line="276" w:lineRule="auto"/>
        <w:jc w:val="both"/>
        <w:rPr>
          <w:rFonts w:ascii="Arial Narrow" w:hAnsi="Arial Narrow"/>
          <w:sz w:val="24"/>
          <w:szCs w:val="24"/>
        </w:rPr>
      </w:pPr>
      <w:r w:rsidRPr="004E1246">
        <w:rPr>
          <w:rFonts w:ascii="Arial Narrow" w:hAnsi="Arial Narrow"/>
          <w:sz w:val="24"/>
          <w:szCs w:val="24"/>
        </w:rPr>
        <w:t>Las autoridades del Estado y de los Municipios colaborarán y prestarán auxilio a los órganos internos</w:t>
      </w:r>
      <w:r>
        <w:rPr>
          <w:rFonts w:ascii="Arial Narrow" w:hAnsi="Arial Narrow"/>
          <w:sz w:val="24"/>
          <w:szCs w:val="24"/>
        </w:rPr>
        <w:t xml:space="preserve"> </w:t>
      </w:r>
      <w:r w:rsidRPr="004E1246">
        <w:rPr>
          <w:rFonts w:ascii="Arial Narrow" w:hAnsi="Arial Narrow"/>
          <w:sz w:val="24"/>
          <w:szCs w:val="24"/>
        </w:rPr>
        <w:t>de</w:t>
      </w:r>
      <w:r>
        <w:rPr>
          <w:rFonts w:ascii="Arial Narrow" w:hAnsi="Arial Narrow"/>
          <w:sz w:val="24"/>
          <w:szCs w:val="24"/>
        </w:rPr>
        <w:t xml:space="preserve"> </w:t>
      </w:r>
      <w:r w:rsidRPr="004E1246">
        <w:rPr>
          <w:rFonts w:ascii="Arial Narrow" w:hAnsi="Arial Narrow"/>
          <w:sz w:val="24"/>
          <w:szCs w:val="24"/>
        </w:rPr>
        <w:t>control de los poderes, organismos autónomos, así como la Auditoría Superior de Fiscalización del</w:t>
      </w:r>
      <w:r>
        <w:rPr>
          <w:rFonts w:ascii="Arial Narrow" w:hAnsi="Arial Narrow"/>
          <w:sz w:val="24"/>
          <w:szCs w:val="24"/>
        </w:rPr>
        <w:t xml:space="preserve"> </w:t>
      </w:r>
      <w:r w:rsidRPr="004E1246">
        <w:rPr>
          <w:rFonts w:ascii="Arial Narrow" w:hAnsi="Arial Narrow"/>
          <w:sz w:val="24"/>
          <w:szCs w:val="24"/>
        </w:rPr>
        <w:t>Estado</w:t>
      </w:r>
      <w:r>
        <w:rPr>
          <w:rFonts w:ascii="Arial Narrow" w:hAnsi="Arial Narrow"/>
          <w:sz w:val="24"/>
          <w:szCs w:val="24"/>
        </w:rPr>
        <w:t xml:space="preserve"> </w:t>
      </w:r>
      <w:r w:rsidRPr="004E1246">
        <w:rPr>
          <w:rFonts w:ascii="Arial Narrow" w:hAnsi="Arial Narrow"/>
          <w:sz w:val="24"/>
          <w:szCs w:val="24"/>
        </w:rPr>
        <w:t>de Oaxaca, de la Fiscalía Especializada en Materia de Combate a la Corrupción y del Tribunal</w:t>
      </w:r>
      <w:r>
        <w:rPr>
          <w:rFonts w:ascii="Arial Narrow" w:hAnsi="Arial Narrow"/>
          <w:sz w:val="24"/>
          <w:szCs w:val="24"/>
        </w:rPr>
        <w:t xml:space="preserve"> </w:t>
      </w:r>
      <w:r w:rsidRPr="004E1246">
        <w:rPr>
          <w:rFonts w:ascii="Arial Narrow" w:hAnsi="Arial Narrow"/>
          <w:sz w:val="24"/>
          <w:szCs w:val="24"/>
        </w:rPr>
        <w:t>de Justicia</w:t>
      </w:r>
      <w:r>
        <w:rPr>
          <w:rFonts w:ascii="Arial Narrow" w:hAnsi="Arial Narrow"/>
          <w:sz w:val="24"/>
          <w:szCs w:val="24"/>
        </w:rPr>
        <w:t xml:space="preserve"> </w:t>
      </w:r>
      <w:r w:rsidRPr="004E1246">
        <w:rPr>
          <w:rFonts w:ascii="Arial Narrow" w:hAnsi="Arial Narrow"/>
          <w:sz w:val="24"/>
          <w:szCs w:val="24"/>
        </w:rPr>
        <w:t xml:space="preserve">Administrativa </w:t>
      </w:r>
      <w:r w:rsidR="006927A1">
        <w:rPr>
          <w:rFonts w:ascii="Arial Narrow" w:hAnsi="Arial Narrow"/>
          <w:sz w:val="24"/>
          <w:szCs w:val="24"/>
        </w:rPr>
        <w:t xml:space="preserve">y Combate a la Corrupción </w:t>
      </w:r>
      <w:r w:rsidRPr="004E1246">
        <w:rPr>
          <w:rFonts w:ascii="Arial Narrow" w:hAnsi="Arial Narrow"/>
          <w:sz w:val="24"/>
          <w:szCs w:val="24"/>
        </w:rPr>
        <w:t>del Estado de Oaxaca, en materia de combate a la corrupción en los</w:t>
      </w:r>
      <w:r>
        <w:rPr>
          <w:rFonts w:ascii="Arial Narrow" w:hAnsi="Arial Narrow"/>
          <w:sz w:val="24"/>
          <w:szCs w:val="24"/>
        </w:rPr>
        <w:t xml:space="preserve"> </w:t>
      </w:r>
      <w:r w:rsidRPr="004E1246">
        <w:rPr>
          <w:rFonts w:ascii="Arial Narrow" w:hAnsi="Arial Narrow"/>
          <w:sz w:val="24"/>
          <w:szCs w:val="24"/>
        </w:rPr>
        <w:t>términos que fije la</w:t>
      </w:r>
      <w:r>
        <w:rPr>
          <w:rFonts w:ascii="Arial Narrow" w:hAnsi="Arial Narrow"/>
          <w:sz w:val="24"/>
          <w:szCs w:val="24"/>
        </w:rPr>
        <w:t xml:space="preserve"> </w:t>
      </w:r>
      <w:r w:rsidRPr="004E1246">
        <w:rPr>
          <w:rFonts w:ascii="Arial Narrow" w:hAnsi="Arial Narrow"/>
          <w:sz w:val="24"/>
          <w:szCs w:val="24"/>
        </w:rPr>
        <w:t>ley</w:t>
      </w:r>
      <w:r w:rsidRPr="001D1FBF">
        <w:rPr>
          <w:rFonts w:ascii="Arial Narrow" w:hAnsi="Arial Narrow"/>
          <w:sz w:val="24"/>
          <w:szCs w:val="24"/>
        </w:rPr>
        <w:t xml:space="preserve">. </w:t>
      </w:r>
    </w:p>
    <w:p w14:paraId="28F636DA"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Párrafo reformado mediante decreto Número 695 aprobado por la LXIII Legislatura Constitucional del Estado el 30 de agosto del 2017 y publicado en el Periódico Oficial Extra del 21 de septiembre del 2017. </w:t>
      </w:r>
    </w:p>
    <w:p w14:paraId="08A3043F"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Párrafo reformado mediante decreto Número 786 aprobado por la LXIII Legislatura Constitucional del Estado el 12 de diciembre del 2017 y publicado en el Periódico Oficial Extra del 16 de enero del 2018. </w:t>
      </w:r>
    </w:p>
    <w:p w14:paraId="70E68E18" w14:textId="77777777" w:rsidR="00FB7023" w:rsidRPr="00583943" w:rsidRDefault="00FB7023" w:rsidP="00200165">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(Fracción LXIX reformada mediante decreto número 2495, aprobado por la LXIV Legislatura el 14 de abril del 2021 y publicada en el Periódico Oficial Extra de fecha 1 de junio del 2021) </w:t>
      </w:r>
    </w:p>
    <w:p w14:paraId="23304268" w14:textId="59E2E889" w:rsidR="006927A1" w:rsidRPr="00450D98" w:rsidRDefault="006927A1" w:rsidP="00200165">
      <w:pPr>
        <w:shd w:val="clear" w:color="auto" w:fill="003E3D"/>
        <w:spacing w:after="0" w:line="240" w:lineRule="auto"/>
        <w:jc w:val="both"/>
        <w:rPr>
          <w:rFonts w:ascii="Arial Narrow" w:hAnsi="Arial Narrow"/>
          <w:b/>
          <w:bCs/>
          <w:sz w:val="20"/>
          <w:szCs w:val="20"/>
        </w:rPr>
      </w:pPr>
      <w:r w:rsidRPr="00200165">
        <w:rPr>
          <w:rFonts w:ascii="Arial Narrow" w:hAnsi="Arial Narrow"/>
          <w:b/>
          <w:bCs/>
          <w:sz w:val="20"/>
          <w:szCs w:val="20"/>
        </w:rPr>
        <w:t>(Párrafo reformado mediante decreto Número 1486 aprobado el 22 de julio del 2023 y publicado en el Periódico Oficial Número 29, Tercera Sección, de fecha 22 de julio del 2023)</w:t>
      </w:r>
      <w:r w:rsidRPr="00450D98">
        <w:rPr>
          <w:rFonts w:ascii="Arial Narrow" w:hAnsi="Arial Narrow"/>
          <w:b/>
          <w:bCs/>
          <w:sz w:val="20"/>
          <w:szCs w:val="20"/>
        </w:rPr>
        <w:t xml:space="preserve"> </w:t>
      </w:r>
    </w:p>
    <w:p w14:paraId="57E62B2C" w14:textId="77777777" w:rsidR="00FB7023" w:rsidRPr="001D1FBF"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4132BF3"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lastRenderedPageBreak/>
        <w:t xml:space="preserve">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 </w:t>
      </w:r>
    </w:p>
    <w:p w14:paraId="5E89D182" w14:textId="77777777" w:rsidR="00FB7023" w:rsidRPr="001D1FBF" w:rsidRDefault="00FB7023" w:rsidP="00FB7023">
      <w:pPr>
        <w:spacing w:after="0" w:line="276" w:lineRule="auto"/>
        <w:jc w:val="both"/>
        <w:rPr>
          <w:rFonts w:ascii="Arial Narrow" w:hAnsi="Arial Narrow"/>
          <w:sz w:val="24"/>
          <w:szCs w:val="24"/>
        </w:rPr>
      </w:pPr>
    </w:p>
    <w:p w14:paraId="683745F6" w14:textId="77777777" w:rsidR="00FB7023" w:rsidRPr="001D1FBF"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A la contraloría comunitaria indígena o afromexicana, consejo de vigilancia o mecanismo legitimado en cada municipio regido bajo sistemas normativos internos, se les reconocerá su rendición de cuentas social hacia la comunidad, sus instrumentos de combate a la corrupción, medios de transparencia, sanciones y</w:t>
      </w:r>
      <w:r>
        <w:rPr>
          <w:rFonts w:ascii="Arial Narrow" w:hAnsi="Arial Narrow"/>
          <w:sz w:val="24"/>
          <w:szCs w:val="24"/>
        </w:rPr>
        <w:t xml:space="preserve"> </w:t>
      </w:r>
      <w:r w:rsidRPr="001D1FBF">
        <w:rPr>
          <w:rFonts w:ascii="Arial Narrow" w:hAnsi="Arial Narrow"/>
          <w:sz w:val="24"/>
          <w:szCs w:val="24"/>
        </w:rPr>
        <w:t xml:space="preserve">acciones de fiscalización, serán entes de consulta y verificación para los Órganos Internos de Control y el Comité de Participación Ciudadana en el Combate a la Corrupción. </w:t>
      </w:r>
    </w:p>
    <w:p w14:paraId="2B83D120"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Artículo 120 reformado mediante decreto Número 1263 aprobado el 30 de junio del 2015 y publicado en el Periódico Oficial Extra del 30 de junio del 2015. </w:t>
      </w:r>
    </w:p>
    <w:p w14:paraId="7AFA7B88"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Artículo reformado mediante decreto Número 2668 aprobado el 1 de septiembre del 2021 y publicado en el Periódico Oficial número 41 Cuarta Sección del 9 de octubre del 2021.</w:t>
      </w:r>
    </w:p>
    <w:p w14:paraId="76621879"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(Artículo reformado mediante decreto número 746, aprobado por la LXV Legislatura del Estado del 7 de diciembre del 2022 y publicado en el Periódico Oficial Extra del 15 de diciembre del 2022)</w:t>
      </w:r>
    </w:p>
    <w:p w14:paraId="2C51D4C4" w14:textId="77777777" w:rsidR="00FB7023" w:rsidRDefault="00FB7023" w:rsidP="00FB7023">
      <w:pPr>
        <w:spacing w:after="0" w:line="276" w:lineRule="auto"/>
        <w:jc w:val="both"/>
        <w:rPr>
          <w:rFonts w:ascii="Arial Narrow" w:hAnsi="Arial Narrow"/>
          <w:sz w:val="24"/>
          <w:szCs w:val="24"/>
        </w:rPr>
      </w:pPr>
    </w:p>
    <w:p w14:paraId="5A5C31F4"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121.-</w:t>
      </w:r>
      <w:r w:rsidRPr="001D1FBF">
        <w:rPr>
          <w:rFonts w:ascii="Arial Narrow" w:hAnsi="Arial Narrow"/>
          <w:sz w:val="24"/>
          <w:szCs w:val="24"/>
        </w:rPr>
        <w:t xml:space="preserve"> El procedimiento de juicio político sólo podrá iniciarse durante el periodo en el que el servidor público desempeñe su cargo y dentro de un año después. Las sanciones correspondientes se aplicarán en un periodo no mayor de un año a partir de iniciado el procedimiento. </w:t>
      </w:r>
    </w:p>
    <w:p w14:paraId="1DF533D0" w14:textId="77777777" w:rsidR="00FB7023" w:rsidRDefault="00FB7023" w:rsidP="00FB7023">
      <w:pPr>
        <w:spacing w:after="0" w:line="276" w:lineRule="auto"/>
        <w:jc w:val="both"/>
        <w:rPr>
          <w:rFonts w:ascii="Arial Narrow" w:hAnsi="Arial Narrow"/>
          <w:sz w:val="24"/>
          <w:szCs w:val="24"/>
        </w:rPr>
      </w:pPr>
    </w:p>
    <w:p w14:paraId="62D161B1"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Se deroga </w:t>
      </w:r>
    </w:p>
    <w:p w14:paraId="159DA6CF"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Párrafo derogado mediante decreto Número 2050 aprobado el 15 de septiembre del 2016. </w:t>
      </w:r>
    </w:p>
    <w:p w14:paraId="5C150F11" w14:textId="77777777" w:rsidR="00FB7023" w:rsidRDefault="00FB7023" w:rsidP="00FB7023">
      <w:pPr>
        <w:spacing w:after="0" w:line="276" w:lineRule="auto"/>
        <w:jc w:val="both"/>
        <w:rPr>
          <w:rFonts w:ascii="Arial Narrow" w:hAnsi="Arial Narrow"/>
          <w:sz w:val="24"/>
          <w:szCs w:val="24"/>
        </w:rPr>
      </w:pPr>
    </w:p>
    <w:p w14:paraId="2EEFDE09" w14:textId="030E0C99"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Ley señalará los casos de prescripción de la responsabilidad administrativa tomando en cuenta a la naturaleza y consecuencia de los actos y omisiones a que hace referencia la fracción III del Artículo 116 de esta Constitución. </w:t>
      </w:r>
    </w:p>
    <w:p w14:paraId="4325D776"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(Párrafo reformado mediante decreto número 673, aprobado por la LXIV Legislatura el 19 de junio del 2019 y publicado en el Periódico Oficial número 31 Tercera Sección de fecha 3 de agosto del 2019) </w:t>
      </w:r>
    </w:p>
    <w:p w14:paraId="1DC79BB1" w14:textId="77777777" w:rsidR="00FB7023" w:rsidRDefault="00FB7023" w:rsidP="00FB7023">
      <w:pPr>
        <w:spacing w:after="0" w:line="276" w:lineRule="auto"/>
        <w:jc w:val="both"/>
        <w:rPr>
          <w:rFonts w:ascii="Arial Narrow" w:hAnsi="Arial Narrow"/>
          <w:sz w:val="24"/>
          <w:szCs w:val="24"/>
        </w:rPr>
      </w:pPr>
    </w:p>
    <w:p w14:paraId="0DAC9644"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122.-</w:t>
      </w:r>
      <w:r w:rsidRPr="001D1FBF">
        <w:rPr>
          <w:rFonts w:ascii="Arial Narrow" w:hAnsi="Arial Narrow"/>
          <w:sz w:val="24"/>
          <w:szCs w:val="24"/>
        </w:rPr>
        <w:t xml:space="preserve"> Los miembros de los Ayuntamientos y los </w:t>
      </w:r>
      <w:proofErr w:type="gramStart"/>
      <w:r w:rsidRPr="001D1FBF">
        <w:rPr>
          <w:rFonts w:ascii="Arial Narrow" w:hAnsi="Arial Narrow"/>
          <w:sz w:val="24"/>
          <w:szCs w:val="24"/>
        </w:rPr>
        <w:t>Alcaldes</w:t>
      </w:r>
      <w:proofErr w:type="gramEnd"/>
      <w:r w:rsidRPr="001D1FBF">
        <w:rPr>
          <w:rFonts w:ascii="Arial Narrow" w:hAnsi="Arial Narrow"/>
          <w:sz w:val="24"/>
          <w:szCs w:val="24"/>
        </w:rPr>
        <w:t xml:space="preserve"> son responsables de los delitos comunes, de las infracciones administrativas; así como hechos de corrupción que cometan durante su encargo. </w:t>
      </w:r>
    </w:p>
    <w:p w14:paraId="310D74B0"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Artículo reformado mediante decreto Número 1263 aprobado el 30 de junio del 2015 y publicado en el Periódico Oficial Extra del 30 de junio del 2015. </w:t>
      </w:r>
    </w:p>
    <w:p w14:paraId="6C425070" w14:textId="77777777" w:rsidR="00FB7023" w:rsidRPr="001D1FBF"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4714C3FC"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123.-</w:t>
      </w:r>
      <w:r w:rsidRPr="001D1FBF">
        <w:rPr>
          <w:rFonts w:ascii="Arial Narrow" w:hAnsi="Arial Narrow"/>
          <w:sz w:val="24"/>
          <w:szCs w:val="24"/>
        </w:rPr>
        <w:t xml:space="preserve"> En los delitos del orden común y violación de las leyes federales y del Estado, los servidores públicos señalados en el artículo 115 de esta Constitución, no gozarán de protección </w:t>
      </w:r>
      <w:r w:rsidRPr="001D1FBF">
        <w:rPr>
          <w:rFonts w:ascii="Arial Narrow" w:hAnsi="Arial Narrow"/>
          <w:sz w:val="24"/>
          <w:szCs w:val="24"/>
        </w:rPr>
        <w:lastRenderedPageBreak/>
        <w:t xml:space="preserve">constitucional alguna, pudiendo en consecuencia proceder contra ellos ante la </w:t>
      </w:r>
      <w:proofErr w:type="gramStart"/>
      <w:r w:rsidRPr="001D1FBF">
        <w:rPr>
          <w:rFonts w:ascii="Arial Narrow" w:hAnsi="Arial Narrow"/>
          <w:sz w:val="24"/>
          <w:szCs w:val="24"/>
        </w:rPr>
        <w:t>Fiscalía General</w:t>
      </w:r>
      <w:proofErr w:type="gramEnd"/>
      <w:r w:rsidRPr="001D1FBF">
        <w:rPr>
          <w:rFonts w:ascii="Arial Narrow" w:hAnsi="Arial Narrow"/>
          <w:sz w:val="24"/>
          <w:szCs w:val="24"/>
        </w:rPr>
        <w:t xml:space="preserve"> del Estado. </w:t>
      </w:r>
    </w:p>
    <w:p w14:paraId="02AF7896"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(Artículo reformado mediante decreto número 671, aprobado por la LXIII Legislatura el 9 de agosto del 2017 y publicado en el Periódico Oficial Extra del 11 de agosto del 2017) </w:t>
      </w:r>
    </w:p>
    <w:p w14:paraId="20B1C466" w14:textId="77777777" w:rsidR="00FB7023" w:rsidRDefault="00FB7023" w:rsidP="00FB7023">
      <w:pPr>
        <w:spacing w:after="0" w:line="276" w:lineRule="auto"/>
        <w:jc w:val="both"/>
        <w:rPr>
          <w:rFonts w:ascii="Arial Narrow" w:hAnsi="Arial Narrow"/>
          <w:sz w:val="24"/>
          <w:szCs w:val="24"/>
        </w:rPr>
      </w:pPr>
    </w:p>
    <w:p w14:paraId="5EC82F7B"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124.-</w:t>
      </w:r>
      <w:r w:rsidRPr="001D1FBF">
        <w:rPr>
          <w:rFonts w:ascii="Arial Narrow" w:hAnsi="Arial Narrow"/>
          <w:sz w:val="24"/>
          <w:szCs w:val="24"/>
        </w:rPr>
        <w:t xml:space="preserve"> De las infracciones a las ordenanzas y reglamentos exclusivos del Municipio cometidos por los concejales, alcaldes, agentes municipales y agentes de policía conocerán una comisión integrada por concejales del Ayuntamiento respectivo, en los términos de sus reglamentos, la que se encargará de analizar la acusación, y que a su vez sustanciará el procedimiento respectivo con audiencia del inculpado para que posteriormente proceda a emitir su dictamen. </w:t>
      </w:r>
    </w:p>
    <w:p w14:paraId="40D27BE4" w14:textId="77777777" w:rsidR="00FB7023" w:rsidRDefault="00FB7023" w:rsidP="00FB7023">
      <w:pPr>
        <w:spacing w:after="0" w:line="276" w:lineRule="auto"/>
        <w:jc w:val="both"/>
        <w:rPr>
          <w:rFonts w:ascii="Arial Narrow" w:hAnsi="Arial Narrow"/>
          <w:sz w:val="24"/>
          <w:szCs w:val="24"/>
        </w:rPr>
      </w:pPr>
    </w:p>
    <w:p w14:paraId="65E7BD7B"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Conociendo el dictamen el Ayuntamiento y erigido en Jurado de Sentencia, aplicará la sanción respectiva mediante la resolución de las dos terceras partes de sus integrantes, una vez practicadas las diligencias correspondientes y con audiencia del acusado. </w:t>
      </w:r>
    </w:p>
    <w:p w14:paraId="065D07DB" w14:textId="77777777" w:rsidR="00FB7023" w:rsidRDefault="00FB7023" w:rsidP="00FB7023">
      <w:pPr>
        <w:spacing w:after="0" w:line="276" w:lineRule="auto"/>
        <w:jc w:val="both"/>
        <w:rPr>
          <w:rFonts w:ascii="Arial Narrow" w:hAnsi="Arial Narrow"/>
          <w:sz w:val="24"/>
          <w:szCs w:val="24"/>
        </w:rPr>
      </w:pPr>
    </w:p>
    <w:p w14:paraId="3A030CD0"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Si la resolución del Ayuntamiento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 </w:t>
      </w:r>
    </w:p>
    <w:p w14:paraId="220F6081" w14:textId="77777777" w:rsidR="00FB7023" w:rsidRDefault="00FB7023" w:rsidP="00FB7023">
      <w:pPr>
        <w:spacing w:after="0" w:line="276" w:lineRule="auto"/>
        <w:jc w:val="both"/>
        <w:rPr>
          <w:rFonts w:ascii="Arial Narrow" w:hAnsi="Arial Narrow"/>
          <w:sz w:val="24"/>
          <w:szCs w:val="24"/>
        </w:rPr>
      </w:pPr>
    </w:p>
    <w:p w14:paraId="42F5FFA4"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Si el Ayuntamiento declara que ha lugar a proceder, el sujeto quedará a disposición de las autoridades competentes para que actúen conforme a la ley.</w:t>
      </w:r>
    </w:p>
    <w:p w14:paraId="725D1B0E" w14:textId="77777777" w:rsidR="00FB7023" w:rsidRDefault="00FB7023" w:rsidP="00FB7023">
      <w:pPr>
        <w:spacing w:after="0" w:line="276" w:lineRule="auto"/>
        <w:jc w:val="both"/>
        <w:rPr>
          <w:rFonts w:ascii="Arial Narrow" w:hAnsi="Arial Narrow"/>
          <w:sz w:val="24"/>
          <w:szCs w:val="24"/>
        </w:rPr>
      </w:pPr>
    </w:p>
    <w:p w14:paraId="78E3D82D"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declaraciones y resoluciones del Ayuntamiento son inatacables. </w:t>
      </w:r>
    </w:p>
    <w:p w14:paraId="57E92C5C"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(Artículo reformado mediante decreto número 2678 aprobado por la LXIV Legislatura del Estado el 1 de septiembre del 2021 y publicado en el Periódico Oficial número 38 Décimo Primera sección de fecha 18 de septiembre del 2021) </w:t>
      </w:r>
    </w:p>
    <w:p w14:paraId="2757A28F" w14:textId="77777777" w:rsidR="00FB7023" w:rsidRDefault="00FB7023" w:rsidP="00FB7023">
      <w:pPr>
        <w:spacing w:after="0" w:line="276" w:lineRule="auto"/>
        <w:jc w:val="both"/>
        <w:rPr>
          <w:rFonts w:ascii="Arial Narrow" w:hAnsi="Arial Narrow"/>
          <w:sz w:val="24"/>
          <w:szCs w:val="24"/>
        </w:rPr>
      </w:pPr>
    </w:p>
    <w:p w14:paraId="68041952"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TÍTULO OCTAVO</w:t>
      </w:r>
    </w:p>
    <w:p w14:paraId="004C42AC"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PRINCIPIOS GENERALES</w:t>
      </w:r>
    </w:p>
    <w:p w14:paraId="08A678D6"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DE LA ADMINISTRACIÓN PÚBLICA Y DEL ESTADO</w:t>
      </w:r>
    </w:p>
    <w:p w14:paraId="75764DA2" w14:textId="77777777" w:rsidR="00FB7023" w:rsidRDefault="00FB7023" w:rsidP="00FB7023">
      <w:pPr>
        <w:spacing w:after="0" w:line="276" w:lineRule="auto"/>
        <w:jc w:val="both"/>
        <w:rPr>
          <w:rFonts w:ascii="Arial Narrow" w:hAnsi="Arial Narrow"/>
          <w:b/>
          <w:bCs/>
          <w:sz w:val="24"/>
          <w:szCs w:val="24"/>
        </w:rPr>
      </w:pPr>
    </w:p>
    <w:p w14:paraId="568D284B"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125.-</w:t>
      </w:r>
      <w:r w:rsidRPr="001D1FBF">
        <w:rPr>
          <w:rFonts w:ascii="Arial Narrow" w:hAnsi="Arial Narrow"/>
          <w:sz w:val="24"/>
          <w:szCs w:val="24"/>
        </w:rPr>
        <w:t xml:space="preserve"> Derogado. </w:t>
      </w:r>
    </w:p>
    <w:p w14:paraId="004F97E5" w14:textId="77777777" w:rsidR="00FB7023" w:rsidRDefault="00FB7023" w:rsidP="00FB7023">
      <w:pPr>
        <w:spacing w:after="0" w:line="276" w:lineRule="auto"/>
        <w:jc w:val="center"/>
        <w:rPr>
          <w:rFonts w:ascii="Arial Narrow" w:hAnsi="Arial Narrow"/>
          <w:b/>
          <w:bCs/>
          <w:sz w:val="24"/>
          <w:szCs w:val="24"/>
        </w:rPr>
      </w:pPr>
    </w:p>
    <w:p w14:paraId="0882ED15"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CAPITULO SEGUNDO</w:t>
      </w:r>
    </w:p>
    <w:p w14:paraId="21CDFDA6" w14:textId="77777777" w:rsidR="00FB7023" w:rsidRPr="001D1FBF"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PRINCIPIOS GENERALES DE</w:t>
      </w:r>
    </w:p>
    <w:p w14:paraId="768881F0" w14:textId="77777777" w:rsidR="00FB7023" w:rsidRDefault="00FB7023" w:rsidP="00FB7023">
      <w:pPr>
        <w:spacing w:after="0" w:line="276" w:lineRule="auto"/>
        <w:jc w:val="center"/>
        <w:rPr>
          <w:rFonts w:ascii="Arial Narrow" w:hAnsi="Arial Narrow"/>
          <w:b/>
          <w:bCs/>
          <w:sz w:val="24"/>
          <w:szCs w:val="24"/>
        </w:rPr>
      </w:pPr>
      <w:r w:rsidRPr="001D1FBF">
        <w:rPr>
          <w:rFonts w:ascii="Arial Narrow" w:hAnsi="Arial Narrow"/>
          <w:b/>
          <w:bCs/>
          <w:sz w:val="24"/>
          <w:szCs w:val="24"/>
        </w:rPr>
        <w:t>LA ADMINISTRACIÓN DEL ESTADO</w:t>
      </w:r>
    </w:p>
    <w:p w14:paraId="6DEDD16D" w14:textId="77777777" w:rsidR="00FB7023" w:rsidRPr="001D1FBF" w:rsidRDefault="00FB7023" w:rsidP="00FB7023">
      <w:pPr>
        <w:spacing w:after="0" w:line="276" w:lineRule="auto"/>
        <w:jc w:val="center"/>
        <w:rPr>
          <w:rFonts w:ascii="Arial Narrow" w:hAnsi="Arial Narrow"/>
          <w:b/>
          <w:bCs/>
          <w:sz w:val="24"/>
          <w:szCs w:val="24"/>
        </w:rPr>
      </w:pPr>
    </w:p>
    <w:p w14:paraId="57884725"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lastRenderedPageBreak/>
        <w:t xml:space="preserve">ARTICULO 125 </w:t>
      </w:r>
      <w:proofErr w:type="gramStart"/>
      <w:r w:rsidRPr="001D1FBF">
        <w:rPr>
          <w:rFonts w:ascii="Arial Narrow" w:hAnsi="Arial Narrow"/>
          <w:b/>
          <w:bCs/>
          <w:sz w:val="24"/>
          <w:szCs w:val="24"/>
        </w:rPr>
        <w:t>Bis.-</w:t>
      </w:r>
      <w:proofErr w:type="gramEnd"/>
      <w:r w:rsidRPr="001D1FBF">
        <w:rPr>
          <w:rFonts w:ascii="Arial Narrow" w:hAnsi="Arial Narrow"/>
          <w:sz w:val="24"/>
          <w:szCs w:val="24"/>
        </w:rPr>
        <w:t xml:space="preserve"> El matrimonio es un contrato civil. El divorcio disuelve el vínculo del matrimonio y deja a los cónyuges en aptitud de contraer otro. El matrimonio y los demás actos del estado civil de las personas, son de la exclusiva competencia de los servidores públicos y autoridades del orden civil, en los términos prevenidos por las leyes y tendrán la fuerza y validez que las mismas les atribuyan. </w:t>
      </w:r>
    </w:p>
    <w:p w14:paraId="221E3CB8" w14:textId="77777777" w:rsidR="00FB7023" w:rsidRDefault="00FB7023" w:rsidP="00FB7023">
      <w:pPr>
        <w:spacing w:after="0" w:line="276" w:lineRule="auto"/>
        <w:jc w:val="both"/>
        <w:rPr>
          <w:rFonts w:ascii="Arial Narrow" w:hAnsi="Arial Narrow"/>
          <w:sz w:val="24"/>
          <w:szCs w:val="24"/>
        </w:rPr>
      </w:pPr>
    </w:p>
    <w:p w14:paraId="7D0C365B"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126.-</w:t>
      </w:r>
      <w:r w:rsidRPr="001D1FBF">
        <w:rPr>
          <w:rFonts w:ascii="Arial Narrow" w:hAnsi="Arial Narrow"/>
          <w:sz w:val="24"/>
          <w:szCs w:val="24"/>
        </w:rPr>
        <w:t xml:space="preserve"> En el Estado de Oaxaca todo individuo tiene derecho a recibir educación. El Estado y los Municipios impartirán educación preescolar, primaria, secundaria y media superior. La educación preescolar, primaria y secundaria conforman la educación básica; ésta y la media superior serán obligatorias.</w:t>
      </w:r>
    </w:p>
    <w:p w14:paraId="588E4741" w14:textId="77777777" w:rsidR="00FB7023" w:rsidRPr="00583943" w:rsidRDefault="00FB7023" w:rsidP="00B96256">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[Modificado mediante Decreto número 2065 de la LXI Legislatura aprobado el 31 de octubre del 2013 y publicado el 27 de noviembre del mismo año en el periódico oficial Extra] </w:t>
      </w:r>
    </w:p>
    <w:p w14:paraId="65506EBD" w14:textId="77777777" w:rsidR="00FB7023" w:rsidRPr="007805A3"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9B5389A"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educación seguirá las normas que sean precisadas en la Constitución General y se procurará que los sistemas, planes y métodos de enseñanza sean adaptados de manera que responda a las necesidades del desarrollo integral del Estado. </w:t>
      </w:r>
    </w:p>
    <w:p w14:paraId="18495406" w14:textId="77777777" w:rsidR="00FB7023" w:rsidRDefault="00FB7023" w:rsidP="00FB7023">
      <w:pPr>
        <w:spacing w:after="0" w:line="276" w:lineRule="auto"/>
        <w:jc w:val="both"/>
        <w:rPr>
          <w:rFonts w:ascii="Arial Narrow" w:hAnsi="Arial Narrow"/>
          <w:sz w:val="24"/>
          <w:szCs w:val="24"/>
        </w:rPr>
      </w:pPr>
    </w:p>
    <w:p w14:paraId="5029291E"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educación que imparta el Estado tenderá a desarrollar armónicamente todas las facultades del ser humano y fomentará en él, a la vez, el amor a la Patria y la conciencia de la solidaridad internacional, en la independencia y la justicia. Es un deber del Estado que la educación sea universal e inclusiva, con la finalidad de evitar toda forma de discriminación, exclusión o condiciones estructurales que se conviertan en barreras al aprendizaje y la participación. </w:t>
      </w:r>
    </w:p>
    <w:p w14:paraId="561B53EA" w14:textId="77777777" w:rsidR="00FB7023" w:rsidRDefault="00FB7023" w:rsidP="00FB7023">
      <w:pPr>
        <w:spacing w:after="0" w:line="276" w:lineRule="auto"/>
        <w:jc w:val="both"/>
        <w:rPr>
          <w:rFonts w:ascii="Arial Narrow" w:hAnsi="Arial Narrow"/>
          <w:sz w:val="24"/>
          <w:szCs w:val="24"/>
        </w:rPr>
      </w:pPr>
    </w:p>
    <w:p w14:paraId="716F270D" w14:textId="4704C6ED"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educación de los alumnos para ser integral comprenderá además </w:t>
      </w:r>
      <w:r w:rsidR="002B4D42">
        <w:rPr>
          <w:rFonts w:ascii="Arial Narrow" w:hAnsi="Arial Narrow"/>
          <w:sz w:val="24"/>
          <w:szCs w:val="24"/>
        </w:rPr>
        <w:t xml:space="preserve">de </w:t>
      </w:r>
      <w:r w:rsidRPr="001D1FBF">
        <w:rPr>
          <w:rFonts w:ascii="Arial Narrow" w:hAnsi="Arial Narrow"/>
          <w:sz w:val="24"/>
          <w:szCs w:val="24"/>
        </w:rPr>
        <w:t>la enseñanza de la historia, la geografía, la ecología y los valores tradicionales de cada región étnica y en general del Estado</w:t>
      </w:r>
      <w:r w:rsidR="00FE488B">
        <w:rPr>
          <w:rFonts w:ascii="Arial Narrow" w:hAnsi="Arial Narrow"/>
          <w:sz w:val="24"/>
          <w:szCs w:val="24"/>
        </w:rPr>
        <w:t>; la prevención de cualquier tipo de violencia y la perspectiva de género. Así mismo,</w:t>
      </w:r>
      <w:r w:rsidRPr="001D1FBF">
        <w:rPr>
          <w:rFonts w:ascii="Arial Narrow" w:hAnsi="Arial Narrow"/>
          <w:sz w:val="24"/>
          <w:szCs w:val="24"/>
        </w:rPr>
        <w:t xml:space="preserve"> se fomentará la impartición de conocimientos aplicables a la transformación política, social</w:t>
      </w:r>
      <w:r w:rsidR="00FE488B">
        <w:rPr>
          <w:rFonts w:ascii="Arial Narrow" w:hAnsi="Arial Narrow"/>
          <w:sz w:val="24"/>
          <w:szCs w:val="24"/>
        </w:rPr>
        <w:t>,</w:t>
      </w:r>
      <w:r w:rsidRPr="001D1FBF">
        <w:rPr>
          <w:rFonts w:ascii="Arial Narrow" w:hAnsi="Arial Narrow"/>
          <w:sz w:val="24"/>
          <w:szCs w:val="24"/>
        </w:rPr>
        <w:t xml:space="preserve"> económica</w:t>
      </w:r>
      <w:r w:rsidR="00FE488B">
        <w:rPr>
          <w:rFonts w:ascii="Arial Narrow" w:hAnsi="Arial Narrow"/>
          <w:sz w:val="24"/>
          <w:szCs w:val="24"/>
        </w:rPr>
        <w:t xml:space="preserve"> y cultural</w:t>
      </w:r>
      <w:r w:rsidRPr="001D1FBF">
        <w:rPr>
          <w:rFonts w:ascii="Arial Narrow" w:hAnsi="Arial Narrow"/>
          <w:sz w:val="24"/>
          <w:szCs w:val="24"/>
        </w:rPr>
        <w:t xml:space="preserve"> para beneficio de los oaxaqueños. </w:t>
      </w:r>
    </w:p>
    <w:p w14:paraId="76A5DBCE" w14:textId="671E1883" w:rsidR="00FE488B" w:rsidRDefault="00FE488B" w:rsidP="004057CF">
      <w:pPr>
        <w:shd w:val="clear" w:color="auto" w:fill="003E3D"/>
        <w:spacing w:after="0" w:line="240" w:lineRule="auto"/>
        <w:jc w:val="both"/>
        <w:rPr>
          <w:rFonts w:ascii="Arial Narrow" w:hAnsi="Arial Narrow"/>
          <w:b/>
          <w:bCs/>
          <w:sz w:val="20"/>
          <w:szCs w:val="20"/>
        </w:rPr>
      </w:pPr>
      <w:r w:rsidRPr="004057CF">
        <w:rPr>
          <w:rFonts w:ascii="Arial Narrow" w:hAnsi="Arial Narrow"/>
          <w:b/>
          <w:bCs/>
          <w:sz w:val="20"/>
          <w:szCs w:val="20"/>
        </w:rPr>
        <w:t>(Párrafo reformado mediante decreto número 157</w:t>
      </w:r>
      <w:r w:rsidR="00DB48FA" w:rsidRPr="004057CF">
        <w:rPr>
          <w:rFonts w:ascii="Arial Narrow" w:hAnsi="Arial Narrow"/>
          <w:b/>
          <w:bCs/>
          <w:sz w:val="20"/>
          <w:szCs w:val="20"/>
        </w:rPr>
        <w:t>6</w:t>
      </w:r>
      <w:r w:rsidRPr="004057CF">
        <w:rPr>
          <w:rFonts w:ascii="Arial Narrow" w:hAnsi="Arial Narrow"/>
          <w:b/>
          <w:bCs/>
          <w:sz w:val="20"/>
          <w:szCs w:val="20"/>
        </w:rPr>
        <w:t>,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5039FEE7" w14:textId="77777777" w:rsidR="00FB7023" w:rsidRDefault="00FB7023" w:rsidP="00FB7023">
      <w:pPr>
        <w:spacing w:after="0" w:line="276" w:lineRule="auto"/>
        <w:jc w:val="both"/>
        <w:rPr>
          <w:rFonts w:ascii="Arial Narrow" w:hAnsi="Arial Narrow"/>
          <w:sz w:val="24"/>
          <w:szCs w:val="24"/>
        </w:rPr>
      </w:pPr>
    </w:p>
    <w:p w14:paraId="5BF4D462"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En las comunidades indígenas bilingües la enseñanza tenderá a conservar el idioma español y las lenguas indígenas de la región. </w:t>
      </w:r>
    </w:p>
    <w:p w14:paraId="5A84A617" w14:textId="77777777" w:rsidR="00FB7023" w:rsidRPr="001D1FBF" w:rsidRDefault="00FB7023" w:rsidP="00FB7023">
      <w:pPr>
        <w:spacing w:after="0" w:line="276" w:lineRule="auto"/>
        <w:jc w:val="both"/>
        <w:rPr>
          <w:rFonts w:ascii="Arial Narrow" w:hAnsi="Arial Narrow"/>
          <w:sz w:val="24"/>
          <w:szCs w:val="24"/>
        </w:rPr>
      </w:pPr>
    </w:p>
    <w:p w14:paraId="2DE4AF2D"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Garantizada por el Artículo 24 la libertad de creencias, dicha educación será laica y, por tanto, se mantendrá por completo ajena a cualquier doctrina religiosa.</w:t>
      </w:r>
    </w:p>
    <w:p w14:paraId="39211DA0" w14:textId="77777777" w:rsidR="00FB7023" w:rsidRPr="007805A3" w:rsidRDefault="00FB7023" w:rsidP="00FB7023">
      <w:pPr>
        <w:spacing w:after="0" w:line="276" w:lineRule="auto"/>
        <w:ind w:left="360"/>
        <w:jc w:val="both"/>
        <w:rPr>
          <w:rFonts w:ascii="Arial Narrow" w:hAnsi="Arial Narrow"/>
          <w:sz w:val="24"/>
          <w:szCs w:val="24"/>
        </w:rPr>
      </w:pPr>
    </w:p>
    <w:p w14:paraId="467A5984"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 xml:space="preserve">El criterio que orientará a esa educación se basará en los resultados del progreso científico, luchará contra la ignorancia y sus efectos, las servidumbres, los fanatismos y los prejuicios. Además: </w:t>
      </w:r>
    </w:p>
    <w:p w14:paraId="5EC9075A" w14:textId="77777777" w:rsidR="00FB7023" w:rsidRPr="003F38E2" w:rsidRDefault="00FB7023" w:rsidP="00FB7023">
      <w:pPr>
        <w:spacing w:after="0" w:line="276" w:lineRule="auto"/>
        <w:jc w:val="both"/>
        <w:rPr>
          <w:rFonts w:ascii="Arial Narrow" w:hAnsi="Arial Narrow"/>
          <w:sz w:val="24"/>
          <w:szCs w:val="24"/>
        </w:rPr>
      </w:pPr>
    </w:p>
    <w:p w14:paraId="612BDED6" w14:textId="77777777" w:rsidR="00FB7023" w:rsidRDefault="00FB7023" w:rsidP="00FB7023">
      <w:pPr>
        <w:pStyle w:val="Sinespaciado"/>
        <w:numPr>
          <w:ilvl w:val="0"/>
          <w:numId w:val="82"/>
        </w:numPr>
        <w:spacing w:line="276" w:lineRule="auto"/>
        <w:jc w:val="both"/>
        <w:rPr>
          <w:rFonts w:ascii="Arial Narrow" w:hAnsi="Arial Narrow"/>
          <w:sz w:val="24"/>
          <w:szCs w:val="24"/>
        </w:rPr>
      </w:pPr>
      <w:r w:rsidRPr="007805A3">
        <w:rPr>
          <w:rFonts w:ascii="Arial Narrow" w:hAnsi="Arial Narrow"/>
          <w:sz w:val="24"/>
          <w:szCs w:val="24"/>
        </w:rPr>
        <w:t xml:space="preserve">Será democrática, considerando la democracia no sólo como una estructura jurídica y un régimen político, sino como un sistema de vida fundado en el constante mejoramiento económico, social y cultural del pueblo. </w:t>
      </w:r>
    </w:p>
    <w:p w14:paraId="6B109B18" w14:textId="77777777" w:rsidR="00FB7023" w:rsidRPr="007805A3" w:rsidRDefault="00FB7023" w:rsidP="00FB7023">
      <w:pPr>
        <w:pStyle w:val="Sinespaciado"/>
        <w:spacing w:line="276" w:lineRule="auto"/>
        <w:jc w:val="both"/>
        <w:rPr>
          <w:rFonts w:ascii="Arial Narrow" w:hAnsi="Arial Narrow"/>
          <w:sz w:val="24"/>
          <w:szCs w:val="24"/>
        </w:rPr>
      </w:pPr>
    </w:p>
    <w:p w14:paraId="771AE260" w14:textId="77777777" w:rsidR="00FB7023" w:rsidRDefault="00FB7023" w:rsidP="00FB7023">
      <w:pPr>
        <w:pStyle w:val="Sinespaciado"/>
        <w:numPr>
          <w:ilvl w:val="0"/>
          <w:numId w:val="82"/>
        </w:numPr>
        <w:spacing w:line="276" w:lineRule="auto"/>
        <w:jc w:val="both"/>
        <w:rPr>
          <w:rFonts w:ascii="Arial Narrow" w:hAnsi="Arial Narrow"/>
          <w:sz w:val="24"/>
          <w:szCs w:val="24"/>
        </w:rPr>
      </w:pPr>
      <w:r w:rsidRPr="007805A3">
        <w:rPr>
          <w:rFonts w:ascii="Arial Narrow" w:hAnsi="Arial Narrow"/>
          <w:sz w:val="24"/>
          <w:szCs w:val="24"/>
        </w:rPr>
        <w:t xml:space="preserve">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 y </w:t>
      </w:r>
    </w:p>
    <w:p w14:paraId="5D6B640D" w14:textId="77777777" w:rsidR="00FB7023" w:rsidRPr="007805A3" w:rsidRDefault="00FB7023" w:rsidP="00FB7023">
      <w:pPr>
        <w:spacing w:after="0" w:line="276" w:lineRule="auto"/>
        <w:jc w:val="both"/>
        <w:rPr>
          <w:rFonts w:ascii="Arial Narrow" w:hAnsi="Arial Narrow"/>
          <w:sz w:val="24"/>
          <w:szCs w:val="24"/>
        </w:rPr>
      </w:pPr>
    </w:p>
    <w:p w14:paraId="7BEA2534" w14:textId="77777777" w:rsidR="00FB7023" w:rsidRDefault="00FB7023" w:rsidP="00FB7023">
      <w:pPr>
        <w:pStyle w:val="Sinespaciado"/>
        <w:numPr>
          <w:ilvl w:val="0"/>
          <w:numId w:val="82"/>
        </w:numPr>
        <w:spacing w:line="276" w:lineRule="auto"/>
        <w:jc w:val="both"/>
        <w:rPr>
          <w:rFonts w:ascii="Arial Narrow" w:hAnsi="Arial Narrow"/>
          <w:sz w:val="24"/>
          <w:szCs w:val="24"/>
        </w:rPr>
      </w:pPr>
      <w:r w:rsidRPr="007805A3">
        <w:rPr>
          <w:rFonts w:ascii="Arial Narrow" w:hAnsi="Arial Narrow"/>
          <w:sz w:val="24"/>
          <w:szCs w:val="24"/>
        </w:rPr>
        <w:t>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w:t>
      </w:r>
    </w:p>
    <w:p w14:paraId="60A23DF7" w14:textId="77777777" w:rsidR="00FB7023" w:rsidRPr="00583943" w:rsidRDefault="00FB7023" w:rsidP="004057CF">
      <w:pPr>
        <w:shd w:val="clear" w:color="auto" w:fill="003E3D"/>
        <w:spacing w:after="0" w:line="240" w:lineRule="auto"/>
        <w:jc w:val="both"/>
        <w:rPr>
          <w:rFonts w:ascii="Arial Narrow" w:hAnsi="Arial Narrow"/>
          <w:b/>
          <w:bCs/>
          <w:sz w:val="20"/>
          <w:szCs w:val="20"/>
        </w:rPr>
      </w:pPr>
      <w:r w:rsidRPr="00583943">
        <w:rPr>
          <w:rFonts w:ascii="Arial Narrow" w:hAnsi="Arial Narrow"/>
          <w:b/>
          <w:bCs/>
          <w:sz w:val="20"/>
          <w:szCs w:val="20"/>
        </w:rPr>
        <w:t xml:space="preserve">[Modificado mediante Decreto número 2065 de la LXI Legislatura aprobado el 31 de octubre del 2013 y publicado el 27 de noviembre del mismo año en el periódico oficial Extra] </w:t>
      </w:r>
    </w:p>
    <w:p w14:paraId="4B301328" w14:textId="77777777" w:rsidR="00FB7023" w:rsidRPr="007805A3" w:rsidRDefault="00FB7023" w:rsidP="00FB7023">
      <w:pPr>
        <w:spacing w:after="0" w:line="276" w:lineRule="auto"/>
        <w:jc w:val="both"/>
        <w:rPr>
          <w:rFonts w:ascii="Arial Narrow" w:hAnsi="Arial Narrow"/>
          <w:sz w:val="24"/>
          <w:szCs w:val="24"/>
        </w:rPr>
      </w:pPr>
    </w:p>
    <w:p w14:paraId="0E5BCAFD"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 xml:space="preserve">Para dar cumplimiento al tercer Párrafo y fracción II de este Artículo, el Ejecutivo Estatal, en coordinación con la Federación, determinarán los planes y programas de estudio de la educación primaria, secundaria y normal. Para tales efectos, considerará la opinión de los diversos sectores sociales involucrados en la educación, en los términos que la ley señale. </w:t>
      </w:r>
    </w:p>
    <w:p w14:paraId="7286FD23" w14:textId="77777777" w:rsidR="00FB7023" w:rsidRPr="007805A3" w:rsidRDefault="00FB7023" w:rsidP="00FB7023">
      <w:pPr>
        <w:pStyle w:val="Sinespaciado"/>
        <w:spacing w:line="276" w:lineRule="auto"/>
        <w:jc w:val="both"/>
        <w:rPr>
          <w:rFonts w:ascii="Arial Narrow" w:hAnsi="Arial Narrow"/>
          <w:sz w:val="24"/>
          <w:szCs w:val="24"/>
        </w:rPr>
      </w:pPr>
    </w:p>
    <w:p w14:paraId="3FAA0E84"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 xml:space="preserve">Toda la educación que el Estado imparta será gratuita. </w:t>
      </w:r>
    </w:p>
    <w:p w14:paraId="79FBBFE2" w14:textId="77777777" w:rsidR="00FB7023" w:rsidRPr="007805A3" w:rsidRDefault="00FB7023" w:rsidP="00FB7023">
      <w:pPr>
        <w:spacing w:after="0" w:line="276" w:lineRule="auto"/>
        <w:jc w:val="both"/>
        <w:rPr>
          <w:rFonts w:ascii="Arial Narrow" w:hAnsi="Arial Narrow"/>
          <w:sz w:val="24"/>
          <w:szCs w:val="24"/>
        </w:rPr>
      </w:pPr>
    </w:p>
    <w:p w14:paraId="49FD2A73"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 xml:space="preserve">Además de impartir la educación preescolar, primaria, secundaria y media superior, señaladas en el primer párrafo, el Estado promoverá y atenderá todos los tipos y modalidades educativos incluyendo la educación inicial y la educación superior necesarios para el desarrollo de la Nación, y el Estado, apoyará la investigación científica y tecnológica y alentará el fortalecimiento y difusión de nuestra cultura. </w:t>
      </w:r>
    </w:p>
    <w:p w14:paraId="1052669B" w14:textId="77777777" w:rsidR="00FB7023" w:rsidRPr="00583943" w:rsidRDefault="00FB7023" w:rsidP="00FB7023">
      <w:pPr>
        <w:shd w:val="clear" w:color="auto" w:fill="003E3D"/>
        <w:spacing w:after="0" w:line="276" w:lineRule="auto"/>
        <w:jc w:val="both"/>
        <w:rPr>
          <w:rFonts w:ascii="Arial Narrow" w:hAnsi="Arial Narrow"/>
          <w:b/>
          <w:bCs/>
          <w:sz w:val="20"/>
          <w:szCs w:val="20"/>
        </w:rPr>
      </w:pPr>
      <w:r w:rsidRPr="00583943">
        <w:rPr>
          <w:rFonts w:ascii="Arial Narrow" w:hAnsi="Arial Narrow"/>
          <w:b/>
          <w:bCs/>
          <w:sz w:val="20"/>
          <w:szCs w:val="20"/>
        </w:rPr>
        <w:t xml:space="preserve">[Modificado mediante Decreto número 2065 de la LXI Legislatura aprobado el 31 de octubre del 2013 y publicado el 27 de noviembre del mismo año en el periódico oficial Extra] </w:t>
      </w:r>
    </w:p>
    <w:p w14:paraId="44370035" w14:textId="77777777" w:rsidR="00FB7023" w:rsidRPr="007805A3" w:rsidRDefault="00FB7023" w:rsidP="00FB7023">
      <w:pPr>
        <w:spacing w:after="0" w:line="276" w:lineRule="auto"/>
        <w:jc w:val="both"/>
        <w:rPr>
          <w:rFonts w:ascii="Arial Narrow" w:hAnsi="Arial Narrow"/>
          <w:sz w:val="24"/>
          <w:szCs w:val="24"/>
        </w:rPr>
      </w:pPr>
    </w:p>
    <w:p w14:paraId="0D0FB811" w14:textId="77777777" w:rsidR="00FB7023" w:rsidRDefault="00FB7023" w:rsidP="00FB7023">
      <w:pPr>
        <w:pStyle w:val="Sinespaciado"/>
        <w:numPr>
          <w:ilvl w:val="0"/>
          <w:numId w:val="81"/>
        </w:numPr>
        <w:spacing w:line="276" w:lineRule="auto"/>
        <w:jc w:val="both"/>
        <w:rPr>
          <w:rFonts w:ascii="Arial Narrow" w:hAnsi="Arial Narrow"/>
          <w:sz w:val="24"/>
          <w:szCs w:val="24"/>
        </w:rPr>
      </w:pPr>
      <w:r w:rsidRPr="007805A3">
        <w:rPr>
          <w:rFonts w:ascii="Arial Narrow" w:hAnsi="Arial Narrow"/>
          <w:sz w:val="24"/>
          <w:szCs w:val="24"/>
        </w:rPr>
        <w:t xml:space="preserve">Los particulares podrán impartir educación en todos sus tipos y modalidades. En los términos que establece la Ley, el Estado otorgará y retirará el reconocimiento de validez oficial a los estudios que se realicen en planteles particulares. En el caso de la educación preescolar, primaria, secundaria y normal, los particulares deberán: </w:t>
      </w:r>
    </w:p>
    <w:p w14:paraId="2F150A3E" w14:textId="77777777" w:rsidR="00FB7023" w:rsidRDefault="00FB7023" w:rsidP="00FB7023">
      <w:pPr>
        <w:spacing w:after="0" w:line="276" w:lineRule="auto"/>
        <w:jc w:val="both"/>
        <w:rPr>
          <w:rFonts w:ascii="Arial Narrow" w:hAnsi="Arial Narrow"/>
          <w:sz w:val="24"/>
          <w:szCs w:val="24"/>
        </w:rPr>
      </w:pPr>
    </w:p>
    <w:p w14:paraId="5536AA7D" w14:textId="77777777" w:rsidR="00FB7023" w:rsidRDefault="00FB7023" w:rsidP="00FB7023">
      <w:pPr>
        <w:pStyle w:val="Sinespaciado"/>
        <w:numPr>
          <w:ilvl w:val="0"/>
          <w:numId w:val="83"/>
        </w:numPr>
        <w:spacing w:line="276" w:lineRule="auto"/>
        <w:jc w:val="both"/>
        <w:rPr>
          <w:rFonts w:ascii="Arial Narrow" w:hAnsi="Arial Narrow"/>
          <w:sz w:val="24"/>
          <w:szCs w:val="24"/>
        </w:rPr>
      </w:pPr>
      <w:r w:rsidRPr="007805A3">
        <w:rPr>
          <w:rFonts w:ascii="Arial Narrow" w:hAnsi="Arial Narrow"/>
          <w:sz w:val="24"/>
          <w:szCs w:val="24"/>
        </w:rPr>
        <w:t xml:space="preserve">Impartir la educación con apego a los mismos fines y criterios que establece el segundo Párrafo y la fracción II, así como cumplir los planes y programas a que se refiere la fracción III, y </w:t>
      </w:r>
    </w:p>
    <w:p w14:paraId="2D375F91" w14:textId="77777777" w:rsidR="00FB7023" w:rsidRPr="007805A3" w:rsidRDefault="00FB7023" w:rsidP="00FB7023">
      <w:pPr>
        <w:pStyle w:val="Sinespaciado"/>
        <w:spacing w:line="276" w:lineRule="auto"/>
        <w:jc w:val="both"/>
        <w:rPr>
          <w:rFonts w:ascii="Arial Narrow" w:hAnsi="Arial Narrow"/>
          <w:sz w:val="24"/>
          <w:szCs w:val="24"/>
        </w:rPr>
      </w:pPr>
    </w:p>
    <w:p w14:paraId="405A1591" w14:textId="77777777" w:rsidR="00FB7023" w:rsidRPr="007805A3" w:rsidRDefault="00FB7023" w:rsidP="00FB7023">
      <w:pPr>
        <w:pStyle w:val="Sinespaciado"/>
        <w:numPr>
          <w:ilvl w:val="0"/>
          <w:numId w:val="83"/>
        </w:numPr>
        <w:spacing w:line="276" w:lineRule="auto"/>
        <w:jc w:val="both"/>
        <w:rPr>
          <w:rFonts w:ascii="Arial Narrow" w:hAnsi="Arial Narrow"/>
          <w:sz w:val="24"/>
          <w:szCs w:val="24"/>
        </w:rPr>
      </w:pPr>
      <w:r w:rsidRPr="007805A3">
        <w:rPr>
          <w:rFonts w:ascii="Arial Narrow" w:hAnsi="Arial Narrow"/>
          <w:sz w:val="24"/>
          <w:szCs w:val="24"/>
        </w:rPr>
        <w:t xml:space="preserve">Obtener previamente, en cada caso, la autorización expresa del poder público, en los términos que establezca la ley. </w:t>
      </w:r>
    </w:p>
    <w:p w14:paraId="5AFA37FC" w14:textId="77777777" w:rsidR="00FB7023" w:rsidRPr="002832BA" w:rsidRDefault="00FB7023" w:rsidP="00FB7023">
      <w:pPr>
        <w:shd w:val="clear" w:color="auto" w:fill="003E3D"/>
        <w:spacing w:after="0" w:line="276" w:lineRule="auto"/>
        <w:jc w:val="both"/>
        <w:rPr>
          <w:rFonts w:ascii="Arial Narrow" w:hAnsi="Arial Narrow"/>
          <w:b/>
          <w:bCs/>
          <w:sz w:val="20"/>
          <w:szCs w:val="20"/>
        </w:rPr>
      </w:pPr>
      <w:r w:rsidRPr="002832BA">
        <w:rPr>
          <w:rFonts w:ascii="Arial Narrow" w:hAnsi="Arial Narrow"/>
          <w:b/>
          <w:bCs/>
          <w:sz w:val="20"/>
          <w:szCs w:val="20"/>
        </w:rPr>
        <w:t>(Artículo reformado mediante decreto número 2664, aprobado por la LXIV Legislatura del Estado el 1 de septiembre del 2021 y publicado en el Periódico Oficial número 38 Décimo primera sección, de fecha 18 de septiembre del 2021)</w:t>
      </w:r>
    </w:p>
    <w:p w14:paraId="4C42B65B" w14:textId="77777777" w:rsidR="00FB7023" w:rsidRPr="007805A3"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365AABE8"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 xml:space="preserve">Artículo 127.- </w:t>
      </w:r>
      <w:r w:rsidRPr="001D1FBF">
        <w:rPr>
          <w:rFonts w:ascii="Arial Narrow" w:hAnsi="Arial Narrow"/>
          <w:sz w:val="24"/>
          <w:szCs w:val="24"/>
        </w:rPr>
        <w:t xml:space="preserve">Las autoridades fomentarán con preferencia las actividades turísticas que aprovechen los atractivos de toda índole que posee el Estado de Oaxaca y vigilarán que la realización de estas actividades preserve el patrimonio cultural de los pueblos y comunidades indígenas, y como consecuencia de dichas actividades, no deteriore el medio ambiente, ni se demeriten sus propias riquezas turísticas. </w:t>
      </w:r>
    </w:p>
    <w:p w14:paraId="4F81BDDE" w14:textId="77777777" w:rsidR="00FB7023" w:rsidRPr="001D1FBF" w:rsidRDefault="00FB7023" w:rsidP="00FB7023">
      <w:pPr>
        <w:spacing w:after="0" w:line="276" w:lineRule="auto"/>
        <w:jc w:val="both"/>
        <w:rPr>
          <w:rFonts w:ascii="Arial Narrow" w:hAnsi="Arial Narrow"/>
          <w:sz w:val="24"/>
          <w:szCs w:val="24"/>
        </w:rPr>
      </w:pPr>
    </w:p>
    <w:p w14:paraId="3F5DDEA4"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Es responsabilidad del Estado promover el desarrollo de las actividades turísticas dentro del territorio estatal, asegurando en todo momento que los centros de turismo crezcan de manera integrada al desarrollo de la región donde están ubicados y contribuyan al desarrollo general de la entidad. </w:t>
      </w:r>
    </w:p>
    <w:p w14:paraId="0F331020" w14:textId="77777777" w:rsidR="00FB7023" w:rsidRDefault="00FB7023" w:rsidP="00FB7023">
      <w:pPr>
        <w:spacing w:after="0" w:line="276" w:lineRule="auto"/>
        <w:jc w:val="both"/>
        <w:rPr>
          <w:rFonts w:ascii="Arial Narrow" w:hAnsi="Arial Narrow"/>
          <w:sz w:val="24"/>
          <w:szCs w:val="24"/>
        </w:rPr>
      </w:pPr>
    </w:p>
    <w:p w14:paraId="34FE473C"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 xml:space="preserve">Artículo 127 </w:t>
      </w:r>
      <w:proofErr w:type="gramStart"/>
      <w:r w:rsidRPr="001D1FBF">
        <w:rPr>
          <w:rFonts w:ascii="Arial Narrow" w:hAnsi="Arial Narrow"/>
          <w:b/>
          <w:bCs/>
          <w:sz w:val="24"/>
          <w:szCs w:val="24"/>
        </w:rPr>
        <w:t>Bis.-</w:t>
      </w:r>
      <w:proofErr w:type="gramEnd"/>
      <w:r w:rsidRPr="001D1FBF">
        <w:rPr>
          <w:rFonts w:ascii="Arial Narrow" w:hAnsi="Arial Narrow"/>
          <w:sz w:val="24"/>
          <w:szCs w:val="24"/>
        </w:rPr>
        <w:t xml:space="preserve"> El Estado garantizará el desarrollo integral de las regiones impulsando la producción de alimentos considerando en su Plan Estatal de Desarrollo como estratégico el fomento de la agricultura. </w:t>
      </w:r>
    </w:p>
    <w:p w14:paraId="19FF97B3" w14:textId="77777777" w:rsidR="00FB7023" w:rsidRPr="002832BA" w:rsidRDefault="00FB7023" w:rsidP="00FB7023">
      <w:pPr>
        <w:shd w:val="clear" w:color="auto" w:fill="003E3D"/>
        <w:spacing w:after="0" w:line="276" w:lineRule="auto"/>
        <w:jc w:val="both"/>
        <w:rPr>
          <w:rFonts w:ascii="Arial Narrow" w:hAnsi="Arial Narrow"/>
          <w:b/>
          <w:bCs/>
          <w:sz w:val="20"/>
          <w:szCs w:val="20"/>
        </w:rPr>
      </w:pPr>
      <w:r w:rsidRPr="002832BA">
        <w:rPr>
          <w:rFonts w:ascii="Arial Narrow" w:hAnsi="Arial Narrow"/>
          <w:b/>
          <w:bCs/>
          <w:sz w:val="20"/>
          <w:szCs w:val="20"/>
        </w:rPr>
        <w:t xml:space="preserve">(Artículo adicionado mediante decreto número 849, aprobado por la LXIV Legislatura del Estado el 4 de diciembre del 2019 y publicado en el Periódico Oficial Extra del 30 de diciembre del 2019) </w:t>
      </w:r>
    </w:p>
    <w:p w14:paraId="7D6B6BC4" w14:textId="77777777" w:rsidR="00FB7023" w:rsidRDefault="00FB7023" w:rsidP="00FB7023">
      <w:pPr>
        <w:spacing w:after="0" w:line="276" w:lineRule="auto"/>
        <w:jc w:val="both"/>
        <w:rPr>
          <w:rFonts w:ascii="Arial Narrow" w:hAnsi="Arial Narrow"/>
          <w:sz w:val="24"/>
          <w:szCs w:val="24"/>
        </w:rPr>
      </w:pPr>
    </w:p>
    <w:p w14:paraId="1D1231D2"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128.-</w:t>
      </w:r>
      <w:r w:rsidRPr="001D1FBF">
        <w:rPr>
          <w:rFonts w:ascii="Arial Narrow" w:hAnsi="Arial Narrow"/>
          <w:sz w:val="24"/>
          <w:szCs w:val="24"/>
        </w:rPr>
        <w:t xml:space="preserve"> Los trabajadores al servicio de los Poderes del Estado y sus Ayuntamientos, tendrán derecho de asociarse para la defensa de sus intereses comunes en los términos de las leyes debidamente promulgadas para regular sus relaciones de trabajo. </w:t>
      </w:r>
    </w:p>
    <w:p w14:paraId="5E0E0341" w14:textId="77777777" w:rsidR="00FB7023" w:rsidRDefault="00FB7023" w:rsidP="00FB7023">
      <w:pPr>
        <w:spacing w:after="0" w:line="276" w:lineRule="auto"/>
        <w:jc w:val="both"/>
        <w:rPr>
          <w:rFonts w:ascii="Arial Narrow" w:hAnsi="Arial Narrow"/>
          <w:sz w:val="24"/>
          <w:szCs w:val="24"/>
        </w:rPr>
      </w:pPr>
    </w:p>
    <w:p w14:paraId="5A9FB6C5"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129.-</w:t>
      </w:r>
      <w:r w:rsidRPr="001D1FBF">
        <w:rPr>
          <w:rFonts w:ascii="Arial Narrow" w:hAnsi="Arial Narrow"/>
          <w:sz w:val="24"/>
          <w:szCs w:val="24"/>
        </w:rPr>
        <w:t xml:space="preserve"> Toda persona tiene derecho al trabajo y para tal efecto, el Estado promoverá políticas de creación de empleos y establecerá condiciones para que sus habitantes puedan acceder a un trabajo digno, honesto, decente, bien remunerado y socialmente útil, para sufragar a sus propias necesidades y a las de sus familias. </w:t>
      </w:r>
    </w:p>
    <w:p w14:paraId="3C337B75" w14:textId="77777777" w:rsidR="00FB7023" w:rsidRPr="001D1FBF" w:rsidRDefault="00FB7023" w:rsidP="00FB7023">
      <w:pPr>
        <w:spacing w:after="0" w:line="276" w:lineRule="auto"/>
        <w:jc w:val="both"/>
        <w:rPr>
          <w:rFonts w:ascii="Arial Narrow" w:hAnsi="Arial Narrow"/>
          <w:sz w:val="24"/>
          <w:szCs w:val="24"/>
        </w:rPr>
      </w:pPr>
    </w:p>
    <w:p w14:paraId="1E1413D1" w14:textId="12A2C45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Estas políticas deberán ser principalmente orientadas con perspectiva de género y sin discriminación, además las instituciones educativas deberán brindar mayores oportunidades a los jóvenes para su primer empleo e inserción laboral. </w:t>
      </w:r>
    </w:p>
    <w:p w14:paraId="0952EBC4" w14:textId="4D2B6D7B" w:rsidR="009E4E71" w:rsidRDefault="009E4E71" w:rsidP="00FB7023">
      <w:pPr>
        <w:spacing w:after="0" w:line="276" w:lineRule="auto"/>
        <w:jc w:val="both"/>
        <w:rPr>
          <w:rFonts w:ascii="Arial Narrow" w:hAnsi="Arial Narrow"/>
          <w:sz w:val="24"/>
          <w:szCs w:val="24"/>
        </w:rPr>
      </w:pPr>
    </w:p>
    <w:p w14:paraId="1613F921" w14:textId="3F0C2ED8" w:rsidR="009E4E71" w:rsidRDefault="009E4E71" w:rsidP="00FB7023">
      <w:pPr>
        <w:spacing w:after="0" w:line="276" w:lineRule="auto"/>
        <w:jc w:val="both"/>
        <w:rPr>
          <w:rFonts w:ascii="Arial Narrow" w:hAnsi="Arial Narrow"/>
          <w:sz w:val="24"/>
          <w:szCs w:val="24"/>
        </w:rPr>
      </w:pPr>
      <w:r>
        <w:rPr>
          <w:rFonts w:ascii="Arial Narrow" w:hAnsi="Arial Narrow"/>
          <w:sz w:val="24"/>
          <w:szCs w:val="24"/>
        </w:rPr>
        <w:t>El Estado</w:t>
      </w:r>
      <w:r w:rsidR="00AD744E">
        <w:rPr>
          <w:rFonts w:ascii="Arial Narrow" w:hAnsi="Arial Narrow"/>
          <w:sz w:val="24"/>
          <w:szCs w:val="24"/>
        </w:rPr>
        <w:t xml:space="preserve"> garantizará el derecho a la igualdad salarial entre hombres y mujeres. Todas las autoridades, en el ámbito de sus respectivas competencias y de </w:t>
      </w:r>
      <w:r w:rsidR="003C199D">
        <w:rPr>
          <w:rFonts w:ascii="Arial Narrow" w:hAnsi="Arial Narrow"/>
          <w:sz w:val="24"/>
          <w:szCs w:val="24"/>
        </w:rPr>
        <w:t>c</w:t>
      </w:r>
      <w:r w:rsidR="00AD744E">
        <w:rPr>
          <w:rFonts w:ascii="Arial Narrow" w:hAnsi="Arial Narrow"/>
          <w:sz w:val="24"/>
          <w:szCs w:val="24"/>
        </w:rPr>
        <w:t xml:space="preserve">onformidad con las leyes que </w:t>
      </w:r>
      <w:r w:rsidR="00AD744E">
        <w:rPr>
          <w:rFonts w:ascii="Arial Narrow" w:hAnsi="Arial Narrow"/>
          <w:sz w:val="24"/>
          <w:szCs w:val="24"/>
        </w:rPr>
        <w:lastRenderedPageBreak/>
        <w:t>resulten aplicables, implementarán acciones para avanzar de manera progresiva hacia la justicia remunerativa.</w:t>
      </w:r>
    </w:p>
    <w:p w14:paraId="42D42E2F" w14:textId="77777777" w:rsidR="009E4E71" w:rsidRDefault="009E4E71" w:rsidP="00742004">
      <w:pPr>
        <w:shd w:val="clear" w:color="auto" w:fill="003E3D"/>
        <w:spacing w:after="0" w:line="240" w:lineRule="auto"/>
        <w:jc w:val="both"/>
        <w:rPr>
          <w:rFonts w:ascii="Arial Narrow" w:hAnsi="Arial Narrow"/>
          <w:b/>
          <w:bCs/>
          <w:sz w:val="20"/>
          <w:szCs w:val="20"/>
        </w:rPr>
      </w:pPr>
      <w:r w:rsidRPr="00742004">
        <w:rPr>
          <w:rFonts w:ascii="Arial Narrow" w:hAnsi="Arial Narrow"/>
          <w:b/>
          <w:bCs/>
          <w:sz w:val="20"/>
          <w:szCs w:val="20"/>
        </w:rPr>
        <w:t>(Párrafo adicionado mediante decreto número 1574, aprobado por la LXV Legislatura del Estado el 27 de septiembre del 2023 y publicado en el Periódico Oficial Número 43 Quinta Sección, de fecha 28 de octubre del 2023)</w:t>
      </w:r>
      <w:r w:rsidRPr="002C508C">
        <w:rPr>
          <w:rFonts w:ascii="Arial Narrow" w:hAnsi="Arial Narrow"/>
          <w:b/>
          <w:bCs/>
          <w:sz w:val="20"/>
          <w:szCs w:val="20"/>
        </w:rPr>
        <w:t xml:space="preserve"> </w:t>
      </w:r>
    </w:p>
    <w:p w14:paraId="47968204" w14:textId="77777777" w:rsidR="00061F6D" w:rsidRPr="001D1FBF" w:rsidRDefault="00061F6D" w:rsidP="00FB7023">
      <w:pPr>
        <w:spacing w:after="0" w:line="276" w:lineRule="auto"/>
        <w:jc w:val="both"/>
        <w:rPr>
          <w:rFonts w:ascii="Arial Narrow" w:hAnsi="Arial Narrow"/>
          <w:sz w:val="24"/>
          <w:szCs w:val="24"/>
        </w:rPr>
      </w:pPr>
    </w:p>
    <w:p w14:paraId="03490A60" w14:textId="77777777" w:rsidR="00FB7023" w:rsidRPr="002832BA" w:rsidRDefault="00FB7023" w:rsidP="001D73A0">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 xml:space="preserve">(Artículo reformado mediante decreto número 1543, aprobado por la LXIV Legislatura del Estado el 15 de julio del 2020 y publicado en el Periódico Oficial número 30 Octava Sección del 25 de julio del 2020) </w:t>
      </w:r>
    </w:p>
    <w:p w14:paraId="241FC95D" w14:textId="77777777" w:rsidR="00FB7023" w:rsidRPr="002832BA" w:rsidRDefault="00FB7023" w:rsidP="001D73A0">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 xml:space="preserve">(Artículo reformado mediante decreto número 2430, aprobado por la LXIV Legislatura del Estado el 17 de marzo del 2021 y publicado en el Periódico Oficial número 20 Octava Sección de fecha 15 de mayo del 2021) </w:t>
      </w:r>
    </w:p>
    <w:p w14:paraId="727CA903" w14:textId="77777777" w:rsidR="00FB7023" w:rsidRDefault="00FB7023" w:rsidP="00FB7023">
      <w:pPr>
        <w:spacing w:after="0" w:line="276" w:lineRule="auto"/>
        <w:jc w:val="both"/>
        <w:rPr>
          <w:rFonts w:ascii="Arial Narrow" w:hAnsi="Arial Narrow"/>
          <w:sz w:val="24"/>
          <w:szCs w:val="24"/>
        </w:rPr>
      </w:pPr>
    </w:p>
    <w:p w14:paraId="336CB9B9"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130.-</w:t>
      </w:r>
      <w:r w:rsidRPr="001D1FBF">
        <w:rPr>
          <w:rFonts w:ascii="Arial Narrow" w:hAnsi="Arial Narrow"/>
          <w:sz w:val="24"/>
          <w:szCs w:val="24"/>
        </w:rPr>
        <w:t xml:space="preserve"> El Estado está obligado a entregar sin demora a los indiciados, procesados o sentenciados, así como practicar el aseguramiento y entrega de objetos, instrumentos o productos del delito a la autoridad de cualquier otra Entidad Federativa o de la Ciudad de México que los requiera. Estas diligencias se practicarán con la intervención de la </w:t>
      </w:r>
      <w:proofErr w:type="gramStart"/>
      <w:r w:rsidRPr="001D1FBF">
        <w:rPr>
          <w:rFonts w:ascii="Arial Narrow" w:hAnsi="Arial Narrow"/>
          <w:sz w:val="24"/>
          <w:szCs w:val="24"/>
        </w:rPr>
        <w:t>Fiscalía General</w:t>
      </w:r>
      <w:proofErr w:type="gramEnd"/>
      <w:r w:rsidRPr="001D1FBF">
        <w:rPr>
          <w:rFonts w:ascii="Arial Narrow" w:hAnsi="Arial Narrow"/>
          <w:sz w:val="24"/>
          <w:szCs w:val="24"/>
        </w:rPr>
        <w:t xml:space="preserve"> del Estado de Oaxaca, en coordinación con la Fiscalía General de la República, y sus homólogas de las Entidades Federativas, en los términos de los convenios de colaboración, que para este efecto se celebren. </w:t>
      </w:r>
    </w:p>
    <w:p w14:paraId="6D1DBBC1" w14:textId="77777777" w:rsidR="00FB7023" w:rsidRPr="002832BA" w:rsidRDefault="00FB7023" w:rsidP="004C000A">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 xml:space="preserve">Artículo reformado mediante decreto Número 1263 aprobado el 30 de junio del 2015 y publicado en el Periódico Oficial Extra del 30 de junio del 2015. </w:t>
      </w:r>
    </w:p>
    <w:p w14:paraId="28B8DB3E" w14:textId="77777777" w:rsidR="00FB7023" w:rsidRPr="002832BA" w:rsidRDefault="00FB7023" w:rsidP="004C000A">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 xml:space="preserve">Artículo reformado mediante decreto Número 675 aprobado el 19 de junio del 2019 y publicado en el Periódico Oficial número 33 Quinta Sección del 17 de agosto del 2019. </w:t>
      </w:r>
    </w:p>
    <w:p w14:paraId="56BFA460" w14:textId="77777777" w:rsidR="00FB7023" w:rsidRDefault="00FB7023" w:rsidP="00FB7023">
      <w:pPr>
        <w:spacing w:after="0" w:line="276" w:lineRule="auto"/>
        <w:jc w:val="both"/>
        <w:rPr>
          <w:rFonts w:ascii="Arial Narrow" w:hAnsi="Arial Narrow"/>
          <w:b/>
          <w:bCs/>
          <w:sz w:val="24"/>
          <w:szCs w:val="24"/>
        </w:rPr>
      </w:pPr>
    </w:p>
    <w:p w14:paraId="1111E253"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131.-</w:t>
      </w:r>
      <w:r w:rsidRPr="001D1FBF">
        <w:rPr>
          <w:rFonts w:ascii="Arial Narrow" w:hAnsi="Arial Narrow"/>
          <w:sz w:val="24"/>
          <w:szCs w:val="24"/>
        </w:rPr>
        <w:t xml:space="preserve"> Los Ayuntamientos del Estado están obligados a mejorar y conservar los caminos carreteros construidos en el territorio de sus respectivos Municipios y a proceder a la apertura de los que sean necesarios para facilitar las comunicaciones vecinales. </w:t>
      </w:r>
    </w:p>
    <w:p w14:paraId="76244FC2" w14:textId="77777777" w:rsidR="00FB7023" w:rsidRDefault="00FB7023" w:rsidP="00FB7023">
      <w:pPr>
        <w:spacing w:after="0" w:line="276" w:lineRule="auto"/>
        <w:jc w:val="both"/>
        <w:rPr>
          <w:rFonts w:ascii="Arial Narrow" w:hAnsi="Arial Narrow"/>
          <w:b/>
          <w:bCs/>
          <w:sz w:val="24"/>
          <w:szCs w:val="24"/>
        </w:rPr>
      </w:pPr>
    </w:p>
    <w:p w14:paraId="6A14BBDC" w14:textId="77777777" w:rsidR="00FB7023" w:rsidRDefault="00FB7023" w:rsidP="00FB7023">
      <w:pPr>
        <w:spacing w:after="0" w:line="276" w:lineRule="auto"/>
        <w:jc w:val="both"/>
        <w:rPr>
          <w:rFonts w:ascii="Arial Narrow" w:hAnsi="Arial Narrow"/>
          <w:sz w:val="24"/>
          <w:szCs w:val="24"/>
        </w:rPr>
      </w:pPr>
      <w:r w:rsidRPr="00A36EAD">
        <w:rPr>
          <w:rFonts w:ascii="Arial Narrow" w:hAnsi="Arial Narrow"/>
          <w:b/>
          <w:bCs/>
          <w:sz w:val="24"/>
          <w:szCs w:val="24"/>
        </w:rPr>
        <w:t>Artículo 132.-</w:t>
      </w:r>
      <w:r w:rsidRPr="00A93DD9">
        <w:rPr>
          <w:rFonts w:ascii="Arial Narrow" w:hAnsi="Arial Narrow"/>
          <w:sz w:val="24"/>
          <w:szCs w:val="24"/>
        </w:rPr>
        <w:t xml:space="preserve"> Los bienes raíces de beneficencia o instrucción pública que puedan conservar las corporaciones respectivas, conforme a las </w:t>
      </w:r>
      <w:proofErr w:type="gramStart"/>
      <w:r w:rsidRPr="00A93DD9">
        <w:rPr>
          <w:rFonts w:ascii="Arial Narrow" w:hAnsi="Arial Narrow"/>
          <w:sz w:val="24"/>
          <w:szCs w:val="24"/>
        </w:rPr>
        <w:t>leyes</w:t>
      </w:r>
      <w:proofErr w:type="gramEnd"/>
      <w:r w:rsidRPr="00A93DD9">
        <w:rPr>
          <w:rFonts w:ascii="Arial Narrow" w:hAnsi="Arial Narrow"/>
          <w:sz w:val="24"/>
          <w:szCs w:val="24"/>
        </w:rPr>
        <w:t xml:space="preserve"> así como los capitales impuestos pertenecientes a las</w:t>
      </w:r>
      <w:r>
        <w:rPr>
          <w:rFonts w:ascii="Arial Narrow" w:hAnsi="Arial Narrow"/>
          <w:sz w:val="24"/>
          <w:szCs w:val="24"/>
        </w:rPr>
        <w:t xml:space="preserve"> </w:t>
      </w:r>
      <w:r w:rsidRPr="001D1FBF">
        <w:rPr>
          <w:rFonts w:ascii="Arial Narrow" w:hAnsi="Arial Narrow"/>
          <w:sz w:val="24"/>
          <w:szCs w:val="24"/>
        </w:rPr>
        <w:t xml:space="preserve">mismas, no podrán ser enajenados ni de algún modo gravados sin decreto especial de la Legislatura del Estado. </w:t>
      </w:r>
    </w:p>
    <w:p w14:paraId="3877E6D3" w14:textId="77777777" w:rsidR="00FB7023" w:rsidRPr="001D1FBF" w:rsidRDefault="00FB7023" w:rsidP="00FB7023">
      <w:pPr>
        <w:spacing w:after="0" w:line="276" w:lineRule="auto"/>
        <w:jc w:val="both"/>
        <w:rPr>
          <w:rFonts w:ascii="Arial Narrow" w:hAnsi="Arial Narrow"/>
          <w:sz w:val="24"/>
          <w:szCs w:val="24"/>
        </w:rPr>
      </w:pPr>
    </w:p>
    <w:p w14:paraId="6ADF08D0"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infracción de éste y del Artículo 81 fracción IX de esta Constitución produce la nulidad del acto, quedando, además, responsables solidariamente por el capital, intereses y perjuicios, tanto la autoridad o servidores públicos que dispongan de dichos bienes como los que los reciban, endosen las escrituras o de cualquier manera intervengan en su enajenación, siendo exigible la cosa enajenada de quienquiera que sea su poseedor. </w:t>
      </w:r>
    </w:p>
    <w:p w14:paraId="0961FD71" w14:textId="77777777" w:rsidR="00FB7023" w:rsidRDefault="00FB7023" w:rsidP="00FB7023">
      <w:pPr>
        <w:spacing w:after="0" w:line="276" w:lineRule="auto"/>
        <w:jc w:val="both"/>
        <w:rPr>
          <w:rFonts w:ascii="Arial Narrow" w:hAnsi="Arial Narrow"/>
          <w:sz w:val="24"/>
          <w:szCs w:val="24"/>
        </w:rPr>
      </w:pPr>
    </w:p>
    <w:p w14:paraId="0F447E7E"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133.-</w:t>
      </w:r>
      <w:r w:rsidRPr="001D1FBF">
        <w:rPr>
          <w:rFonts w:ascii="Arial Narrow" w:hAnsi="Arial Narrow"/>
          <w:sz w:val="24"/>
          <w:szCs w:val="24"/>
        </w:rPr>
        <w:t xml:space="preserve"> Toda riqueza poseída por una o varias personas está obligada a contribuir a los gastos públicos del Estado con la parte proporcional que determinen las leyes.</w:t>
      </w:r>
    </w:p>
    <w:p w14:paraId="51B56237"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 </w:t>
      </w:r>
    </w:p>
    <w:p w14:paraId="3685CBE5"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lastRenderedPageBreak/>
        <w:t xml:space="preserve">Se declaran revisables todos los contratos y concesiones hechos por los gobiernos anteriores desde el año de mil ochocientos setenta y dos, para ajustarlos al precepto del Artículo 28 de la Constitución Federal y para la reglamentación de los servicios públicos en su caso. El Ejecutivo declarará la nulidad de los que impliquen grave perjuicio de interés general. </w:t>
      </w:r>
    </w:p>
    <w:p w14:paraId="45EBE9F5" w14:textId="77777777" w:rsidR="00FB7023" w:rsidRPr="001D1FBF" w:rsidRDefault="00FB7023" w:rsidP="00FB7023">
      <w:pPr>
        <w:spacing w:after="0" w:line="276" w:lineRule="auto"/>
        <w:jc w:val="both"/>
        <w:rPr>
          <w:rFonts w:ascii="Arial Narrow" w:hAnsi="Arial Narrow"/>
          <w:sz w:val="24"/>
          <w:szCs w:val="24"/>
        </w:rPr>
      </w:pPr>
    </w:p>
    <w:p w14:paraId="067B26B6"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134.-</w:t>
      </w:r>
      <w:r w:rsidRPr="001D1FBF">
        <w:rPr>
          <w:rFonts w:ascii="Arial Narrow" w:hAnsi="Arial Narrow"/>
          <w:sz w:val="24"/>
          <w:szCs w:val="24"/>
        </w:rPr>
        <w:t xml:space="preserve"> Toda autoridad que no emane de la Constitución y leyes federales, de la Constitución y leyes del Estado, no podrán ejercer el mando ni jurisdicción. </w:t>
      </w:r>
    </w:p>
    <w:p w14:paraId="3D88CB44" w14:textId="77777777" w:rsidR="00FB7023" w:rsidRDefault="00FB7023" w:rsidP="00FB7023">
      <w:pPr>
        <w:spacing w:after="0" w:line="276" w:lineRule="auto"/>
        <w:jc w:val="both"/>
        <w:rPr>
          <w:rFonts w:ascii="Arial Narrow" w:hAnsi="Arial Narrow"/>
          <w:b/>
          <w:bCs/>
          <w:sz w:val="24"/>
          <w:szCs w:val="24"/>
        </w:rPr>
      </w:pPr>
    </w:p>
    <w:p w14:paraId="43EABD8E"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135.-</w:t>
      </w:r>
      <w:r w:rsidRPr="001D1FBF">
        <w:rPr>
          <w:rFonts w:ascii="Arial Narrow" w:hAnsi="Arial Narrow"/>
          <w:sz w:val="24"/>
          <w:szCs w:val="24"/>
        </w:rPr>
        <w:t xml:space="preserve"> En el Estado, ningún ciudadano puede desempeñar a la vez, dos o más cargos de elección popular directa o indirecta; pero el electo debe optar entre ellos el que quiera desempeñar definitivamente. </w:t>
      </w:r>
    </w:p>
    <w:p w14:paraId="1F76BFDD" w14:textId="77777777" w:rsidR="00FB7023" w:rsidRDefault="00FB7023" w:rsidP="00FB7023">
      <w:pPr>
        <w:spacing w:after="0" w:line="276" w:lineRule="auto"/>
        <w:jc w:val="both"/>
        <w:rPr>
          <w:rFonts w:ascii="Arial Narrow" w:hAnsi="Arial Narrow"/>
          <w:sz w:val="24"/>
          <w:szCs w:val="24"/>
        </w:rPr>
      </w:pPr>
    </w:p>
    <w:p w14:paraId="29AB3B82"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Tampoco podrá desempeñar empleo ni cargo público de elección popular, cualquier ciudadano que disfrute del fuero federal. </w:t>
      </w:r>
    </w:p>
    <w:p w14:paraId="2916A2E0" w14:textId="77777777" w:rsidR="00FB7023" w:rsidRDefault="00FB7023" w:rsidP="00FB7023">
      <w:pPr>
        <w:spacing w:after="0" w:line="276" w:lineRule="auto"/>
        <w:jc w:val="both"/>
        <w:rPr>
          <w:rFonts w:ascii="Arial Narrow" w:hAnsi="Arial Narrow"/>
          <w:sz w:val="24"/>
          <w:szCs w:val="24"/>
        </w:rPr>
      </w:pPr>
    </w:p>
    <w:p w14:paraId="64732B23"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requisito de la edad a los servidores públicos a quienes (sic) exige la de treinta y cinco años para el ejercicio de su encargo exceptuando el de Gobernador, puede ser dispensado en circunstancias especiales, calificadas por la </w:t>
      </w:r>
      <w:proofErr w:type="gramStart"/>
      <w:r w:rsidRPr="001D1FBF">
        <w:rPr>
          <w:rFonts w:ascii="Arial Narrow" w:hAnsi="Arial Narrow"/>
          <w:sz w:val="24"/>
          <w:szCs w:val="24"/>
        </w:rPr>
        <w:t>Legislatura</w:t>
      </w:r>
      <w:proofErr w:type="gramEnd"/>
      <w:r w:rsidRPr="001D1FBF">
        <w:rPr>
          <w:rFonts w:ascii="Arial Narrow" w:hAnsi="Arial Narrow"/>
          <w:sz w:val="24"/>
          <w:szCs w:val="24"/>
        </w:rPr>
        <w:t xml:space="preserve"> pero nunca ni por ningún motivo se dispensarán más de cinco años de edad. </w:t>
      </w:r>
    </w:p>
    <w:p w14:paraId="314ACDA9" w14:textId="77777777" w:rsidR="00FB7023" w:rsidRPr="001D1FBF" w:rsidRDefault="00FB7023" w:rsidP="00FB7023">
      <w:pPr>
        <w:spacing w:after="0" w:line="276" w:lineRule="auto"/>
        <w:jc w:val="both"/>
        <w:rPr>
          <w:rFonts w:ascii="Arial Narrow" w:hAnsi="Arial Narrow"/>
          <w:sz w:val="24"/>
          <w:szCs w:val="24"/>
        </w:rPr>
      </w:pPr>
    </w:p>
    <w:p w14:paraId="1DC08E1C"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136.-</w:t>
      </w:r>
      <w:r w:rsidRPr="001D1FBF">
        <w:rPr>
          <w:rFonts w:ascii="Arial Narrow" w:hAnsi="Arial Narrow"/>
          <w:sz w:val="24"/>
          <w:szCs w:val="24"/>
        </w:rPr>
        <w:t xml:space="preserve"> Nunca podrá desempeñarse a la vez, por un solo individuo, dos o más empleos o cargos públicos del Estado y de los Municipios por los que se disfrute sueldo, honorarios, gratificación o cualquiera otra ministración de dinero, con excepción a los relativos a los ramos de educación y beneficencia públicas. </w:t>
      </w:r>
    </w:p>
    <w:p w14:paraId="7F18871C" w14:textId="77777777" w:rsidR="00FB7023" w:rsidRDefault="00FB7023" w:rsidP="00FB7023">
      <w:pPr>
        <w:spacing w:after="0" w:line="276" w:lineRule="auto"/>
        <w:jc w:val="both"/>
        <w:rPr>
          <w:rFonts w:ascii="Arial Narrow" w:hAnsi="Arial Narrow"/>
          <w:sz w:val="24"/>
          <w:szCs w:val="24"/>
        </w:rPr>
      </w:pPr>
    </w:p>
    <w:p w14:paraId="6B042D30" w14:textId="77777777" w:rsidR="00FB7023" w:rsidRPr="001D1FBF" w:rsidRDefault="00FB7023" w:rsidP="00FB7023">
      <w:pPr>
        <w:spacing w:after="0" w:line="276" w:lineRule="auto"/>
        <w:jc w:val="both"/>
        <w:rPr>
          <w:rFonts w:ascii="Arial Narrow" w:hAnsi="Arial Narrow"/>
          <w:sz w:val="24"/>
          <w:szCs w:val="24"/>
        </w:rPr>
      </w:pPr>
      <w:r w:rsidRPr="003F38E2">
        <w:rPr>
          <w:rFonts w:ascii="Arial Narrow" w:hAnsi="Arial Narrow"/>
          <w:b/>
          <w:bCs/>
          <w:sz w:val="24"/>
          <w:szCs w:val="24"/>
        </w:rPr>
        <w:t>Artículo 137.-</w:t>
      </w:r>
      <w:r w:rsidRPr="001D1FBF">
        <w:rPr>
          <w:rFonts w:ascii="Arial Narrow" w:hAnsi="Arial Narrow"/>
          <w:sz w:val="24"/>
          <w:szCs w:val="24"/>
        </w:rPr>
        <w:t xml:space="preserve"> Ningún pago podrá hacerse que no esté comprendido en el presupuesto respectivo o determinado por la ley. </w:t>
      </w:r>
    </w:p>
    <w:p w14:paraId="1A46798F" w14:textId="77777777" w:rsidR="00FB7023" w:rsidRDefault="00FB7023" w:rsidP="00FB7023">
      <w:pPr>
        <w:spacing w:after="0" w:line="276" w:lineRule="auto"/>
        <w:jc w:val="both"/>
        <w:rPr>
          <w:rFonts w:ascii="Arial Narrow" w:hAnsi="Arial Narrow"/>
          <w:sz w:val="24"/>
          <w:szCs w:val="24"/>
        </w:rPr>
      </w:pPr>
    </w:p>
    <w:p w14:paraId="1CB224D0"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Los recursos económicos de que disponga el Gobierno Estatal y los Municipios, así como sus respectivas Administraciones Públicas Paraestatales, se administrarán con austeridad, planeación, eficiencia, eficacia, economía, transparencia y honradez para satisfacer los objetivos a los que estén destinados.</w:t>
      </w:r>
    </w:p>
    <w:p w14:paraId="793B0C70" w14:textId="77777777" w:rsidR="00FB7023" w:rsidRDefault="00FB7023" w:rsidP="00FB7023">
      <w:pPr>
        <w:spacing w:after="0" w:line="276" w:lineRule="auto"/>
        <w:jc w:val="both"/>
        <w:rPr>
          <w:rFonts w:ascii="Arial Narrow" w:hAnsi="Arial Narrow"/>
          <w:sz w:val="24"/>
          <w:szCs w:val="24"/>
        </w:rPr>
      </w:pPr>
    </w:p>
    <w:p w14:paraId="69590C76"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adquisiciones, arrendamientos y enajenaciones de todo tipo de bienes, prestación de servicio de cualquier naturaleza y la contratación de obra que realicen se adjudicarán o llevarán a cabo a través de licitaciones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o por administración directa en los términos de la </w:t>
      </w:r>
      <w:r w:rsidRPr="001D1FBF">
        <w:rPr>
          <w:rFonts w:ascii="Arial Narrow" w:hAnsi="Arial Narrow"/>
          <w:sz w:val="24"/>
          <w:szCs w:val="24"/>
        </w:rPr>
        <w:lastRenderedPageBreak/>
        <w:t xml:space="preserve">ley respectiva. En el ejercicio de estos recursos públicos, los ejecutores de gasto, de manera preferente, deberán destinar y contratar a empresas locales debidamente constituidas, que cuenten con capacidad de respuesta inmediata, recursos técnicos y financieros suficientes, atendiendo a los principios señalados por el párrafo segundo de este artículo, en caso contrario deberán de tomar en consideración a las empresas foráneas. </w:t>
      </w:r>
    </w:p>
    <w:p w14:paraId="183FFABD" w14:textId="77777777" w:rsidR="00FB7023" w:rsidRDefault="00FB7023" w:rsidP="00FB7023">
      <w:pPr>
        <w:spacing w:after="0" w:line="276" w:lineRule="auto"/>
        <w:jc w:val="both"/>
        <w:rPr>
          <w:rFonts w:ascii="Arial Narrow" w:hAnsi="Arial Narrow"/>
          <w:sz w:val="24"/>
          <w:szCs w:val="24"/>
        </w:rPr>
      </w:pPr>
    </w:p>
    <w:p w14:paraId="6982DF67"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Cuando las licitaciones a que hace referencia el párrafo anterior no sean idóneas para asegurar dichas condiciones, las leyes establecerán las bases, procedimientos, reglas, requisitos y demás elementos para acreditar la eficiencia, eficacia, economía, transparencia, honradez e imparcialidad que aseguren las mejores condiciones para el Estado. </w:t>
      </w:r>
    </w:p>
    <w:p w14:paraId="5CC15BD7" w14:textId="77777777" w:rsidR="00FB7023" w:rsidRDefault="00FB7023" w:rsidP="00FB7023">
      <w:pPr>
        <w:spacing w:after="0" w:line="276" w:lineRule="auto"/>
        <w:jc w:val="both"/>
        <w:rPr>
          <w:rFonts w:ascii="Arial Narrow" w:hAnsi="Arial Narrow"/>
          <w:sz w:val="24"/>
          <w:szCs w:val="24"/>
        </w:rPr>
      </w:pPr>
    </w:p>
    <w:p w14:paraId="00ED36C1"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manejo de recursos económicos estatales y municipales se sujetarán a las bases de este Artículo. </w:t>
      </w:r>
    </w:p>
    <w:p w14:paraId="275A2FF4" w14:textId="77777777" w:rsidR="00FB7023" w:rsidRPr="001D1FBF" w:rsidRDefault="00FB7023" w:rsidP="00FB7023">
      <w:pPr>
        <w:spacing w:after="0" w:line="276" w:lineRule="auto"/>
        <w:jc w:val="both"/>
        <w:rPr>
          <w:rFonts w:ascii="Arial Narrow" w:hAnsi="Arial Narrow"/>
          <w:sz w:val="24"/>
          <w:szCs w:val="24"/>
        </w:rPr>
      </w:pPr>
    </w:p>
    <w:p w14:paraId="49EE7311"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servidores públicos, serán responsables del cumplimiento de ésta en los términos de la ley reglamentaria respectiva. </w:t>
      </w:r>
    </w:p>
    <w:p w14:paraId="5BC126D5" w14:textId="77777777" w:rsidR="00FB7023" w:rsidRDefault="00FB7023" w:rsidP="00FB7023">
      <w:pPr>
        <w:spacing w:after="0" w:line="276" w:lineRule="auto"/>
        <w:jc w:val="both"/>
        <w:rPr>
          <w:rFonts w:ascii="Arial Narrow" w:hAnsi="Arial Narrow"/>
          <w:sz w:val="24"/>
          <w:szCs w:val="24"/>
        </w:rPr>
      </w:pPr>
    </w:p>
    <w:p w14:paraId="1BFB9ED6"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resultados de la ejecución de los programas y del ejercicio de los recursos públicos a que se refiere el párrafo segundo de este artículo, en el ámbito estatal serán evaluados por la instancia técnica que se constituya, teniendo a su cargo la evaluación del desempeño institucional por sí mismo o a través de la contratación de terceros, bajo principios de independencia, imparcialidad y transparencia. </w:t>
      </w:r>
    </w:p>
    <w:p w14:paraId="1F0928F9" w14:textId="77777777" w:rsidR="00FB7023" w:rsidRDefault="00FB7023" w:rsidP="00FB7023">
      <w:pPr>
        <w:spacing w:after="0" w:line="276" w:lineRule="auto"/>
        <w:jc w:val="both"/>
        <w:rPr>
          <w:rFonts w:ascii="Arial Narrow" w:hAnsi="Arial Narrow"/>
          <w:sz w:val="24"/>
          <w:szCs w:val="24"/>
        </w:rPr>
      </w:pPr>
    </w:p>
    <w:p w14:paraId="3D7598E5"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titular de la instancia técnica será nombrado en términos de la Ley reglamentaria. </w:t>
      </w:r>
    </w:p>
    <w:p w14:paraId="63776B1F" w14:textId="77777777" w:rsidR="00FB7023" w:rsidRDefault="00FB7023" w:rsidP="00FB7023">
      <w:pPr>
        <w:spacing w:after="0" w:line="276" w:lineRule="auto"/>
        <w:jc w:val="both"/>
        <w:rPr>
          <w:rFonts w:ascii="Arial Narrow" w:hAnsi="Arial Narrow"/>
          <w:sz w:val="24"/>
          <w:szCs w:val="24"/>
        </w:rPr>
      </w:pPr>
    </w:p>
    <w:p w14:paraId="77556D9C"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resultado de las evaluaciones del desempeño institucional se deberá considerar en el proceso de programación y presupuestación de los recursos públicos del Estado, a fin de propiciar que los mismos se asignen tomando en cuenta los resultados alcanzados. </w:t>
      </w:r>
    </w:p>
    <w:p w14:paraId="235AE259" w14:textId="77777777" w:rsidR="00FB7023" w:rsidRDefault="00FB7023" w:rsidP="00FB7023">
      <w:pPr>
        <w:spacing w:after="0" w:line="276" w:lineRule="auto"/>
        <w:jc w:val="both"/>
        <w:rPr>
          <w:rFonts w:ascii="Arial Narrow" w:hAnsi="Arial Narrow"/>
          <w:sz w:val="24"/>
          <w:szCs w:val="24"/>
        </w:rPr>
      </w:pPr>
    </w:p>
    <w:p w14:paraId="70AA40BA"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planeación para el desarrollo estatal facilitará la programación del gasto público con base en objetivos y metas; claros y cuantificables, que permitan evaluar adecuadamente su cumplimiento, a fin de conocer los resultados obtenidos. </w:t>
      </w:r>
    </w:p>
    <w:p w14:paraId="4E821BF3" w14:textId="77777777" w:rsidR="00FB7023" w:rsidRPr="003675A7" w:rsidRDefault="00FB7023" w:rsidP="00FB7023">
      <w:pPr>
        <w:spacing w:after="0" w:line="276" w:lineRule="auto"/>
        <w:jc w:val="both"/>
        <w:rPr>
          <w:rFonts w:ascii="Arial Narrow" w:hAnsi="Arial Narrow"/>
          <w:sz w:val="24"/>
          <w:szCs w:val="24"/>
        </w:rPr>
      </w:pPr>
    </w:p>
    <w:p w14:paraId="70772732" w14:textId="77777777" w:rsidR="00FB7023" w:rsidRPr="003675A7" w:rsidRDefault="00FB7023" w:rsidP="00FB7023">
      <w:pPr>
        <w:spacing w:after="0" w:line="276" w:lineRule="auto"/>
        <w:jc w:val="both"/>
        <w:rPr>
          <w:rFonts w:ascii="Arial Narrow" w:hAnsi="Arial Narrow"/>
          <w:sz w:val="24"/>
          <w:szCs w:val="24"/>
        </w:rPr>
      </w:pPr>
      <w:r w:rsidRPr="003675A7">
        <w:rPr>
          <w:rFonts w:ascii="Arial Narrow" w:hAnsi="Arial Narrow"/>
          <w:sz w:val="24"/>
          <w:szCs w:val="24"/>
        </w:rPr>
        <w:t xml:space="preserve">La Ley preverá la coordinación necesaria entre la instancia técnica, la Secretaría de Finanzas, la Secretaría de Administración y el </w:t>
      </w:r>
      <w:proofErr w:type="gramStart"/>
      <w:r w:rsidRPr="003675A7">
        <w:rPr>
          <w:rFonts w:ascii="Arial Narrow" w:hAnsi="Arial Narrow"/>
          <w:sz w:val="24"/>
          <w:szCs w:val="24"/>
        </w:rPr>
        <w:t>Director General</w:t>
      </w:r>
      <w:proofErr w:type="gramEnd"/>
      <w:r w:rsidRPr="003675A7">
        <w:rPr>
          <w:rFonts w:ascii="Arial Narrow" w:hAnsi="Arial Narrow"/>
          <w:sz w:val="24"/>
          <w:szCs w:val="24"/>
        </w:rPr>
        <w:t xml:space="preserve"> del Instituto de Planeación para el Bienestar, responsables de integrar el Proyecto de Presupuesto de Egresos del Estado para cada ejercicio fiscal, a fin de dar cumplimiento a lo previsto en este artículo y emitir las disposiciones administrativas correspondientes.</w:t>
      </w:r>
    </w:p>
    <w:p w14:paraId="262794EA" w14:textId="77777777" w:rsidR="00FB7023" w:rsidRDefault="00FB7023" w:rsidP="00FB7023">
      <w:pPr>
        <w:spacing w:after="0" w:line="276" w:lineRule="auto"/>
        <w:jc w:val="both"/>
        <w:rPr>
          <w:rFonts w:ascii="Arial Narrow" w:hAnsi="Arial Narrow"/>
          <w:sz w:val="24"/>
          <w:szCs w:val="24"/>
        </w:rPr>
      </w:pPr>
    </w:p>
    <w:p w14:paraId="57889046" w14:textId="77777777" w:rsidR="00FB7023" w:rsidRPr="001D1FBF" w:rsidRDefault="00FB7023" w:rsidP="00FB7023">
      <w:pPr>
        <w:spacing w:after="0" w:line="276" w:lineRule="auto"/>
        <w:jc w:val="both"/>
        <w:rPr>
          <w:rFonts w:ascii="Arial Narrow" w:hAnsi="Arial Narrow"/>
          <w:sz w:val="24"/>
          <w:szCs w:val="24"/>
        </w:rPr>
      </w:pPr>
      <w:r w:rsidRPr="00B75714">
        <w:rPr>
          <w:rFonts w:ascii="Arial Narrow" w:hAnsi="Arial Narrow"/>
          <w:sz w:val="24"/>
          <w:szCs w:val="24"/>
        </w:rPr>
        <w:lastRenderedPageBreak/>
        <w:t>Por lo que respecta a los Municipios del Estado, éstos serán evaluados por la Auditoría Superior de</w:t>
      </w:r>
      <w:r>
        <w:rPr>
          <w:rFonts w:ascii="Arial Narrow" w:hAnsi="Arial Narrow"/>
          <w:sz w:val="24"/>
          <w:szCs w:val="24"/>
        </w:rPr>
        <w:t xml:space="preserve"> </w:t>
      </w:r>
      <w:r w:rsidRPr="00B75714">
        <w:rPr>
          <w:rFonts w:ascii="Arial Narrow" w:hAnsi="Arial Narrow"/>
          <w:sz w:val="24"/>
          <w:szCs w:val="24"/>
        </w:rPr>
        <w:t>Fiscalización del Estado de Oaxaca</w:t>
      </w:r>
      <w:r w:rsidRPr="001D1FBF">
        <w:rPr>
          <w:rFonts w:ascii="Arial Narrow" w:hAnsi="Arial Narrow"/>
          <w:sz w:val="24"/>
          <w:szCs w:val="24"/>
        </w:rPr>
        <w:t xml:space="preserve">. </w:t>
      </w:r>
    </w:p>
    <w:p w14:paraId="2D13C145" w14:textId="77777777" w:rsidR="00FB7023" w:rsidRPr="002832BA" w:rsidRDefault="00FB7023" w:rsidP="00FB7023">
      <w:pPr>
        <w:shd w:val="clear" w:color="auto" w:fill="003E3D"/>
        <w:spacing w:after="0" w:line="276" w:lineRule="auto"/>
        <w:jc w:val="both"/>
        <w:rPr>
          <w:rFonts w:ascii="Arial Narrow" w:hAnsi="Arial Narrow"/>
          <w:b/>
          <w:bCs/>
          <w:sz w:val="20"/>
          <w:szCs w:val="20"/>
        </w:rPr>
      </w:pPr>
      <w:r w:rsidRPr="002832BA">
        <w:rPr>
          <w:rFonts w:ascii="Arial Narrow" w:hAnsi="Arial Narrow"/>
          <w:b/>
          <w:bCs/>
          <w:sz w:val="20"/>
          <w:szCs w:val="20"/>
        </w:rPr>
        <w:t>Párrafo reformado mediante decreto Número 695 aprobado por la LXIII Legislatura Constitucional del Estado el 30 de agosto del 2017 y publicado en el Periódico Oficial Extra del 21 de septiembre del 2017.</w:t>
      </w:r>
    </w:p>
    <w:p w14:paraId="69EA46DC" w14:textId="77777777" w:rsidR="00FB7023" w:rsidRDefault="00FB7023" w:rsidP="00FB7023">
      <w:pPr>
        <w:spacing w:after="0" w:line="276" w:lineRule="auto"/>
        <w:jc w:val="both"/>
        <w:rPr>
          <w:rFonts w:ascii="Arial Narrow" w:hAnsi="Arial Narrow"/>
          <w:sz w:val="24"/>
          <w:szCs w:val="24"/>
        </w:rPr>
      </w:pPr>
    </w:p>
    <w:p w14:paraId="5BAD5B1C"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Los servidores públicos del Estado y de los municipios, tienen en todo tiempo la obligación de aplicar con imparcialidad los recursos públicos que están bajo su responsabilidad, sin influir en equidad de la competencia entre los partidos políticos. </w:t>
      </w:r>
    </w:p>
    <w:p w14:paraId="248D1E4F" w14:textId="77777777" w:rsidR="00FB7023" w:rsidRPr="002832BA" w:rsidRDefault="00FB7023" w:rsidP="00FB7023">
      <w:pPr>
        <w:shd w:val="clear" w:color="auto" w:fill="003E3D"/>
        <w:spacing w:after="0" w:line="276" w:lineRule="auto"/>
        <w:jc w:val="both"/>
        <w:rPr>
          <w:rFonts w:ascii="Arial Narrow" w:hAnsi="Arial Narrow"/>
          <w:b/>
          <w:bCs/>
          <w:sz w:val="20"/>
          <w:szCs w:val="20"/>
        </w:rPr>
      </w:pPr>
      <w:r w:rsidRPr="002832BA">
        <w:rPr>
          <w:rFonts w:ascii="Arial Narrow" w:hAnsi="Arial Narrow"/>
          <w:b/>
          <w:bCs/>
          <w:sz w:val="20"/>
          <w:szCs w:val="20"/>
        </w:rPr>
        <w:t xml:space="preserve">Párrafo reformado mediante decreto Número 598 aprobado por la LXIV Legislatura Constitucional del Estado el 13 de marzo del 2019 y publicado en el Periódico Oficial número 15 Décima Octava Sección del 13 de abril del 2019. </w:t>
      </w:r>
    </w:p>
    <w:p w14:paraId="54D08E12" w14:textId="77777777" w:rsidR="00FB7023"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5FE72C6B" w14:textId="09F8FA26" w:rsidR="00FB7023"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2FA13C3A" w14:textId="77777777" w:rsidR="00E63817" w:rsidRPr="001D1FBF" w:rsidRDefault="00E63817" w:rsidP="00FB7023">
      <w:pPr>
        <w:spacing w:after="0" w:line="276" w:lineRule="auto"/>
        <w:jc w:val="both"/>
        <w:rPr>
          <w:rFonts w:ascii="Arial Narrow" w:hAnsi="Arial Narrow"/>
          <w:sz w:val="24"/>
          <w:szCs w:val="24"/>
        </w:rPr>
      </w:pPr>
    </w:p>
    <w:p w14:paraId="429FE395"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Las leyes, en sus respectivos ámbitos de aplicación, garantizarán el estricto cumplimiento de lo previsto en los dos párrafos anteriores, incluyendo el régimen de sanciones a que haya lugar. </w:t>
      </w:r>
    </w:p>
    <w:p w14:paraId="0AEA9563" w14:textId="77777777" w:rsidR="00FB7023" w:rsidRPr="002832BA" w:rsidRDefault="00FB7023" w:rsidP="00A27C16">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 xml:space="preserve">(Artículo reformado mediante decreto número 2679, aprobado por la LXIV Legislatura del Estado el 1 de septiembre de 2021 y publicado en el Periódico Oficial número 41 Cuarta Sección de fecha 9 de octubre del 2021) </w:t>
      </w:r>
    </w:p>
    <w:p w14:paraId="6471AAAA" w14:textId="77777777" w:rsidR="00FB7023" w:rsidRPr="002832BA" w:rsidRDefault="00FB7023" w:rsidP="00A27C16">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(Artículo reformado mediante decreto número 730, aprobado por la LXV Legislatura del Estado el 23 de noviembre del 2022 y publicado en el Periódico Oficial Extra, de fecha 30 de noviembre del 2022)</w:t>
      </w:r>
    </w:p>
    <w:p w14:paraId="77AD2255" w14:textId="77777777" w:rsidR="00FB7023" w:rsidRPr="002832BA" w:rsidRDefault="00FB7023" w:rsidP="00A27C16">
      <w:pPr>
        <w:shd w:val="clear" w:color="auto" w:fill="003E3D"/>
        <w:spacing w:after="0" w:line="240" w:lineRule="auto"/>
        <w:jc w:val="both"/>
        <w:rPr>
          <w:rFonts w:ascii="Arial Narrow" w:hAnsi="Arial Narrow"/>
          <w:b/>
          <w:bCs/>
          <w:sz w:val="20"/>
          <w:szCs w:val="20"/>
        </w:rPr>
      </w:pPr>
      <w:r w:rsidRPr="002832BA">
        <w:rPr>
          <w:rFonts w:ascii="Arial Narrow" w:hAnsi="Arial Narrow"/>
          <w:b/>
          <w:bCs/>
          <w:sz w:val="20"/>
          <w:szCs w:val="20"/>
        </w:rPr>
        <w:t>(Artículo reformado mediante decreto número 746, aprobado por la LXV Legislatura del Estado el 7 de diciembre del 2022 y publicado en el Periódico Oficial Extra, de fecha 15 de diciembre del 2022)</w:t>
      </w:r>
    </w:p>
    <w:p w14:paraId="480B0A45" w14:textId="77777777" w:rsidR="00FB7023" w:rsidRDefault="00FB7023" w:rsidP="00FB7023">
      <w:pPr>
        <w:spacing w:after="0" w:line="276" w:lineRule="auto"/>
        <w:jc w:val="both"/>
        <w:rPr>
          <w:rFonts w:ascii="Arial Narrow" w:hAnsi="Arial Narrow"/>
          <w:b/>
          <w:bCs/>
          <w:sz w:val="24"/>
          <w:szCs w:val="24"/>
        </w:rPr>
      </w:pPr>
    </w:p>
    <w:p w14:paraId="6A95C86A" w14:textId="77777777" w:rsidR="00FB7023"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138.-</w:t>
      </w:r>
      <w:r w:rsidRPr="001D1FBF">
        <w:rPr>
          <w:rFonts w:ascii="Arial Narrow" w:hAnsi="Arial Narrow"/>
          <w:sz w:val="24"/>
          <w:szCs w:val="24"/>
        </w:rPr>
        <w:t xml:space="preserve"> Todos los servidores públicos del Estado y de los Municipios, de sus dependencias, así como las entidades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 y las posibilidades del Presupuesto Público del Estado o del Municipio que corresponda. </w:t>
      </w:r>
    </w:p>
    <w:p w14:paraId="0F367210" w14:textId="77777777" w:rsidR="00FB7023" w:rsidRPr="001D1FBF" w:rsidRDefault="00FB7023" w:rsidP="00FB7023">
      <w:pPr>
        <w:spacing w:after="0" w:line="276" w:lineRule="auto"/>
        <w:jc w:val="both"/>
        <w:rPr>
          <w:rFonts w:ascii="Arial Narrow" w:hAnsi="Arial Narrow"/>
          <w:sz w:val="24"/>
          <w:szCs w:val="24"/>
        </w:rPr>
      </w:pPr>
    </w:p>
    <w:p w14:paraId="36C28457"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Dicha remuneración será determinada anual y equitativamente en los Presupuestos de Egresos correspondientes, observando en todo momento el principio de austeridad, por lo que el Congreso del Estado o el Ayuntamiento, en su caso, vigilarán que se cumpla con dicho principio al momento de aprobarlos, bajo las siguientes bases: </w:t>
      </w:r>
    </w:p>
    <w:p w14:paraId="5F5BBDBE" w14:textId="77777777" w:rsidR="00FB7023" w:rsidRPr="003440C0" w:rsidRDefault="00FB7023" w:rsidP="00FB7023">
      <w:pPr>
        <w:shd w:val="clear" w:color="auto" w:fill="003E3D"/>
        <w:spacing w:after="0" w:line="276" w:lineRule="auto"/>
        <w:jc w:val="both"/>
        <w:rPr>
          <w:rFonts w:ascii="Arial Narrow" w:hAnsi="Arial Narrow"/>
          <w:b/>
          <w:bCs/>
          <w:sz w:val="20"/>
          <w:szCs w:val="20"/>
        </w:rPr>
      </w:pPr>
      <w:r w:rsidRPr="003440C0">
        <w:rPr>
          <w:rFonts w:ascii="Arial Narrow" w:hAnsi="Arial Narrow"/>
          <w:b/>
          <w:bCs/>
          <w:sz w:val="20"/>
          <w:szCs w:val="20"/>
        </w:rPr>
        <w:t xml:space="preserve">Segundo párrafo reformado mediante decreto Número 738 aprobado por la LXIII Legislatura Constitucional del Estado el 30 de septiembre del 2017 y publicado en el Periódico Oficial Extra del 27 de octubre del 2017. </w:t>
      </w:r>
    </w:p>
    <w:p w14:paraId="5D8B0E71" w14:textId="77777777" w:rsidR="00FB7023" w:rsidRPr="001D1FBF" w:rsidRDefault="00FB7023" w:rsidP="00FB7023">
      <w:pPr>
        <w:spacing w:after="0" w:line="276" w:lineRule="auto"/>
        <w:jc w:val="both"/>
        <w:rPr>
          <w:rFonts w:ascii="Arial Narrow" w:hAnsi="Arial Narrow"/>
          <w:sz w:val="24"/>
          <w:szCs w:val="24"/>
        </w:rPr>
      </w:pPr>
    </w:p>
    <w:p w14:paraId="3AB5FEE3" w14:textId="77777777" w:rsidR="00FB7023" w:rsidRDefault="00FB7023" w:rsidP="00FB7023">
      <w:pPr>
        <w:pStyle w:val="Sinespaciado"/>
        <w:numPr>
          <w:ilvl w:val="0"/>
          <w:numId w:val="84"/>
        </w:numPr>
        <w:spacing w:line="276" w:lineRule="auto"/>
        <w:jc w:val="both"/>
        <w:rPr>
          <w:rFonts w:ascii="Arial Narrow" w:hAnsi="Arial Narrow"/>
          <w:sz w:val="24"/>
          <w:szCs w:val="24"/>
        </w:rPr>
      </w:pPr>
      <w:r w:rsidRPr="00B03962">
        <w:rPr>
          <w:rFonts w:ascii="Arial Narrow" w:hAnsi="Arial Narrow"/>
          <w:sz w:val="24"/>
          <w:szCs w:val="24"/>
        </w:rPr>
        <w:lastRenderedPageBreak/>
        <w:t xml:space="preserve">Se considera remuneración o retribución toda percepción en efectivo o en especie, incluyendo dietas, aguinaldos, gratificaciones, premios, recompensas, bonos, estímulos, comisiones, compensaciones y cualquier otra que el servidor público del Estado o del Municipio tenga derecho a percibir, con excepción de los apoyos y los gastos sujetos a comprobación que sean propios del desarrollo del trabajo y los gastos de viaje en actividades oficiales. </w:t>
      </w:r>
    </w:p>
    <w:p w14:paraId="73000B46" w14:textId="77777777" w:rsidR="00FB7023" w:rsidRPr="00B03962" w:rsidRDefault="00FB7023" w:rsidP="00FB7023">
      <w:pPr>
        <w:pStyle w:val="Sinespaciado"/>
        <w:spacing w:line="276" w:lineRule="auto"/>
        <w:jc w:val="both"/>
        <w:rPr>
          <w:rFonts w:ascii="Arial Narrow" w:hAnsi="Arial Narrow"/>
          <w:sz w:val="24"/>
          <w:szCs w:val="24"/>
        </w:rPr>
      </w:pPr>
    </w:p>
    <w:p w14:paraId="63BD8133" w14:textId="77777777" w:rsidR="00FB7023" w:rsidRDefault="00FB7023" w:rsidP="00FB7023">
      <w:pPr>
        <w:pStyle w:val="Sinespaciado"/>
        <w:numPr>
          <w:ilvl w:val="0"/>
          <w:numId w:val="84"/>
        </w:numPr>
        <w:spacing w:line="276" w:lineRule="auto"/>
        <w:jc w:val="both"/>
        <w:rPr>
          <w:rFonts w:ascii="Arial Narrow" w:hAnsi="Arial Narrow"/>
          <w:sz w:val="24"/>
          <w:szCs w:val="24"/>
        </w:rPr>
      </w:pPr>
      <w:r w:rsidRPr="00B03962">
        <w:rPr>
          <w:rFonts w:ascii="Arial Narrow" w:hAnsi="Arial Narrow"/>
          <w:sz w:val="24"/>
          <w:szCs w:val="24"/>
        </w:rPr>
        <w:t xml:space="preserve">Ningún servidor público podrá recibir remuneración, en términos de la fracción anterior, por el desempeño de su función, empleo, cargo o comisión, mayor a la establecida para el Gobernador del Estado o </w:t>
      </w:r>
      <w:proofErr w:type="gramStart"/>
      <w:r w:rsidRPr="00B03962">
        <w:rPr>
          <w:rFonts w:ascii="Arial Narrow" w:hAnsi="Arial Narrow"/>
          <w:sz w:val="24"/>
          <w:szCs w:val="24"/>
        </w:rPr>
        <w:t>Presidente</w:t>
      </w:r>
      <w:proofErr w:type="gramEnd"/>
      <w:r w:rsidRPr="00B03962">
        <w:rPr>
          <w:rFonts w:ascii="Arial Narrow" w:hAnsi="Arial Narrow"/>
          <w:sz w:val="24"/>
          <w:szCs w:val="24"/>
        </w:rPr>
        <w:t xml:space="preserve"> Municipal en el presupuesto público estatal o municipal que corresponda. </w:t>
      </w:r>
    </w:p>
    <w:p w14:paraId="78127CA2" w14:textId="77777777" w:rsidR="00FB7023" w:rsidRPr="00B03962" w:rsidRDefault="00FB7023" w:rsidP="00FB7023">
      <w:pPr>
        <w:spacing w:after="0" w:line="276" w:lineRule="auto"/>
        <w:jc w:val="both"/>
        <w:rPr>
          <w:rFonts w:ascii="Arial Narrow" w:hAnsi="Arial Narrow"/>
          <w:sz w:val="24"/>
          <w:szCs w:val="24"/>
        </w:rPr>
      </w:pPr>
    </w:p>
    <w:p w14:paraId="78443D66" w14:textId="77777777" w:rsidR="00FB7023" w:rsidRDefault="00FB7023" w:rsidP="00DE5E1C">
      <w:pPr>
        <w:pStyle w:val="Sinespaciado"/>
        <w:spacing w:line="276" w:lineRule="auto"/>
        <w:ind w:left="720"/>
        <w:jc w:val="both"/>
        <w:rPr>
          <w:rFonts w:ascii="Arial Narrow" w:hAnsi="Arial Narrow"/>
          <w:sz w:val="24"/>
          <w:szCs w:val="24"/>
        </w:rPr>
      </w:pPr>
      <w:r w:rsidRPr="00B03962">
        <w:rPr>
          <w:rFonts w:ascii="Arial Narrow" w:hAnsi="Arial Narrow"/>
          <w:sz w:val="24"/>
          <w:szCs w:val="24"/>
        </w:rPr>
        <w:t xml:space="preserve">Lo dispuesto en el párrafo anterior es aplicable a todos los poderes del Estado, sus órganos autónomos constitucionales o por ley, las dependencias, entidades, fideicomisos y demás ejecutores del gasto público estatal, así como a las dependencias, entidades y demás ejecutores del gasto público municipal, en su caso. </w:t>
      </w:r>
    </w:p>
    <w:p w14:paraId="6CF45748" w14:textId="77777777" w:rsidR="00FB7023" w:rsidRPr="00B03962" w:rsidRDefault="00FB7023" w:rsidP="00FB7023">
      <w:pPr>
        <w:spacing w:after="0" w:line="276" w:lineRule="auto"/>
        <w:jc w:val="both"/>
        <w:rPr>
          <w:rFonts w:ascii="Arial Narrow" w:hAnsi="Arial Narrow"/>
          <w:sz w:val="24"/>
          <w:szCs w:val="24"/>
        </w:rPr>
      </w:pPr>
    </w:p>
    <w:p w14:paraId="74C54E47" w14:textId="77777777" w:rsidR="00FB7023" w:rsidRDefault="00FB7023" w:rsidP="00FB7023">
      <w:pPr>
        <w:pStyle w:val="Sinespaciado"/>
        <w:numPr>
          <w:ilvl w:val="0"/>
          <w:numId w:val="84"/>
        </w:numPr>
        <w:spacing w:line="276" w:lineRule="auto"/>
        <w:jc w:val="both"/>
        <w:rPr>
          <w:rFonts w:ascii="Arial Narrow" w:hAnsi="Arial Narrow"/>
          <w:sz w:val="24"/>
          <w:szCs w:val="24"/>
        </w:rPr>
      </w:pPr>
      <w:r w:rsidRPr="00B03962">
        <w:rPr>
          <w:rFonts w:ascii="Arial Narrow" w:hAnsi="Arial Narrow"/>
          <w:sz w:val="24"/>
          <w:szCs w:val="24"/>
        </w:rPr>
        <w:t xml:space="preserve">Ningún servidor público podrá tener una remuneración igual o mayor que su superior jerárquico autorizado en el presupuesto público, salvo que el excedente sea consecuencia del desempeño de varios empleos públicos en los términos del artículo 136 de esta Constitución, que su remuneración sea producto de las condiciones generales de trabajo, derivado de un trabajo técnico calificado o por especialización en su función, la suma de dichas retribuciones no deberá exceder la mitad de la remuneración establecida para el Gobernador del Estado o Presidente Municipal en el presupuesto correspondiente. </w:t>
      </w:r>
    </w:p>
    <w:p w14:paraId="5058F400" w14:textId="77777777" w:rsidR="00FB7023" w:rsidRPr="00B03962" w:rsidRDefault="00FB7023" w:rsidP="00FB7023">
      <w:pPr>
        <w:pStyle w:val="Sinespaciado"/>
        <w:spacing w:line="276" w:lineRule="auto"/>
        <w:jc w:val="both"/>
        <w:rPr>
          <w:rFonts w:ascii="Arial Narrow" w:hAnsi="Arial Narrow"/>
          <w:sz w:val="24"/>
          <w:szCs w:val="24"/>
        </w:rPr>
      </w:pPr>
    </w:p>
    <w:p w14:paraId="7F9587BA" w14:textId="77777777" w:rsidR="00FB7023" w:rsidRDefault="00FB7023" w:rsidP="00FB7023">
      <w:pPr>
        <w:pStyle w:val="Sinespaciado"/>
        <w:numPr>
          <w:ilvl w:val="0"/>
          <w:numId w:val="84"/>
        </w:numPr>
        <w:spacing w:line="276" w:lineRule="auto"/>
        <w:jc w:val="both"/>
        <w:rPr>
          <w:rFonts w:ascii="Arial Narrow" w:hAnsi="Arial Narrow"/>
          <w:sz w:val="24"/>
          <w:szCs w:val="24"/>
        </w:rPr>
      </w:pPr>
      <w:r w:rsidRPr="00B03962">
        <w:rPr>
          <w:rFonts w:ascii="Arial Narrow" w:hAnsi="Arial Narrow"/>
          <w:sz w:val="24"/>
          <w:szCs w:val="24"/>
        </w:rPr>
        <w:t xml:space="preserve">No se concederán ni cubrirán jubilaciones, pensiones o haberes de retiro, ni liquidaciones por servicios prestados, como tampoco préstamos o créditos, sin que estas se encuentren asignadas por la Ley, decreto legislativo, contrato colectivo o condiciones generales de trabajo legalmente pactadas. Estos conceptos no formarán parte de la remuneración. Quedan excluidos los servicios de seguridad que requieran los servidores públicos por razón del cargo desempeñado. </w:t>
      </w:r>
    </w:p>
    <w:p w14:paraId="2684E1B5" w14:textId="77777777" w:rsidR="00FB7023" w:rsidRPr="00B03962" w:rsidRDefault="00FB7023" w:rsidP="00FB7023">
      <w:pPr>
        <w:spacing w:after="0" w:line="276" w:lineRule="auto"/>
        <w:jc w:val="both"/>
        <w:rPr>
          <w:rFonts w:ascii="Arial Narrow" w:hAnsi="Arial Narrow"/>
          <w:sz w:val="24"/>
          <w:szCs w:val="24"/>
        </w:rPr>
      </w:pPr>
    </w:p>
    <w:p w14:paraId="52D3AF66" w14:textId="77777777" w:rsidR="00FB7023" w:rsidRDefault="00FB7023" w:rsidP="00FB7023">
      <w:pPr>
        <w:pStyle w:val="Sinespaciado"/>
        <w:numPr>
          <w:ilvl w:val="0"/>
          <w:numId w:val="84"/>
        </w:numPr>
        <w:spacing w:line="276" w:lineRule="auto"/>
        <w:jc w:val="both"/>
        <w:rPr>
          <w:rFonts w:ascii="Arial Narrow" w:hAnsi="Arial Narrow"/>
          <w:sz w:val="24"/>
          <w:szCs w:val="24"/>
        </w:rPr>
      </w:pPr>
      <w:r w:rsidRPr="00B03962">
        <w:rPr>
          <w:rFonts w:ascii="Arial Narrow" w:hAnsi="Arial Narrow"/>
          <w:sz w:val="24"/>
          <w:szCs w:val="24"/>
        </w:rPr>
        <w:t xml:space="preserve">Las remuneraciones por servicios personales y sus tabuladores serán públicos y deberán especificar y diferenciar la totalidad de sus elementos fijos y variables, tanto en efectivo como en especia. </w:t>
      </w:r>
    </w:p>
    <w:p w14:paraId="1DFCC34F" w14:textId="77777777" w:rsidR="00FB7023" w:rsidRPr="00B03962" w:rsidRDefault="00FB7023" w:rsidP="00FB7023">
      <w:pPr>
        <w:spacing w:after="0" w:line="276" w:lineRule="auto"/>
        <w:jc w:val="both"/>
        <w:rPr>
          <w:rFonts w:ascii="Arial Narrow" w:hAnsi="Arial Narrow"/>
          <w:sz w:val="24"/>
          <w:szCs w:val="24"/>
        </w:rPr>
      </w:pPr>
    </w:p>
    <w:p w14:paraId="04DD6CB8"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Toda ministración de dinero, todo emolumento o gratificación concedida a los referidos servidores, ya sea por concepto de gastos de representación, sobresueldo, o cualquier otro, se considera como fraude al Estado, y las leyes y las autoridades impondrán las penas correspondientes, así a </w:t>
      </w:r>
      <w:r w:rsidRPr="001D1FBF">
        <w:rPr>
          <w:rFonts w:ascii="Arial Narrow" w:hAnsi="Arial Narrow"/>
          <w:sz w:val="24"/>
          <w:szCs w:val="24"/>
        </w:rPr>
        <w:lastRenderedPageBreak/>
        <w:t xml:space="preserve">quien las autorice como a quien las reciba. El mismo tratamiento se dará a toda ministración de dinero que sin estar presupuestada legalmente por concepto de derechos laborales adquiridos, se otorgue a ex servidores públicos que hayan desempeñado el cargo como titulares de las instancias señaladas en el primer párrafo de este artículo. </w:t>
      </w:r>
    </w:p>
    <w:p w14:paraId="3DA0791B" w14:textId="77777777" w:rsidR="00FB7023" w:rsidRPr="003440C0" w:rsidRDefault="00FB7023" w:rsidP="008C1DD6">
      <w:pPr>
        <w:shd w:val="clear" w:color="auto" w:fill="003E3D"/>
        <w:spacing w:after="0" w:line="240" w:lineRule="auto"/>
        <w:jc w:val="both"/>
        <w:rPr>
          <w:rFonts w:ascii="Arial Narrow" w:hAnsi="Arial Narrow"/>
          <w:b/>
          <w:bCs/>
          <w:sz w:val="20"/>
          <w:szCs w:val="20"/>
        </w:rPr>
      </w:pPr>
      <w:r w:rsidRPr="003440C0">
        <w:rPr>
          <w:rFonts w:ascii="Arial Narrow" w:hAnsi="Arial Narrow"/>
          <w:b/>
          <w:bCs/>
          <w:sz w:val="20"/>
          <w:szCs w:val="20"/>
        </w:rPr>
        <w:t xml:space="preserve">(Artículo reformado mediante decreto número 797, aprobado por la LXIV Legislatura el 18 de septiembre de 2019 y publicado en el Periódico Oficial número 44 Tercera Sección del 2 de noviembre de 2019) </w:t>
      </w:r>
    </w:p>
    <w:p w14:paraId="5052C55E" w14:textId="77777777" w:rsidR="00FB7023" w:rsidRPr="003440C0" w:rsidRDefault="00FB7023" w:rsidP="008C1DD6">
      <w:pPr>
        <w:shd w:val="clear" w:color="auto" w:fill="003E3D"/>
        <w:spacing w:after="0" w:line="240" w:lineRule="auto"/>
        <w:jc w:val="both"/>
        <w:rPr>
          <w:rFonts w:ascii="Arial Narrow" w:hAnsi="Arial Narrow"/>
          <w:b/>
          <w:bCs/>
          <w:sz w:val="20"/>
          <w:szCs w:val="20"/>
        </w:rPr>
      </w:pPr>
      <w:r w:rsidRPr="003440C0">
        <w:rPr>
          <w:rFonts w:ascii="Arial Narrow" w:hAnsi="Arial Narrow"/>
          <w:b/>
          <w:bCs/>
          <w:sz w:val="20"/>
          <w:szCs w:val="20"/>
        </w:rPr>
        <w:t xml:space="preserve">(Artículo reformado mediante decreto número 2713, aprobado por la LXIV Legislatura del Estado el 15 de septiembre del 2021 y publicado en el Periódico Oficial número 42 Segunda sección de fecha 16 de octubre del 2021) </w:t>
      </w:r>
    </w:p>
    <w:p w14:paraId="126A88B5" w14:textId="77777777" w:rsidR="00FB7023" w:rsidRDefault="00FB7023" w:rsidP="00FB7023">
      <w:pPr>
        <w:spacing w:after="0" w:line="276" w:lineRule="auto"/>
        <w:jc w:val="both"/>
        <w:rPr>
          <w:rFonts w:ascii="Arial Narrow" w:hAnsi="Arial Narrow"/>
          <w:sz w:val="24"/>
          <w:szCs w:val="24"/>
        </w:rPr>
      </w:pPr>
    </w:p>
    <w:p w14:paraId="1C0B4E44"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Artículo 139.-</w:t>
      </w:r>
      <w:r w:rsidRPr="001D1FBF">
        <w:rPr>
          <w:rFonts w:ascii="Arial Narrow" w:hAnsi="Arial Narrow"/>
          <w:sz w:val="24"/>
          <w:szCs w:val="24"/>
        </w:rPr>
        <w:t xml:space="preserve"> La compensación de que habla el Artículo anterior, sólo tendrá lugar por los servicios de presente. En los casos de legítimo impedimento y en los de largos servicios, se otorgarán pensiones con carácter de retiro o jubilación, conforme a las leyes que al efecto se expidan. </w:t>
      </w:r>
    </w:p>
    <w:p w14:paraId="78C63741" w14:textId="77777777" w:rsidR="00FB7023" w:rsidRDefault="00FB7023" w:rsidP="00FB7023">
      <w:pPr>
        <w:spacing w:after="0" w:line="276" w:lineRule="auto"/>
        <w:jc w:val="both"/>
        <w:rPr>
          <w:rFonts w:ascii="Arial Narrow" w:hAnsi="Arial Narrow"/>
          <w:sz w:val="24"/>
          <w:szCs w:val="24"/>
        </w:rPr>
      </w:pPr>
    </w:p>
    <w:p w14:paraId="6742AD6D"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b/>
          <w:bCs/>
          <w:sz w:val="24"/>
          <w:szCs w:val="24"/>
        </w:rPr>
        <w:t xml:space="preserve">Artículo 140.- </w:t>
      </w:r>
      <w:r w:rsidRPr="001D1FBF">
        <w:rPr>
          <w:rFonts w:ascii="Arial Narrow" w:hAnsi="Arial Narrow"/>
          <w:sz w:val="24"/>
          <w:szCs w:val="24"/>
        </w:rPr>
        <w:t xml:space="preserve">Todo funcionario o empleado público, sin excepción alguna y antes de tomar posesión de su cargo, otorgará la protesta legal, de acuerdo con las siguientes fórmulas: </w:t>
      </w:r>
    </w:p>
    <w:p w14:paraId="04040F56" w14:textId="77777777" w:rsidR="00FB7023" w:rsidRDefault="00FB7023" w:rsidP="00FB7023">
      <w:pPr>
        <w:spacing w:after="0" w:line="276" w:lineRule="auto"/>
        <w:jc w:val="both"/>
        <w:rPr>
          <w:rFonts w:ascii="Arial Narrow" w:hAnsi="Arial Narrow"/>
          <w:sz w:val="24"/>
          <w:szCs w:val="24"/>
        </w:rPr>
      </w:pPr>
    </w:p>
    <w:p w14:paraId="2ACCF677" w14:textId="77777777" w:rsidR="00FB7023" w:rsidRPr="001D1FBF" w:rsidRDefault="00FB7023" w:rsidP="00FB7023">
      <w:pPr>
        <w:spacing w:after="0" w:line="276" w:lineRule="auto"/>
        <w:jc w:val="both"/>
        <w:rPr>
          <w:rFonts w:ascii="Arial Narrow" w:hAnsi="Arial Narrow"/>
          <w:sz w:val="24"/>
          <w:szCs w:val="24"/>
        </w:rPr>
      </w:pPr>
      <w:r w:rsidRPr="001D1FBF">
        <w:rPr>
          <w:rFonts w:ascii="Arial Narrow" w:hAnsi="Arial Narrow"/>
          <w:sz w:val="24"/>
          <w:szCs w:val="24"/>
        </w:rPr>
        <w:t xml:space="preserve">El Gobernador del Estado protestará en los términos siguientes: “Protesto respetar y hacer cumplir la Constitución Política de los Estados Unidos Mexicanos, la particular del Estado, las leyes que de una y otra emanen, y los tratados internacionales en general y en materia de derechos humanos de los que el Estado Mexicano sea parte, y cumplir fiel y patrióticamente con los deberes de mi encargo mirando en todo por el bien y prosperidad de la Unión y del Estado y si no lo hiciere así, que la Nación y el Estado me lo demanden”. Los demás funcionarios y empleados rendirán la protesta ante quien corresponda en la siguiente forma: La autoridad que reciba la protesta dirá: “¿Protestáis respetar y hacer cumplir la Constitución Política de los Estados Unidos Mexicanos; la particular del Estado, las leyes que de una y otra emanen, y los tratados internacionales en general y en materia de derechos humanos de los que el Estado Mexicano sea parte, y cumplir leal y patrióticamente con los deberes del cargo de … que el Estado os ha conferido?”. El interrogado contestará: “Sí, protesto”. </w:t>
      </w:r>
    </w:p>
    <w:p w14:paraId="1417EAC1" w14:textId="77777777" w:rsidR="00FB7023" w:rsidRPr="003440C0" w:rsidRDefault="00FB7023" w:rsidP="00FB7023">
      <w:pPr>
        <w:shd w:val="clear" w:color="auto" w:fill="003E3D"/>
        <w:spacing w:after="0" w:line="276" w:lineRule="auto"/>
        <w:jc w:val="both"/>
        <w:rPr>
          <w:rFonts w:ascii="Arial Narrow" w:hAnsi="Arial Narrow"/>
          <w:b/>
          <w:bCs/>
          <w:sz w:val="20"/>
          <w:szCs w:val="20"/>
        </w:rPr>
      </w:pPr>
      <w:r w:rsidRPr="003440C0">
        <w:rPr>
          <w:rFonts w:ascii="Arial Narrow" w:hAnsi="Arial Narrow"/>
          <w:b/>
          <w:bCs/>
          <w:sz w:val="20"/>
          <w:szCs w:val="20"/>
        </w:rPr>
        <w:t xml:space="preserve">Segundo párrafo reformado mediante decreto Número 709 aprobado por la LXIII Legislatura Constitucional del Estado el 13 de septiembre del 2017 y publicado en el Periódico Oficial Extra del 18 de octubre del 2017. </w:t>
      </w:r>
    </w:p>
    <w:p w14:paraId="7495B870" w14:textId="77777777" w:rsidR="00FB7023" w:rsidRDefault="00FB7023" w:rsidP="00FB7023">
      <w:pPr>
        <w:spacing w:after="0" w:line="276" w:lineRule="auto"/>
        <w:jc w:val="both"/>
        <w:rPr>
          <w:rFonts w:ascii="Arial Narrow" w:hAnsi="Arial Narrow"/>
          <w:sz w:val="24"/>
          <w:szCs w:val="24"/>
        </w:rPr>
      </w:pPr>
    </w:p>
    <w:p w14:paraId="2ED1A816"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Acto continuo, la misma autoridad que tome la protesta dirá: “Si no lo hiciereis así, que la Nación y el Estado os lo demanden”.</w:t>
      </w:r>
    </w:p>
    <w:p w14:paraId="3C2A1029" w14:textId="77777777" w:rsidR="00FB7023" w:rsidRDefault="00FB7023" w:rsidP="00FB7023">
      <w:pPr>
        <w:spacing w:after="0" w:line="276" w:lineRule="auto"/>
        <w:jc w:val="both"/>
        <w:rPr>
          <w:rFonts w:ascii="Arial Narrow" w:hAnsi="Arial Narrow"/>
          <w:sz w:val="24"/>
          <w:szCs w:val="24"/>
        </w:rPr>
      </w:pPr>
    </w:p>
    <w:p w14:paraId="34BAC94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Los servidores públicos que la ley determine deberán someterse para su ingreso y permanencia en el servicio público a exámenes de control de confianza. El Congreso del Estado expedirá una ley que en razón de esta disposición establezca las bases y procedimientos para tal efecto. </w:t>
      </w:r>
    </w:p>
    <w:p w14:paraId="7CC7FD68" w14:textId="192C21B3" w:rsidR="00FB7023" w:rsidRDefault="00FB7023" w:rsidP="00FB7023">
      <w:pPr>
        <w:spacing w:after="0" w:line="276" w:lineRule="auto"/>
        <w:jc w:val="both"/>
        <w:rPr>
          <w:rFonts w:ascii="Arial Narrow" w:hAnsi="Arial Narrow"/>
          <w:sz w:val="24"/>
          <w:szCs w:val="24"/>
        </w:rPr>
      </w:pPr>
    </w:p>
    <w:p w14:paraId="4D159230" w14:textId="77777777" w:rsidR="00A27C16" w:rsidRDefault="00A27C16" w:rsidP="00FB7023">
      <w:pPr>
        <w:spacing w:after="0" w:line="276" w:lineRule="auto"/>
        <w:jc w:val="both"/>
        <w:rPr>
          <w:rFonts w:ascii="Arial Narrow" w:hAnsi="Arial Narrow"/>
          <w:sz w:val="24"/>
          <w:szCs w:val="24"/>
        </w:rPr>
      </w:pPr>
    </w:p>
    <w:p w14:paraId="1F517878" w14:textId="77777777" w:rsidR="00FB7023" w:rsidRPr="004B0F58"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lastRenderedPageBreak/>
        <w:t>TÍTULO NOVENO</w:t>
      </w:r>
    </w:p>
    <w:p w14:paraId="13874679" w14:textId="77777777" w:rsidR="00FB7023" w:rsidRPr="004B0F58"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DE LAS ADICIONES Y REFORMAS</w:t>
      </w:r>
    </w:p>
    <w:p w14:paraId="47A7503F" w14:textId="77777777" w:rsidR="00FB7023"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A LA CONSTITUCIÓN</w:t>
      </w:r>
    </w:p>
    <w:p w14:paraId="78BE54E1" w14:textId="77777777" w:rsidR="00FB7023" w:rsidRPr="004B0F58" w:rsidRDefault="00FB7023" w:rsidP="00FB7023">
      <w:pPr>
        <w:spacing w:after="0" w:line="276" w:lineRule="auto"/>
        <w:jc w:val="center"/>
        <w:rPr>
          <w:rFonts w:ascii="Arial Narrow" w:hAnsi="Arial Narrow"/>
          <w:b/>
          <w:bCs/>
          <w:sz w:val="24"/>
          <w:szCs w:val="24"/>
        </w:rPr>
      </w:pPr>
    </w:p>
    <w:p w14:paraId="38CB2D55"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141.-</w:t>
      </w:r>
      <w:r w:rsidRPr="004B0F58">
        <w:rPr>
          <w:rFonts w:ascii="Arial Narrow" w:hAnsi="Arial Narrow"/>
          <w:sz w:val="24"/>
          <w:szCs w:val="24"/>
        </w:rPr>
        <w:t xml:space="preserve"> Esta Constitución Política puede ser adicionada o reformada, las iniciativas que tengan este objeto deben ser suscritas por el Diputado o Diputados que las presenten, por el Gobernador, el Tribunal Superior de Justicia o los Ayuntamientos, en los términos de las fracciones I, II, III y IV del Artículo 50 de esta Constitución. </w:t>
      </w:r>
    </w:p>
    <w:p w14:paraId="6596D770" w14:textId="77777777" w:rsidR="00FB7023" w:rsidRPr="004B0F58" w:rsidRDefault="00FB7023" w:rsidP="00FB7023">
      <w:pPr>
        <w:spacing w:after="0" w:line="276" w:lineRule="auto"/>
        <w:jc w:val="both"/>
        <w:rPr>
          <w:rFonts w:ascii="Arial Narrow" w:hAnsi="Arial Narrow"/>
          <w:sz w:val="24"/>
          <w:szCs w:val="24"/>
        </w:rPr>
      </w:pPr>
    </w:p>
    <w:p w14:paraId="66D3E16A"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Estas iniciativas se sujetarán a los trámites establecidos para la expedición de las leyes en los artículos 51 al 58, pero requieren de la aprobación de, cuando menos, dos tercios del número total de Diputados que integren la Legislatura. </w:t>
      </w:r>
    </w:p>
    <w:p w14:paraId="697B97C4" w14:textId="77777777" w:rsidR="00FB7023" w:rsidRPr="004B0F58" w:rsidRDefault="00FB7023" w:rsidP="00FB7023">
      <w:pPr>
        <w:spacing w:after="0" w:line="276" w:lineRule="auto"/>
        <w:jc w:val="both"/>
        <w:rPr>
          <w:rFonts w:ascii="Arial Narrow" w:hAnsi="Arial Narrow"/>
          <w:sz w:val="24"/>
          <w:szCs w:val="24"/>
        </w:rPr>
      </w:pPr>
    </w:p>
    <w:p w14:paraId="457A287F"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Inmediatamente que se promulguen reformas a la Constitución General de la República, la Legislatura del Estado, si estuviera en periodo ordinario de sesiones, acordará los términos de las modificaciones o adiciones que correspondan para que puedan incorporarse al texto de esta Constitución, en consonancia con el postulado jurídico expreso en el Artículo 41 de aquélla. </w:t>
      </w:r>
    </w:p>
    <w:p w14:paraId="7A70785C" w14:textId="77777777" w:rsidR="00FB7023" w:rsidRPr="004B0F58" w:rsidRDefault="00FB7023" w:rsidP="00FB7023">
      <w:pPr>
        <w:spacing w:after="0" w:line="276" w:lineRule="auto"/>
        <w:jc w:val="both"/>
        <w:rPr>
          <w:rFonts w:ascii="Arial Narrow" w:hAnsi="Arial Narrow"/>
          <w:sz w:val="24"/>
          <w:szCs w:val="24"/>
        </w:rPr>
      </w:pPr>
    </w:p>
    <w:p w14:paraId="1EAABF53" w14:textId="56186930" w:rsidR="00FB7023"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Si la Legislatura estuviere en receso, será convocada a sesiones extraordinarias por su Diputación Permanente, para el efecto a que se refiere el Párrafo que antecede. </w:t>
      </w:r>
    </w:p>
    <w:p w14:paraId="64646FA6" w14:textId="77777777" w:rsidR="008C1DD6" w:rsidRDefault="008C1DD6" w:rsidP="00FB7023">
      <w:pPr>
        <w:spacing w:after="0" w:line="276" w:lineRule="auto"/>
        <w:jc w:val="both"/>
        <w:rPr>
          <w:rFonts w:ascii="Arial Narrow" w:hAnsi="Arial Narrow"/>
          <w:sz w:val="24"/>
          <w:szCs w:val="24"/>
        </w:rPr>
      </w:pPr>
    </w:p>
    <w:p w14:paraId="177A8429" w14:textId="77777777" w:rsidR="00FB7023" w:rsidRPr="004B0F58"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TÍTULO DÉCIMO</w:t>
      </w:r>
    </w:p>
    <w:p w14:paraId="522CC46D" w14:textId="77777777" w:rsidR="00FB7023" w:rsidRPr="000B7DC0"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DE LA INVIOLABILIDAD DE LA CONSTITUCIÓN</w:t>
      </w:r>
    </w:p>
    <w:p w14:paraId="1A7877E5" w14:textId="77777777" w:rsidR="00FB7023" w:rsidRPr="004B0F58" w:rsidRDefault="00FB7023" w:rsidP="00FB7023">
      <w:pPr>
        <w:spacing w:after="0" w:line="276" w:lineRule="auto"/>
        <w:jc w:val="center"/>
        <w:rPr>
          <w:rFonts w:ascii="Arial Narrow" w:hAnsi="Arial Narrow"/>
          <w:b/>
          <w:bCs/>
          <w:sz w:val="24"/>
          <w:szCs w:val="24"/>
        </w:rPr>
      </w:pPr>
    </w:p>
    <w:p w14:paraId="21E83425" w14:textId="531CDF00" w:rsidR="00FB7023"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142.-</w:t>
      </w:r>
      <w:r w:rsidRPr="004B0F58">
        <w:rPr>
          <w:rFonts w:ascii="Arial Narrow" w:hAnsi="Arial Narrow"/>
          <w:sz w:val="24"/>
          <w:szCs w:val="24"/>
        </w:rPr>
        <w:t xml:space="preserve"> Esta Constitución no perderá su fuerza y vigor </w:t>
      </w:r>
      <w:proofErr w:type="spellStart"/>
      <w:r w:rsidRPr="004B0F58">
        <w:rPr>
          <w:rFonts w:ascii="Arial Narrow" w:hAnsi="Arial Narrow"/>
          <w:sz w:val="24"/>
          <w:szCs w:val="24"/>
        </w:rPr>
        <w:t>aún</w:t>
      </w:r>
      <w:proofErr w:type="spellEnd"/>
      <w:r w:rsidRPr="004B0F58">
        <w:rPr>
          <w:rFonts w:ascii="Arial Narrow" w:hAnsi="Arial Narrow"/>
          <w:sz w:val="24"/>
          <w:szCs w:val="24"/>
        </w:rPr>
        <w:t xml:space="preserve"> cuando por alguna rebelión se interrumpa su observancia. En caso de que por un trastorno público se establezca un Gobierno contrario a los principios que ella sanciona, tan luego como el pueblo recobre su libertad, se restablecerá su observancia, y con arreglo a ella y a las leyes que en su virtud se hubieren expedido, serán juzgados, tanto los que hayan figurado en el Gobierno emanado de la rebelión, como los que hayan cooperado a ella. </w:t>
      </w:r>
    </w:p>
    <w:p w14:paraId="15A3DBCB" w14:textId="77777777" w:rsidR="00BF08F9" w:rsidRDefault="00BF08F9" w:rsidP="00FB7023">
      <w:pPr>
        <w:spacing w:after="0" w:line="276" w:lineRule="auto"/>
        <w:jc w:val="both"/>
        <w:rPr>
          <w:rFonts w:ascii="Arial Narrow" w:hAnsi="Arial Narrow"/>
          <w:sz w:val="24"/>
          <w:szCs w:val="24"/>
        </w:rPr>
      </w:pPr>
    </w:p>
    <w:p w14:paraId="642538F2" w14:textId="77777777" w:rsidR="00FB7023"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TRANSITORIOS</w:t>
      </w:r>
    </w:p>
    <w:p w14:paraId="2AF7123E" w14:textId="77777777" w:rsidR="00FB7023" w:rsidRPr="004B0F58" w:rsidRDefault="00FB7023" w:rsidP="00FB7023">
      <w:pPr>
        <w:spacing w:after="0" w:line="276" w:lineRule="auto"/>
        <w:jc w:val="both"/>
        <w:rPr>
          <w:rFonts w:ascii="Arial Narrow" w:hAnsi="Arial Narrow"/>
          <w:sz w:val="24"/>
          <w:szCs w:val="24"/>
        </w:rPr>
      </w:pPr>
    </w:p>
    <w:p w14:paraId="63839DCE" w14:textId="77777777" w:rsidR="00FB7023" w:rsidRPr="00A93DD9" w:rsidRDefault="00FB7023" w:rsidP="00FB7023">
      <w:pPr>
        <w:spacing w:after="0" w:line="276" w:lineRule="auto"/>
        <w:jc w:val="both"/>
        <w:rPr>
          <w:rFonts w:ascii="Arial Narrow" w:hAnsi="Arial Narrow"/>
          <w:sz w:val="24"/>
          <w:szCs w:val="24"/>
        </w:rPr>
      </w:pPr>
      <w:r w:rsidRPr="000B7DC0">
        <w:rPr>
          <w:rFonts w:ascii="Arial Narrow" w:hAnsi="Arial Narrow"/>
          <w:b/>
          <w:bCs/>
          <w:sz w:val="24"/>
          <w:szCs w:val="24"/>
        </w:rPr>
        <w:t>Artículo 1º.-</w:t>
      </w:r>
      <w:r w:rsidRPr="00A93DD9">
        <w:rPr>
          <w:rFonts w:ascii="Arial Narrow" w:hAnsi="Arial Narrow"/>
          <w:sz w:val="24"/>
          <w:szCs w:val="24"/>
        </w:rPr>
        <w:t xml:space="preserve"> El periodo constitucional del actual Gobernador del Estado terminará a las diez de la mañana del día primero de diciembre de mil novecientos veinticuatro.</w:t>
      </w:r>
    </w:p>
    <w:p w14:paraId="4B49CB0A" w14:textId="77777777" w:rsidR="00FB7023" w:rsidRDefault="00FB7023" w:rsidP="00FB7023">
      <w:pPr>
        <w:spacing w:after="0" w:line="276" w:lineRule="auto"/>
        <w:jc w:val="both"/>
        <w:rPr>
          <w:rFonts w:ascii="Arial Narrow" w:hAnsi="Arial Narrow"/>
          <w:sz w:val="24"/>
          <w:szCs w:val="24"/>
        </w:rPr>
      </w:pPr>
    </w:p>
    <w:p w14:paraId="68FF2B5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2º.-</w:t>
      </w:r>
      <w:r w:rsidRPr="004B0F58">
        <w:rPr>
          <w:rFonts w:ascii="Arial Narrow" w:hAnsi="Arial Narrow"/>
          <w:sz w:val="24"/>
          <w:szCs w:val="24"/>
        </w:rPr>
        <w:t xml:space="preserve"> Dentro del término de quince días, a partir de la fecha en que entre en vigor esta Constitución, la Legislatura del Estado procederá a la elección de los funcionarios que le incumbe, cesando los que hubieren sido nombrados en forma distinta, al siguiente día de la elección. Dentro </w:t>
      </w:r>
      <w:r w:rsidRPr="004B0F58">
        <w:rPr>
          <w:rFonts w:ascii="Arial Narrow" w:hAnsi="Arial Narrow"/>
          <w:sz w:val="24"/>
          <w:szCs w:val="24"/>
        </w:rPr>
        <w:lastRenderedPageBreak/>
        <w:t xml:space="preserve">del mismo plazo de quince días, la propia Legislatura ratificará los nombramientos de </w:t>
      </w:r>
      <w:proofErr w:type="gramStart"/>
      <w:r w:rsidRPr="004B0F58">
        <w:rPr>
          <w:rFonts w:ascii="Arial Narrow" w:hAnsi="Arial Narrow"/>
          <w:sz w:val="24"/>
          <w:szCs w:val="24"/>
        </w:rPr>
        <w:t>Secretario</w:t>
      </w:r>
      <w:proofErr w:type="gramEnd"/>
      <w:r w:rsidRPr="004B0F58">
        <w:rPr>
          <w:rFonts w:ascii="Arial Narrow" w:hAnsi="Arial Narrow"/>
          <w:sz w:val="24"/>
          <w:szCs w:val="24"/>
        </w:rPr>
        <w:t xml:space="preserve"> y del Subsecretario del Despacho. </w:t>
      </w:r>
    </w:p>
    <w:p w14:paraId="202F0B0B" w14:textId="77777777" w:rsidR="00FB7023" w:rsidRDefault="00FB7023" w:rsidP="00FB7023">
      <w:pPr>
        <w:spacing w:after="0" w:line="276" w:lineRule="auto"/>
        <w:jc w:val="both"/>
        <w:rPr>
          <w:rFonts w:ascii="Arial Narrow" w:hAnsi="Arial Narrow"/>
          <w:b/>
          <w:bCs/>
          <w:sz w:val="24"/>
          <w:szCs w:val="24"/>
        </w:rPr>
      </w:pPr>
    </w:p>
    <w:p w14:paraId="47C7555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3º.-</w:t>
      </w:r>
      <w:r w:rsidRPr="004B0F58">
        <w:rPr>
          <w:rFonts w:ascii="Arial Narrow" w:hAnsi="Arial Narrow"/>
          <w:sz w:val="24"/>
          <w:szCs w:val="24"/>
        </w:rPr>
        <w:t xml:space="preserve"> Derogado. </w:t>
      </w:r>
    </w:p>
    <w:p w14:paraId="45213110" w14:textId="77777777" w:rsidR="00FB7023" w:rsidRDefault="00FB7023" w:rsidP="00FB7023">
      <w:pPr>
        <w:spacing w:after="0" w:line="276" w:lineRule="auto"/>
        <w:jc w:val="both"/>
        <w:rPr>
          <w:rFonts w:ascii="Arial Narrow" w:hAnsi="Arial Narrow"/>
          <w:b/>
          <w:bCs/>
          <w:sz w:val="24"/>
          <w:szCs w:val="24"/>
        </w:rPr>
      </w:pPr>
    </w:p>
    <w:p w14:paraId="2563F97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4º.-</w:t>
      </w:r>
      <w:r w:rsidRPr="004B0F58">
        <w:rPr>
          <w:rFonts w:ascii="Arial Narrow" w:hAnsi="Arial Narrow"/>
          <w:sz w:val="24"/>
          <w:szCs w:val="24"/>
        </w:rPr>
        <w:t xml:space="preserve"> A falta de letrados, se nombrarán Jueces y agentes del Ministerio Público, legos; pero para que los designados tomen posesión de su respectivo cargo, es necesario que acrediten previamente ante un jurado formado por tres letrados, nombrados por el Tribunal Superior de Justicia o por el Procurador, respectivamente, que tienen </w:t>
      </w:r>
      <w:proofErr w:type="gramStart"/>
      <w:r w:rsidRPr="004B0F58">
        <w:rPr>
          <w:rFonts w:ascii="Arial Narrow" w:hAnsi="Arial Narrow"/>
          <w:sz w:val="24"/>
          <w:szCs w:val="24"/>
        </w:rPr>
        <w:t>conocimientos</w:t>
      </w:r>
      <w:proofErr w:type="gramEnd"/>
      <w:r w:rsidRPr="004B0F58">
        <w:rPr>
          <w:rFonts w:ascii="Arial Narrow" w:hAnsi="Arial Narrow"/>
          <w:sz w:val="24"/>
          <w:szCs w:val="24"/>
        </w:rPr>
        <w:t xml:space="preserve"> aunque sólo sean elementales en Derecho Constitucional, Derecho Penal, Civil, Mercantil, y en los respectivos códigos de procedimientos. </w:t>
      </w:r>
    </w:p>
    <w:p w14:paraId="07665573" w14:textId="77777777" w:rsidR="00FB7023" w:rsidRDefault="00FB7023" w:rsidP="00FB7023">
      <w:pPr>
        <w:spacing w:after="0" w:line="276" w:lineRule="auto"/>
        <w:jc w:val="both"/>
        <w:rPr>
          <w:rFonts w:ascii="Arial Narrow" w:hAnsi="Arial Narrow"/>
          <w:b/>
          <w:bCs/>
          <w:sz w:val="24"/>
          <w:szCs w:val="24"/>
        </w:rPr>
      </w:pPr>
    </w:p>
    <w:p w14:paraId="7BE8E2F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5º.-</w:t>
      </w:r>
      <w:r w:rsidRPr="004B0F58">
        <w:rPr>
          <w:rFonts w:ascii="Arial Narrow" w:hAnsi="Arial Narrow"/>
          <w:sz w:val="24"/>
          <w:szCs w:val="24"/>
        </w:rPr>
        <w:t xml:space="preserve"> Entre tanto se expide la ley reglamentaria del artículo 149 de esta Constitución, entrará desde luego en vigor la Ley de Relaciones Familiares, expedida con fecha nueve de abril de mil novecientos diez y siete, por el Ciudadano Primer </w:t>
      </w:r>
      <w:proofErr w:type="gramStart"/>
      <w:r w:rsidRPr="004B0F58">
        <w:rPr>
          <w:rFonts w:ascii="Arial Narrow" w:hAnsi="Arial Narrow"/>
          <w:sz w:val="24"/>
          <w:szCs w:val="24"/>
        </w:rPr>
        <w:t>Jefe</w:t>
      </w:r>
      <w:proofErr w:type="gramEnd"/>
      <w:r w:rsidRPr="004B0F58">
        <w:rPr>
          <w:rFonts w:ascii="Arial Narrow" w:hAnsi="Arial Narrow"/>
          <w:sz w:val="24"/>
          <w:szCs w:val="24"/>
        </w:rPr>
        <w:t xml:space="preserve"> del Ejército Constitucionalista, Encargado del Poder Ejecutivo de la Unión. </w:t>
      </w:r>
    </w:p>
    <w:p w14:paraId="3058BEF4" w14:textId="77777777" w:rsidR="00FB7023" w:rsidRDefault="00FB7023" w:rsidP="00FB7023">
      <w:pPr>
        <w:spacing w:after="0" w:line="276" w:lineRule="auto"/>
        <w:jc w:val="both"/>
        <w:rPr>
          <w:rFonts w:ascii="Arial Narrow" w:hAnsi="Arial Narrow"/>
          <w:b/>
          <w:bCs/>
          <w:sz w:val="24"/>
          <w:szCs w:val="24"/>
        </w:rPr>
      </w:pPr>
    </w:p>
    <w:p w14:paraId="57A2759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6º.-</w:t>
      </w:r>
      <w:r w:rsidRPr="004B0F58">
        <w:rPr>
          <w:rFonts w:ascii="Arial Narrow" w:hAnsi="Arial Narrow"/>
          <w:sz w:val="24"/>
          <w:szCs w:val="24"/>
        </w:rPr>
        <w:t xml:space="preserve"> Desde la fecha en que entre en vigor esta Constitución, quedarán abolidos de pleno derecho todas las leyes, reglamentos, circulares y disposiciones de cualquier carácter y origen en cuanto se opongan a los preceptos de esta Constitución. </w:t>
      </w:r>
    </w:p>
    <w:p w14:paraId="724B2885" w14:textId="77777777" w:rsidR="00EE4813" w:rsidRDefault="00EE4813" w:rsidP="00FB7023">
      <w:pPr>
        <w:spacing w:after="0" w:line="276" w:lineRule="auto"/>
        <w:jc w:val="both"/>
        <w:rPr>
          <w:rFonts w:ascii="Arial Narrow" w:hAnsi="Arial Narrow"/>
          <w:sz w:val="24"/>
          <w:szCs w:val="24"/>
        </w:rPr>
      </w:pPr>
    </w:p>
    <w:p w14:paraId="0E856791" w14:textId="3326CB1F"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Los negocios en que se hayan interpuesto los recursos de casación y súplica, deberán proseguirse y terminarse de oficio en el improrrogable plazo de sesenta días, a contar del día quince de abril, fecha de la abolición de esos recursos, aunque no promuevan las partes interesadas. </w:t>
      </w:r>
    </w:p>
    <w:p w14:paraId="2EE2CD04" w14:textId="77777777" w:rsidR="00FB7023" w:rsidRDefault="00FB7023" w:rsidP="00FB7023">
      <w:pPr>
        <w:spacing w:after="0" w:line="276" w:lineRule="auto"/>
        <w:jc w:val="both"/>
        <w:rPr>
          <w:rFonts w:ascii="Arial Narrow" w:hAnsi="Arial Narrow"/>
          <w:sz w:val="24"/>
          <w:szCs w:val="24"/>
        </w:rPr>
      </w:pPr>
    </w:p>
    <w:p w14:paraId="4DDFD3C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7º.-</w:t>
      </w:r>
      <w:r w:rsidRPr="004B0F58">
        <w:rPr>
          <w:rFonts w:ascii="Arial Narrow" w:hAnsi="Arial Narrow"/>
          <w:sz w:val="24"/>
          <w:szCs w:val="24"/>
        </w:rPr>
        <w:t xml:space="preserve"> La actual Legislatura, tan pronto como sea promulgada esta Constitución, se constituirá en el segundo y último periodo de sesiones ordinarias, conforme al artículo 45 de esta misma Constitución. </w:t>
      </w:r>
    </w:p>
    <w:p w14:paraId="1ECCD536" w14:textId="77777777" w:rsidR="00FB7023" w:rsidRDefault="00FB7023" w:rsidP="00FB7023">
      <w:pPr>
        <w:spacing w:after="0" w:line="276" w:lineRule="auto"/>
        <w:jc w:val="both"/>
        <w:rPr>
          <w:rFonts w:ascii="Arial Narrow" w:hAnsi="Arial Narrow"/>
          <w:b/>
          <w:bCs/>
          <w:sz w:val="24"/>
          <w:szCs w:val="24"/>
        </w:rPr>
      </w:pPr>
    </w:p>
    <w:p w14:paraId="331C308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8º.-</w:t>
      </w:r>
      <w:r w:rsidRPr="004B0F58">
        <w:rPr>
          <w:rFonts w:ascii="Arial Narrow" w:hAnsi="Arial Narrow"/>
          <w:sz w:val="24"/>
          <w:szCs w:val="24"/>
        </w:rPr>
        <w:t xml:space="preserve"> Los Diputados que sean electos para integrar la XXIX Legislatura por los Distritos electorales de número par, durarán dos años en su encargo. </w:t>
      </w:r>
    </w:p>
    <w:p w14:paraId="5B7DFEC2" w14:textId="77777777" w:rsidR="00FB7023" w:rsidRDefault="00FB7023" w:rsidP="00FB7023">
      <w:pPr>
        <w:spacing w:after="0" w:line="276" w:lineRule="auto"/>
        <w:jc w:val="both"/>
        <w:rPr>
          <w:rFonts w:ascii="Arial Narrow" w:hAnsi="Arial Narrow"/>
          <w:b/>
          <w:bCs/>
          <w:sz w:val="24"/>
          <w:szCs w:val="24"/>
        </w:rPr>
      </w:pPr>
    </w:p>
    <w:p w14:paraId="0BA34B4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9º.-</w:t>
      </w:r>
      <w:r w:rsidRPr="004B0F58">
        <w:rPr>
          <w:rFonts w:ascii="Arial Narrow" w:hAnsi="Arial Narrow"/>
          <w:sz w:val="24"/>
          <w:szCs w:val="24"/>
        </w:rPr>
        <w:t xml:space="preserve"> Los Diputados que integran la actual XXVIII Legislatura no están comprendidos en la prohibición que establece el artículo 32. En consecuencia, por esta sola vez podrán ser reelectos. </w:t>
      </w:r>
    </w:p>
    <w:p w14:paraId="128B5409" w14:textId="77777777" w:rsidR="00FB7023" w:rsidRDefault="00FB7023" w:rsidP="00FB7023">
      <w:pPr>
        <w:spacing w:after="0" w:line="276" w:lineRule="auto"/>
        <w:jc w:val="both"/>
        <w:rPr>
          <w:rFonts w:ascii="Arial Narrow" w:hAnsi="Arial Narrow"/>
          <w:b/>
          <w:bCs/>
          <w:sz w:val="24"/>
          <w:szCs w:val="24"/>
        </w:rPr>
      </w:pPr>
    </w:p>
    <w:p w14:paraId="06239911" w14:textId="77777777" w:rsidR="00FB7023" w:rsidRPr="00A93DD9" w:rsidRDefault="00FB7023" w:rsidP="00FB7023">
      <w:pPr>
        <w:spacing w:after="0" w:line="276" w:lineRule="auto"/>
        <w:jc w:val="both"/>
        <w:rPr>
          <w:rFonts w:ascii="Arial Narrow" w:hAnsi="Arial Narrow"/>
          <w:sz w:val="24"/>
          <w:szCs w:val="24"/>
        </w:rPr>
      </w:pPr>
      <w:r w:rsidRPr="000B7DC0">
        <w:rPr>
          <w:rFonts w:ascii="Arial Narrow" w:hAnsi="Arial Narrow"/>
          <w:b/>
          <w:bCs/>
          <w:sz w:val="24"/>
          <w:szCs w:val="24"/>
        </w:rPr>
        <w:t>Artículo 10.-</w:t>
      </w:r>
      <w:r w:rsidRPr="00A93DD9">
        <w:rPr>
          <w:rFonts w:ascii="Arial Narrow" w:hAnsi="Arial Narrow"/>
          <w:sz w:val="24"/>
          <w:szCs w:val="24"/>
        </w:rPr>
        <w:t xml:space="preserve"> Entre tanto se expidan las leyes orgánicas respectivas, continuarán en vigor las actuales en todo lo que no se opongan a la presente Constitución.</w:t>
      </w:r>
    </w:p>
    <w:p w14:paraId="1EB3D2B5" w14:textId="77777777" w:rsidR="00FB7023" w:rsidRDefault="00FB7023" w:rsidP="00FB7023">
      <w:pPr>
        <w:spacing w:after="0" w:line="276" w:lineRule="auto"/>
        <w:jc w:val="both"/>
        <w:rPr>
          <w:rFonts w:ascii="Arial Narrow" w:hAnsi="Arial Narrow"/>
          <w:b/>
          <w:bCs/>
          <w:sz w:val="24"/>
          <w:szCs w:val="24"/>
        </w:rPr>
      </w:pPr>
    </w:p>
    <w:p w14:paraId="73A71FB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lastRenderedPageBreak/>
        <w:t>Artículo 11.-</w:t>
      </w:r>
      <w:r w:rsidRPr="004B0F58">
        <w:rPr>
          <w:rFonts w:ascii="Arial Narrow" w:hAnsi="Arial Narrow"/>
          <w:sz w:val="24"/>
          <w:szCs w:val="24"/>
        </w:rPr>
        <w:t xml:space="preserve"> Por esta sola vez, el </w:t>
      </w:r>
      <w:proofErr w:type="gramStart"/>
      <w:r w:rsidRPr="004B0F58">
        <w:rPr>
          <w:rFonts w:ascii="Arial Narrow" w:hAnsi="Arial Narrow"/>
          <w:sz w:val="24"/>
          <w:szCs w:val="24"/>
        </w:rPr>
        <w:t>Presidente</w:t>
      </w:r>
      <w:proofErr w:type="gramEnd"/>
      <w:r w:rsidRPr="004B0F58">
        <w:rPr>
          <w:rFonts w:ascii="Arial Narrow" w:hAnsi="Arial Narrow"/>
          <w:sz w:val="24"/>
          <w:szCs w:val="24"/>
        </w:rPr>
        <w:t xml:space="preserve"> de la Legislatura protestará en los términos establecidos para el Gobernador en el artículo 163 de esta Constitución; los demás Diputados protestarán ante el Presidente. </w:t>
      </w:r>
    </w:p>
    <w:p w14:paraId="6D780DD6" w14:textId="77777777" w:rsidR="00FB7023" w:rsidRDefault="00FB7023" w:rsidP="00FB7023">
      <w:pPr>
        <w:spacing w:after="0" w:line="276" w:lineRule="auto"/>
        <w:jc w:val="both"/>
        <w:rPr>
          <w:rFonts w:ascii="Arial Narrow" w:hAnsi="Arial Narrow"/>
          <w:b/>
          <w:bCs/>
          <w:sz w:val="24"/>
          <w:szCs w:val="24"/>
        </w:rPr>
      </w:pPr>
    </w:p>
    <w:p w14:paraId="31B7B5A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12.-</w:t>
      </w:r>
      <w:r w:rsidRPr="004B0F58">
        <w:rPr>
          <w:rFonts w:ascii="Arial Narrow" w:hAnsi="Arial Narrow"/>
          <w:sz w:val="24"/>
          <w:szCs w:val="24"/>
        </w:rPr>
        <w:t xml:space="preserve"> El Estado se formará por ahora de los Municipios existentes a la fecha y agrupados en los distritos judiciales y rentísticos actuales. La Ley Orgánica sobre División Territorial del Estado, que se expida oportunamente, expresará cuáles de esos Municipios subsistirán, los límites de ellos y la forma en que deban agruparse para constituir distritos judiciales y rentísticos. </w:t>
      </w:r>
    </w:p>
    <w:p w14:paraId="6FC11C63" w14:textId="77777777" w:rsidR="00FB7023" w:rsidRDefault="00FB7023" w:rsidP="00FB7023">
      <w:pPr>
        <w:spacing w:after="0" w:line="276" w:lineRule="auto"/>
        <w:jc w:val="both"/>
        <w:rPr>
          <w:rFonts w:ascii="Arial Narrow" w:hAnsi="Arial Narrow"/>
          <w:b/>
          <w:bCs/>
          <w:sz w:val="24"/>
          <w:szCs w:val="24"/>
        </w:rPr>
      </w:pPr>
    </w:p>
    <w:p w14:paraId="5E6AF5C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13.-</w:t>
      </w:r>
      <w:r w:rsidRPr="004B0F58">
        <w:rPr>
          <w:rFonts w:ascii="Arial Narrow" w:hAnsi="Arial Narrow"/>
          <w:sz w:val="24"/>
          <w:szCs w:val="24"/>
        </w:rPr>
        <w:t xml:space="preserve"> Esta Constitución se promulgará y entrará en vigor el día quince de abril de mil novecientos veintidós, en cuya fecha se protestará con toda solemnidad por todos los funcionarios y empleados públicos del Estado y de los Municipios. </w:t>
      </w:r>
    </w:p>
    <w:p w14:paraId="4864B2C8" w14:textId="77777777" w:rsidR="00FB7023" w:rsidRDefault="00FB7023" w:rsidP="00FB7023">
      <w:pPr>
        <w:spacing w:after="0" w:line="276" w:lineRule="auto"/>
        <w:jc w:val="both"/>
        <w:rPr>
          <w:rFonts w:ascii="Arial Narrow" w:hAnsi="Arial Narrow"/>
          <w:b/>
          <w:bCs/>
          <w:sz w:val="24"/>
          <w:szCs w:val="24"/>
        </w:rPr>
      </w:pPr>
    </w:p>
    <w:p w14:paraId="5A2B7F6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14.-</w:t>
      </w:r>
      <w:r w:rsidRPr="004B0F58">
        <w:rPr>
          <w:rFonts w:ascii="Arial Narrow" w:hAnsi="Arial Narrow"/>
          <w:sz w:val="24"/>
          <w:szCs w:val="24"/>
        </w:rPr>
        <w:t xml:space="preserve"> La promulgación de la presente Constitución se hará por bando solemne. </w:t>
      </w:r>
    </w:p>
    <w:p w14:paraId="51C400C4" w14:textId="77777777" w:rsidR="00FB7023" w:rsidRDefault="00FB7023" w:rsidP="00FB7023">
      <w:pPr>
        <w:spacing w:after="0" w:line="276" w:lineRule="auto"/>
        <w:jc w:val="both"/>
        <w:rPr>
          <w:rFonts w:ascii="Arial Narrow" w:hAnsi="Arial Narrow"/>
          <w:b/>
          <w:bCs/>
          <w:sz w:val="24"/>
          <w:szCs w:val="24"/>
        </w:rPr>
      </w:pPr>
    </w:p>
    <w:p w14:paraId="675E315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15.-</w:t>
      </w:r>
      <w:r w:rsidRPr="004B0F58">
        <w:rPr>
          <w:rFonts w:ascii="Arial Narrow" w:hAnsi="Arial Narrow"/>
          <w:sz w:val="24"/>
          <w:szCs w:val="24"/>
        </w:rPr>
        <w:t xml:space="preserve"> Los </w:t>
      </w:r>
      <w:proofErr w:type="gramStart"/>
      <w:r w:rsidRPr="004B0F58">
        <w:rPr>
          <w:rFonts w:ascii="Arial Narrow" w:hAnsi="Arial Narrow"/>
          <w:sz w:val="24"/>
          <w:szCs w:val="24"/>
        </w:rPr>
        <w:t>Concejales</w:t>
      </w:r>
      <w:proofErr w:type="gramEnd"/>
      <w:r w:rsidRPr="004B0F58">
        <w:rPr>
          <w:rFonts w:ascii="Arial Narrow" w:hAnsi="Arial Narrow"/>
          <w:sz w:val="24"/>
          <w:szCs w:val="24"/>
        </w:rPr>
        <w:t xml:space="preserve"> que se elijan el primer domingo de agosto de 1989, tomarán posesión el día 15 de septiembre del mismo año y durarán en su encargo hasta el 31 de diciembre de 1992. </w:t>
      </w:r>
    </w:p>
    <w:p w14:paraId="239719FE" w14:textId="77777777" w:rsidR="00FB7023" w:rsidRDefault="00FB7023" w:rsidP="00FB7023">
      <w:pPr>
        <w:spacing w:after="0" w:line="276" w:lineRule="auto"/>
        <w:jc w:val="both"/>
        <w:rPr>
          <w:rFonts w:ascii="Arial Narrow" w:hAnsi="Arial Narrow"/>
          <w:sz w:val="24"/>
          <w:szCs w:val="24"/>
        </w:rPr>
      </w:pPr>
    </w:p>
    <w:p w14:paraId="76CCDAC5"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Lo tendrá entendido el C. Gobernador del Estado y dispondrá que se imprima, publique, circule y cumpla. </w:t>
      </w:r>
    </w:p>
    <w:p w14:paraId="2BF1ABEE" w14:textId="77777777" w:rsidR="00FB7023" w:rsidRPr="004B0F58" w:rsidRDefault="00FB7023" w:rsidP="00FB7023">
      <w:pPr>
        <w:spacing w:after="0" w:line="276" w:lineRule="auto"/>
        <w:jc w:val="both"/>
        <w:rPr>
          <w:rFonts w:ascii="Arial Narrow" w:hAnsi="Arial Narrow"/>
          <w:sz w:val="24"/>
          <w:szCs w:val="24"/>
        </w:rPr>
      </w:pPr>
    </w:p>
    <w:p w14:paraId="715DA6B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Dado en el Salón de Sesiones del H. Congreso del Estado, a los cuatro días del mes de abril de mil novecientos veintidós.- Herón Ruiz, Diputado Presidente por el 16° Círculo Electoral.- Gaspar Allende, Diputado Vicepresidente por el 10° Círculo Electoral.- Emilio Álvarez, Diputado por el 1er. Círculo Electoral.- Emilio Díaz Ortiz, Diputado por el 3er. Círculo Electoral.- Heraclio Ramírez, Diputado por el 7° Círculo Electoral.- Agustín R. Arenas, Diputado por el 8° Círculo Electoral.- R. Villegas Garzón, Diputado por el 9° Círculo Electoral.- Pedro Camacho, Diputado por el 12° Círculo Electoral.- Ángel Hernández, Diputado por el 13° Círculo Electoral.- Librado C. López, Diputado por el 14° Círculo Electoral.- Luis Meixueiro, Diputado por el 15° Círculo Electoral.- Agustín Castillo C., Diputado por el 17° Círculo Electoral.- M. Aguilar y Salazar, Diputado Secretario por el 6° Círculo Electoral.- Alfredo Calvo, Diputado Secretario por el 11° Círculo Electoral. </w:t>
      </w:r>
    </w:p>
    <w:p w14:paraId="30D2CCB2" w14:textId="77777777" w:rsidR="00FB7023" w:rsidRDefault="00FB7023" w:rsidP="00FB7023">
      <w:pPr>
        <w:spacing w:after="0" w:line="276" w:lineRule="auto"/>
        <w:jc w:val="both"/>
        <w:rPr>
          <w:rFonts w:ascii="Arial Narrow" w:hAnsi="Arial Narrow"/>
          <w:sz w:val="24"/>
          <w:szCs w:val="24"/>
        </w:rPr>
      </w:pPr>
    </w:p>
    <w:p w14:paraId="2203A44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Por tanto, mando que se imprima, publique por bando solemne, circule y se le dé el debido cumplimiento. </w:t>
      </w:r>
    </w:p>
    <w:p w14:paraId="00C2FD6F" w14:textId="77777777" w:rsidR="00FB7023" w:rsidRDefault="00FB7023" w:rsidP="00FB7023">
      <w:pPr>
        <w:spacing w:after="0" w:line="276" w:lineRule="auto"/>
        <w:jc w:val="both"/>
        <w:rPr>
          <w:rFonts w:ascii="Arial Narrow" w:hAnsi="Arial Narrow"/>
          <w:sz w:val="24"/>
          <w:szCs w:val="24"/>
        </w:rPr>
      </w:pPr>
    </w:p>
    <w:p w14:paraId="53814E8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Dado en el Palacio de los Poderes del Estado, en la ciudad de Oaxaca de Juárez, a los quince días del mes de abril de mil novecientos </w:t>
      </w:r>
      <w:proofErr w:type="gramStart"/>
      <w:r w:rsidRPr="004B0F58">
        <w:rPr>
          <w:rFonts w:ascii="Arial Narrow" w:hAnsi="Arial Narrow"/>
          <w:sz w:val="24"/>
          <w:szCs w:val="24"/>
        </w:rPr>
        <w:t>veintidós.-</w:t>
      </w:r>
      <w:proofErr w:type="gramEnd"/>
      <w:r w:rsidRPr="004B0F58">
        <w:rPr>
          <w:rFonts w:ascii="Arial Narrow" w:hAnsi="Arial Narrow"/>
          <w:sz w:val="24"/>
          <w:szCs w:val="24"/>
        </w:rPr>
        <w:t xml:space="preserve"> M. García </w:t>
      </w:r>
      <w:proofErr w:type="spellStart"/>
      <w:r w:rsidRPr="004B0F58">
        <w:rPr>
          <w:rFonts w:ascii="Arial Narrow" w:hAnsi="Arial Narrow"/>
          <w:sz w:val="24"/>
          <w:szCs w:val="24"/>
        </w:rPr>
        <w:t>Vigil</w:t>
      </w:r>
      <w:proofErr w:type="spellEnd"/>
      <w:r w:rsidRPr="004B0F58">
        <w:rPr>
          <w:rFonts w:ascii="Arial Narrow" w:hAnsi="Arial Narrow"/>
          <w:sz w:val="24"/>
          <w:szCs w:val="24"/>
        </w:rPr>
        <w:t xml:space="preserve">. Al C. Licenciado Lino Ramón Campos Ortega, Oficial Mayor encargado de la Secretaría General del </w:t>
      </w:r>
      <w:proofErr w:type="gramStart"/>
      <w:r w:rsidRPr="004B0F58">
        <w:rPr>
          <w:rFonts w:ascii="Arial Narrow" w:hAnsi="Arial Narrow"/>
          <w:sz w:val="24"/>
          <w:szCs w:val="24"/>
        </w:rPr>
        <w:t>Despacho.-</w:t>
      </w:r>
      <w:proofErr w:type="gramEnd"/>
      <w:r w:rsidRPr="004B0F58">
        <w:rPr>
          <w:rFonts w:ascii="Arial Narrow" w:hAnsi="Arial Narrow"/>
          <w:sz w:val="24"/>
          <w:szCs w:val="24"/>
        </w:rPr>
        <w:t xml:space="preserve"> Presente. </w:t>
      </w:r>
    </w:p>
    <w:p w14:paraId="22AEB4FD" w14:textId="77777777" w:rsidR="00FB7023" w:rsidRDefault="00FB7023" w:rsidP="00FB7023">
      <w:pPr>
        <w:spacing w:after="0" w:line="276" w:lineRule="auto"/>
        <w:jc w:val="both"/>
        <w:rPr>
          <w:rFonts w:ascii="Arial Narrow" w:hAnsi="Arial Narrow"/>
          <w:sz w:val="24"/>
          <w:szCs w:val="24"/>
        </w:rPr>
      </w:pPr>
    </w:p>
    <w:p w14:paraId="23621D5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lastRenderedPageBreak/>
        <w:t xml:space="preserve">Y lo comunico a usted para su conocimiento y demás efectos. </w:t>
      </w:r>
    </w:p>
    <w:p w14:paraId="060C3467" w14:textId="77777777" w:rsidR="00FB7023" w:rsidRDefault="00FB7023" w:rsidP="00FB7023">
      <w:pPr>
        <w:spacing w:after="0" w:line="276" w:lineRule="auto"/>
        <w:jc w:val="both"/>
        <w:rPr>
          <w:rFonts w:ascii="Arial Narrow" w:hAnsi="Arial Narrow"/>
          <w:sz w:val="24"/>
          <w:szCs w:val="24"/>
        </w:rPr>
      </w:pPr>
    </w:p>
    <w:p w14:paraId="1D4303D3" w14:textId="77777777" w:rsidR="00FB7023"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 xml:space="preserve">Sufragio Efectivo No </w:t>
      </w:r>
      <w:proofErr w:type="gramStart"/>
      <w:r w:rsidRPr="00A93DD9">
        <w:rPr>
          <w:rFonts w:ascii="Arial Narrow" w:hAnsi="Arial Narrow"/>
          <w:sz w:val="24"/>
          <w:szCs w:val="24"/>
        </w:rPr>
        <w:t>Reelección.-</w:t>
      </w:r>
      <w:proofErr w:type="gramEnd"/>
      <w:r w:rsidRPr="00A93DD9">
        <w:rPr>
          <w:rFonts w:ascii="Arial Narrow" w:hAnsi="Arial Narrow"/>
          <w:sz w:val="24"/>
          <w:szCs w:val="24"/>
        </w:rPr>
        <w:t xml:space="preserve"> Oaxaca de Juárez, a quince de abril de mil novecientos veintidós.- Campos Ortega.-</w:t>
      </w:r>
    </w:p>
    <w:p w14:paraId="04EB30F3" w14:textId="77777777" w:rsidR="00835CC7" w:rsidRDefault="00835CC7" w:rsidP="00FB7023">
      <w:pPr>
        <w:spacing w:after="0" w:line="276" w:lineRule="auto"/>
        <w:jc w:val="both"/>
        <w:rPr>
          <w:rFonts w:ascii="Arial Narrow" w:hAnsi="Arial Narrow"/>
          <w:sz w:val="24"/>
          <w:szCs w:val="24"/>
        </w:rPr>
      </w:pPr>
    </w:p>
    <w:p w14:paraId="40201228" w14:textId="77777777" w:rsidR="00FB7023" w:rsidRPr="004B0F58"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ARTÍCULOS TRANSITORIOS DE LOS DECRETOS</w:t>
      </w:r>
    </w:p>
    <w:p w14:paraId="29656DC3" w14:textId="77777777" w:rsidR="00FB7023"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DE REFORMAS A LA CONSTITUCIÓN POLÍTICA DEL ESTADO</w:t>
      </w:r>
    </w:p>
    <w:p w14:paraId="33309487" w14:textId="77777777" w:rsidR="00FB7023" w:rsidRPr="004B0F58" w:rsidRDefault="00FB7023" w:rsidP="00FB7023">
      <w:pPr>
        <w:spacing w:after="0" w:line="276" w:lineRule="auto"/>
        <w:jc w:val="center"/>
        <w:rPr>
          <w:rFonts w:ascii="Arial Narrow" w:hAnsi="Arial Narrow"/>
          <w:b/>
          <w:bCs/>
          <w:sz w:val="24"/>
          <w:szCs w:val="24"/>
        </w:rPr>
      </w:pPr>
    </w:p>
    <w:p w14:paraId="69BECBD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w:t>
      </w:r>
      <w:r w:rsidRPr="004B0F58">
        <w:rPr>
          <w:rFonts w:ascii="Arial Narrow" w:hAnsi="Arial Narrow"/>
          <w:color w:val="FF0000"/>
          <w:sz w:val="24"/>
          <w:szCs w:val="24"/>
        </w:rPr>
        <w:t xml:space="preserve"> </w:t>
      </w:r>
      <w:r w:rsidRPr="004B0F58">
        <w:rPr>
          <w:rFonts w:ascii="Arial Narrow" w:hAnsi="Arial Narrow"/>
          <w:sz w:val="24"/>
          <w:szCs w:val="24"/>
        </w:rPr>
        <w:t xml:space="preserve">Decreto sin número de la XXIX Legislatura, de fecha 14 de diciembre de 1922, publicado en el Periódico Oficial del Gobierno del Estado el día 28 de febrero de 1923, por el que se reforman los artículos 2, 12, 39, 42, 43, 59 fracción XVIII, 65, 81 fracción VII, 102, 127, fracción X, 135, 158, 161 y IV transitorio de la Constitución Política del Estado. </w:t>
      </w:r>
    </w:p>
    <w:p w14:paraId="579EFE4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098DB759" w14:textId="77777777" w:rsidR="00FB7023" w:rsidRDefault="00FB7023" w:rsidP="00FB7023">
      <w:pPr>
        <w:spacing w:after="0" w:line="276" w:lineRule="auto"/>
        <w:jc w:val="both"/>
        <w:rPr>
          <w:rFonts w:ascii="Arial Narrow" w:hAnsi="Arial Narrow"/>
          <w:b/>
          <w:bCs/>
          <w:color w:val="FF0000"/>
          <w:sz w:val="24"/>
          <w:szCs w:val="24"/>
        </w:rPr>
      </w:pPr>
    </w:p>
    <w:p w14:paraId="1CBF84B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w:t>
      </w:r>
      <w:r w:rsidRPr="004B0F58">
        <w:rPr>
          <w:rFonts w:ascii="Arial Narrow" w:hAnsi="Arial Narrow"/>
          <w:sz w:val="24"/>
          <w:szCs w:val="24"/>
        </w:rPr>
        <w:t xml:space="preserve"> Decreto número 48 de la XXXIV Legislatura, de fecha 11 de febrero de 1933, publicado en el Periódico Oficial del Gobierno del Estado el día 11 de febrero de 1933, por el que se deroga la fracción XXVII del artículo 59 de la Constitución Política Local. </w:t>
      </w:r>
    </w:p>
    <w:p w14:paraId="7A53EAFF"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006B3C84" w14:textId="77777777" w:rsidR="00FB7023" w:rsidRDefault="00FB7023" w:rsidP="00FB7023">
      <w:pPr>
        <w:spacing w:after="0" w:line="276" w:lineRule="auto"/>
        <w:jc w:val="both"/>
        <w:rPr>
          <w:rFonts w:ascii="Arial Narrow" w:hAnsi="Arial Narrow"/>
          <w:b/>
          <w:bCs/>
          <w:color w:val="FF0000"/>
          <w:sz w:val="24"/>
          <w:szCs w:val="24"/>
        </w:rPr>
      </w:pPr>
    </w:p>
    <w:p w14:paraId="2CFD3B7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w:t>
      </w:r>
      <w:r w:rsidRPr="004B0F58">
        <w:rPr>
          <w:rFonts w:ascii="Arial Narrow" w:hAnsi="Arial Narrow"/>
          <w:sz w:val="24"/>
          <w:szCs w:val="24"/>
        </w:rPr>
        <w:t xml:space="preserve"> Artículo Transitorio del Decreto número 20 de la XXXV Legislatura, de fecha 31 de octubre de 1934, publicado en el Periódico Oficial del Gobierno del Estado el día 3 de noviembre de 1934, por el que se adiciona el artículo 79 y se reforman los 121 y 129 de la Constitución Política del Estado. </w:t>
      </w:r>
    </w:p>
    <w:p w14:paraId="09DE2D54" w14:textId="77777777" w:rsidR="00FB7023" w:rsidRDefault="00FB7023" w:rsidP="00FB7023">
      <w:pPr>
        <w:spacing w:after="0" w:line="276" w:lineRule="auto"/>
        <w:jc w:val="both"/>
        <w:rPr>
          <w:rFonts w:ascii="Arial Narrow" w:hAnsi="Arial Narrow"/>
          <w:sz w:val="24"/>
          <w:szCs w:val="24"/>
        </w:rPr>
      </w:pPr>
    </w:p>
    <w:p w14:paraId="2B7DB53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comenzará a surtir sus efectos el día 1o. de diciembre del año en curso. </w:t>
      </w:r>
    </w:p>
    <w:p w14:paraId="109EAC75" w14:textId="77777777" w:rsidR="00FB7023" w:rsidRDefault="00FB7023" w:rsidP="00FB7023">
      <w:pPr>
        <w:spacing w:after="0" w:line="276" w:lineRule="auto"/>
        <w:jc w:val="both"/>
        <w:rPr>
          <w:rFonts w:ascii="Arial Narrow" w:hAnsi="Arial Narrow"/>
          <w:b/>
          <w:bCs/>
          <w:color w:val="FF0000"/>
          <w:sz w:val="24"/>
          <w:szCs w:val="24"/>
        </w:rPr>
      </w:pPr>
    </w:p>
    <w:p w14:paraId="324AC4A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w:t>
      </w:r>
      <w:r w:rsidRPr="004B0F58">
        <w:rPr>
          <w:rFonts w:ascii="Arial Narrow" w:hAnsi="Arial Narrow"/>
          <w:sz w:val="24"/>
          <w:szCs w:val="24"/>
        </w:rPr>
        <w:t xml:space="preserve"> Decreto número 3 de la XXXVI Legislatura, de fecha 19 de septiembre de 1936, publicado en el Periódico Oficial del Gobierno del Estado el día 19 de septiembre de 1936, por el que se reforma el artículo 81 de la Constitución Política del Estado. </w:t>
      </w:r>
    </w:p>
    <w:p w14:paraId="796823EE"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No señala disposiciones transitorias.</w:t>
      </w:r>
    </w:p>
    <w:p w14:paraId="2B376C6B" w14:textId="77777777" w:rsidR="00FB7023" w:rsidRDefault="00FB7023" w:rsidP="00FB7023">
      <w:pPr>
        <w:spacing w:after="0" w:line="276" w:lineRule="auto"/>
        <w:jc w:val="both"/>
        <w:rPr>
          <w:rFonts w:ascii="Arial Narrow" w:hAnsi="Arial Narrow"/>
          <w:b/>
          <w:bCs/>
          <w:color w:val="FF0000"/>
          <w:sz w:val="24"/>
          <w:szCs w:val="24"/>
        </w:rPr>
      </w:pPr>
    </w:p>
    <w:p w14:paraId="084705F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w:t>
      </w:r>
      <w:r w:rsidRPr="004B0F58">
        <w:rPr>
          <w:rFonts w:ascii="Arial Narrow" w:hAnsi="Arial Narrow"/>
          <w:sz w:val="24"/>
          <w:szCs w:val="24"/>
        </w:rPr>
        <w:t xml:space="preserve"> Artículos Transitorios del Decreto número 4 de la XXXVI Legislatura, de fecha 19 de septiembre de 1936, publicado en el Periódico Oficial del Gobierno del Estado el día 19 de septiembre de 1936, por el que se reforman los artículos 32, 33 Y 41 fracción I, de la Constitución Política del Estado. </w:t>
      </w:r>
    </w:p>
    <w:p w14:paraId="27BD6878" w14:textId="77777777" w:rsidR="00FB7023" w:rsidRDefault="00FB7023" w:rsidP="00FB7023">
      <w:pPr>
        <w:spacing w:after="0" w:line="276" w:lineRule="auto"/>
        <w:jc w:val="both"/>
        <w:rPr>
          <w:rFonts w:ascii="Arial Narrow" w:hAnsi="Arial Narrow"/>
          <w:sz w:val="24"/>
          <w:szCs w:val="24"/>
        </w:rPr>
      </w:pPr>
    </w:p>
    <w:p w14:paraId="285D87DB"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Aprobada esta reforma constitucional, los Diputados locales que se designen en elección extraordinaria, durarán en su encargo dos años contados del 16 de septiembre de 1938 al 15 de septiembre de 1940. </w:t>
      </w:r>
    </w:p>
    <w:p w14:paraId="2731A23E" w14:textId="77777777" w:rsidR="00FB7023" w:rsidRDefault="00FB7023" w:rsidP="00FB7023">
      <w:pPr>
        <w:spacing w:after="0" w:line="276" w:lineRule="auto"/>
        <w:jc w:val="both"/>
        <w:rPr>
          <w:rFonts w:ascii="Arial Narrow" w:hAnsi="Arial Narrow"/>
          <w:sz w:val="24"/>
          <w:szCs w:val="24"/>
        </w:rPr>
      </w:pPr>
    </w:p>
    <w:p w14:paraId="3629FB8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En los comicios que se efectúen en el año de mil novecientos cuarenta, será electa la totalidad de los Diputados locales que deben integrar la Legislatura del Estado. </w:t>
      </w:r>
    </w:p>
    <w:p w14:paraId="03A2CC60" w14:textId="77777777" w:rsidR="00FB7023" w:rsidRDefault="00FB7023" w:rsidP="00FB7023">
      <w:pPr>
        <w:spacing w:after="0" w:line="276" w:lineRule="auto"/>
        <w:jc w:val="both"/>
        <w:rPr>
          <w:rFonts w:ascii="Arial Narrow" w:hAnsi="Arial Narrow"/>
          <w:b/>
          <w:bCs/>
          <w:color w:val="FF0000"/>
          <w:sz w:val="24"/>
          <w:szCs w:val="24"/>
        </w:rPr>
      </w:pPr>
    </w:p>
    <w:p w14:paraId="1787350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w:t>
      </w:r>
      <w:r w:rsidRPr="004B0F58">
        <w:rPr>
          <w:rFonts w:ascii="Arial Narrow" w:hAnsi="Arial Narrow"/>
          <w:sz w:val="24"/>
          <w:szCs w:val="24"/>
        </w:rPr>
        <w:t xml:space="preserve"> Artículo Transitorio del Decreto sin número de la XXXVI Legislatura, de fecha 14 de diciembre de 1936, publicado en el Periódico Oficial del Gobierno del Estado el día 14 de diciembre de 1936, por el que se reforma el artículo 150 de la Constitución Política Local. </w:t>
      </w:r>
    </w:p>
    <w:p w14:paraId="390AF3B6" w14:textId="77777777" w:rsidR="00FB7023" w:rsidRDefault="00FB7023" w:rsidP="00FB7023">
      <w:pPr>
        <w:spacing w:after="0" w:line="276" w:lineRule="auto"/>
        <w:jc w:val="both"/>
        <w:rPr>
          <w:rFonts w:ascii="Arial Narrow" w:hAnsi="Arial Narrow"/>
          <w:b/>
          <w:bCs/>
          <w:sz w:val="24"/>
          <w:szCs w:val="24"/>
        </w:rPr>
      </w:pPr>
    </w:p>
    <w:p w14:paraId="74346B9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Esta Ley comenzará a surtir sus efectos a partir de la fecha de su publicación en el Periódico Oficial. </w:t>
      </w:r>
    </w:p>
    <w:p w14:paraId="1A10CEA9" w14:textId="77777777" w:rsidR="00FB7023" w:rsidRDefault="00FB7023" w:rsidP="00FB7023">
      <w:pPr>
        <w:spacing w:after="0" w:line="276" w:lineRule="auto"/>
        <w:jc w:val="both"/>
        <w:rPr>
          <w:rFonts w:ascii="Arial Narrow" w:hAnsi="Arial Narrow"/>
          <w:b/>
          <w:bCs/>
          <w:color w:val="FF0000"/>
          <w:sz w:val="24"/>
          <w:szCs w:val="24"/>
        </w:rPr>
      </w:pPr>
    </w:p>
    <w:p w14:paraId="11D4E97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w:t>
      </w:r>
      <w:r w:rsidRPr="004B0F58">
        <w:rPr>
          <w:rFonts w:ascii="Arial Narrow" w:hAnsi="Arial Narrow"/>
          <w:sz w:val="24"/>
          <w:szCs w:val="24"/>
        </w:rPr>
        <w:t xml:space="preserve"> Decreto número 20 de la XXXVII Legislatura, de fecha 27 de octubre de 1938, publicado en el Periódico Oficial del Gobierno del Estado el día 29 de octubre de 1938, por el que se adiciona con la fracción XXII el artículo 80 de la Constitución Política del Estado. </w:t>
      </w:r>
    </w:p>
    <w:p w14:paraId="300D12F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009D1899" w14:textId="77777777" w:rsidR="00FB7023" w:rsidRDefault="00FB7023" w:rsidP="00FB7023">
      <w:pPr>
        <w:spacing w:after="0" w:line="276" w:lineRule="auto"/>
        <w:jc w:val="both"/>
        <w:rPr>
          <w:rFonts w:ascii="Arial Narrow" w:hAnsi="Arial Narrow"/>
          <w:b/>
          <w:bCs/>
          <w:color w:val="FF0000"/>
          <w:sz w:val="24"/>
          <w:szCs w:val="24"/>
        </w:rPr>
      </w:pPr>
    </w:p>
    <w:p w14:paraId="25C5660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8.-</w:t>
      </w:r>
      <w:r w:rsidRPr="004B0F58">
        <w:rPr>
          <w:rFonts w:ascii="Arial Narrow" w:hAnsi="Arial Narrow"/>
          <w:sz w:val="24"/>
          <w:szCs w:val="24"/>
        </w:rPr>
        <w:t xml:space="preserve"> Decreto número 21 de la XXXVII Legislatura, de fecha 27 de octubre de 1938, publicado en el Periódico Oficial del Gobierno del Estado el día 29 de octubre de 1938, por el que se reforma el artículo 34 de la Constitución Política del Estado. </w:t>
      </w:r>
    </w:p>
    <w:p w14:paraId="20E7AFC0"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734E273C" w14:textId="77777777" w:rsidR="00FB7023" w:rsidRDefault="00FB7023" w:rsidP="00FB7023">
      <w:pPr>
        <w:spacing w:after="0" w:line="276" w:lineRule="auto"/>
        <w:jc w:val="both"/>
        <w:rPr>
          <w:rFonts w:ascii="Arial Narrow" w:hAnsi="Arial Narrow"/>
          <w:b/>
          <w:bCs/>
          <w:color w:val="FF0000"/>
          <w:sz w:val="24"/>
          <w:szCs w:val="24"/>
        </w:rPr>
      </w:pPr>
    </w:p>
    <w:p w14:paraId="1844201F"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9.-</w:t>
      </w:r>
      <w:r w:rsidRPr="004B0F58">
        <w:rPr>
          <w:rFonts w:ascii="Arial Narrow" w:hAnsi="Arial Narrow"/>
          <w:sz w:val="24"/>
          <w:szCs w:val="24"/>
        </w:rPr>
        <w:t xml:space="preserve"> Artículos Transitorios del Decreto número 22 de la XXXVII Legislatura, de fecha 27 de octubre de 1938, publicado en el Periódico Oficial del Gobierno del Estado el día 29 de octubre de 1938, por el que se reforma el artículo 99 de la Constitución Política del Estado. </w:t>
      </w:r>
    </w:p>
    <w:p w14:paraId="0891161D" w14:textId="77777777" w:rsidR="00FB7023" w:rsidRDefault="00FB7023" w:rsidP="00FB7023">
      <w:pPr>
        <w:spacing w:after="0" w:line="276" w:lineRule="auto"/>
        <w:jc w:val="both"/>
        <w:rPr>
          <w:rFonts w:ascii="Arial Narrow" w:hAnsi="Arial Narrow"/>
          <w:sz w:val="24"/>
          <w:szCs w:val="24"/>
        </w:rPr>
      </w:pPr>
    </w:p>
    <w:p w14:paraId="410A09A3"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Los Concejales de número par que se designen en la elección ordinaria de diciembre de mil novecientos treinta y nueve, durarán en su encargo solo el año de mil novecientos cuarenta. </w:t>
      </w:r>
    </w:p>
    <w:p w14:paraId="39208769" w14:textId="77777777" w:rsidR="00FB7023" w:rsidRDefault="00FB7023" w:rsidP="00FB7023">
      <w:pPr>
        <w:spacing w:after="0" w:line="276" w:lineRule="auto"/>
        <w:jc w:val="both"/>
        <w:rPr>
          <w:rFonts w:ascii="Arial Narrow" w:hAnsi="Arial Narrow"/>
          <w:sz w:val="24"/>
          <w:szCs w:val="24"/>
        </w:rPr>
      </w:pPr>
    </w:p>
    <w:p w14:paraId="2FF78EC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En los comicios municipales que se efectuarán en diciembre de mil novecientos cuarenta, será electa la totalidad de los concejales de los Ayuntamientos. </w:t>
      </w:r>
    </w:p>
    <w:p w14:paraId="472D34A5" w14:textId="77777777" w:rsidR="00FB7023" w:rsidRDefault="00FB7023" w:rsidP="00FB7023">
      <w:pPr>
        <w:spacing w:after="0" w:line="276" w:lineRule="auto"/>
        <w:jc w:val="both"/>
        <w:rPr>
          <w:rFonts w:ascii="Arial Narrow" w:hAnsi="Arial Narrow"/>
          <w:b/>
          <w:bCs/>
          <w:color w:val="FF0000"/>
          <w:sz w:val="24"/>
          <w:szCs w:val="24"/>
        </w:rPr>
      </w:pPr>
    </w:p>
    <w:p w14:paraId="2C497B4E" w14:textId="77777777" w:rsidR="00FB7023" w:rsidRPr="00A93DD9" w:rsidRDefault="00FB7023" w:rsidP="00FB7023">
      <w:pPr>
        <w:spacing w:after="0" w:line="276" w:lineRule="auto"/>
        <w:jc w:val="both"/>
        <w:rPr>
          <w:rFonts w:ascii="Arial Narrow" w:hAnsi="Arial Narrow"/>
          <w:sz w:val="24"/>
          <w:szCs w:val="24"/>
        </w:rPr>
      </w:pPr>
      <w:r w:rsidRPr="00565C36">
        <w:rPr>
          <w:rFonts w:ascii="Arial Narrow" w:hAnsi="Arial Narrow"/>
          <w:b/>
          <w:bCs/>
          <w:color w:val="FF0000"/>
          <w:sz w:val="24"/>
          <w:szCs w:val="24"/>
        </w:rPr>
        <w:t>10.-</w:t>
      </w:r>
      <w:r w:rsidRPr="00A93DD9">
        <w:rPr>
          <w:rFonts w:ascii="Arial Narrow" w:hAnsi="Arial Narrow"/>
          <w:sz w:val="24"/>
          <w:szCs w:val="24"/>
        </w:rPr>
        <w:t xml:space="preserve"> Artículo Transitorio del Decreto número 52 de la XXXVII Legislatura, de fecha 4 de abril de 1939, publicado en el Periódico Oficial del Gobierno del Estado el día 15 de abril de 1939, por el que se reforman los artículos 35 y fracciones III y VII del 68 de la Constitución Política del Estado.</w:t>
      </w:r>
    </w:p>
    <w:p w14:paraId="1A0C1F41" w14:textId="77777777" w:rsidR="00FB7023" w:rsidRDefault="00FB7023" w:rsidP="00FB7023">
      <w:pPr>
        <w:spacing w:after="0" w:line="276" w:lineRule="auto"/>
        <w:jc w:val="both"/>
        <w:rPr>
          <w:rFonts w:ascii="Arial Narrow" w:hAnsi="Arial Narrow"/>
          <w:sz w:val="24"/>
          <w:szCs w:val="24"/>
        </w:rPr>
      </w:pPr>
    </w:p>
    <w:p w14:paraId="5E17B1C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empezará a surtir sus efectos legales, desde la fecha de su publicación en el Periódico Oficial del Estado. </w:t>
      </w:r>
    </w:p>
    <w:p w14:paraId="4E0B8C09" w14:textId="77777777" w:rsidR="00FB7023" w:rsidRDefault="00FB7023" w:rsidP="00FB7023">
      <w:pPr>
        <w:spacing w:after="0" w:line="276" w:lineRule="auto"/>
        <w:jc w:val="both"/>
        <w:rPr>
          <w:rFonts w:ascii="Arial Narrow" w:hAnsi="Arial Narrow"/>
          <w:b/>
          <w:bCs/>
          <w:color w:val="FF0000"/>
          <w:sz w:val="24"/>
          <w:szCs w:val="24"/>
        </w:rPr>
      </w:pPr>
    </w:p>
    <w:p w14:paraId="2C081B5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lastRenderedPageBreak/>
        <w:t>11.-</w:t>
      </w:r>
      <w:r w:rsidRPr="004B0F58">
        <w:rPr>
          <w:rFonts w:ascii="Arial Narrow" w:hAnsi="Arial Narrow"/>
          <w:sz w:val="24"/>
          <w:szCs w:val="24"/>
        </w:rPr>
        <w:t xml:space="preserve"> Artículo Transitorio del Decreto número 16 de la XXXVIII Legislatura, de fecha 10 de diciembre de 1940, publicado en el Periódico Oficial del Gobierno del Estado el día 21 de diciembre de 1940, por el que se aprueba, con la siguiente enmienda, y en los términos que a continuación se expresan, la reforma al artículo 164 de la Constitución Política Local. </w:t>
      </w:r>
    </w:p>
    <w:p w14:paraId="4E0D01C3" w14:textId="77777777" w:rsidR="00FB7023" w:rsidRDefault="00FB7023" w:rsidP="00FB7023">
      <w:pPr>
        <w:spacing w:after="0" w:line="276" w:lineRule="auto"/>
        <w:jc w:val="both"/>
        <w:rPr>
          <w:rFonts w:ascii="Arial Narrow" w:hAnsi="Arial Narrow"/>
          <w:sz w:val="24"/>
          <w:szCs w:val="24"/>
        </w:rPr>
      </w:pPr>
    </w:p>
    <w:p w14:paraId="6409820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empezará a surtir sus efectos legales, a partir del día primero del año próximo de mil novecientos cuarenta y uno. </w:t>
      </w:r>
    </w:p>
    <w:p w14:paraId="5BCE7832" w14:textId="77777777" w:rsidR="00FB7023" w:rsidRDefault="00FB7023" w:rsidP="00FB7023">
      <w:pPr>
        <w:spacing w:after="0" w:line="276" w:lineRule="auto"/>
        <w:jc w:val="both"/>
        <w:rPr>
          <w:rFonts w:ascii="Arial Narrow" w:hAnsi="Arial Narrow"/>
          <w:b/>
          <w:bCs/>
          <w:color w:val="FF0000"/>
          <w:sz w:val="24"/>
          <w:szCs w:val="24"/>
        </w:rPr>
      </w:pPr>
    </w:p>
    <w:p w14:paraId="1AE609B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12.-</w:t>
      </w:r>
      <w:r w:rsidRPr="004B0F58">
        <w:rPr>
          <w:rFonts w:ascii="Arial Narrow" w:hAnsi="Arial Narrow"/>
          <w:sz w:val="24"/>
          <w:szCs w:val="24"/>
        </w:rPr>
        <w:t xml:space="preserve"> Artículo Transitorio del Decreto número 27 de la XXXVIII Legislatura, de fecha 14 de diciembre de 1940, publicado en el Periódico Oficial del Gobierno del Estado el día 28 de diciembre de 1940, por el que se aprueba, en los términos del artículo 164 de la Constitución Política del Estado, las reformas de los artículos 2o., 3o., 43, 59, 69, 72, 80, 127, 129 y 130 de la propia Constitución Local y por el cual se deroga el artículo 3o., transitorio, así como la segunda parte del artículo 4o., también transitorio, de la Constitución Política Local, que se refiere a la inamovilidad de los CC. Magistrados del Tribunal Superior de Justicia y Jueces de Primera Instancia del Estado. </w:t>
      </w:r>
    </w:p>
    <w:p w14:paraId="060F1BAE" w14:textId="77777777" w:rsidR="00FB7023" w:rsidRDefault="00FB7023" w:rsidP="00FB7023">
      <w:pPr>
        <w:spacing w:after="0" w:line="276" w:lineRule="auto"/>
        <w:jc w:val="both"/>
        <w:rPr>
          <w:rFonts w:ascii="Arial Narrow" w:hAnsi="Arial Narrow"/>
          <w:sz w:val="24"/>
          <w:szCs w:val="24"/>
        </w:rPr>
      </w:pPr>
    </w:p>
    <w:p w14:paraId="0CA59B2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Las reformas a los artículos 2o., 3o., 43, 59, 69, 72, 80, 127, 129 y 130 de la Constitución Política Local a que se refiere el presente decreto, entrarán en vigor a partir del día primero de enero del año próximo de mil novecientos cuarenta y uno. </w:t>
      </w:r>
    </w:p>
    <w:p w14:paraId="483E292B" w14:textId="77777777" w:rsidR="00FB7023" w:rsidRDefault="00FB7023" w:rsidP="00FB7023">
      <w:pPr>
        <w:spacing w:after="0" w:line="276" w:lineRule="auto"/>
        <w:jc w:val="both"/>
        <w:rPr>
          <w:rFonts w:ascii="Arial Narrow" w:hAnsi="Arial Narrow"/>
          <w:b/>
          <w:bCs/>
          <w:color w:val="FF0000"/>
          <w:sz w:val="24"/>
          <w:szCs w:val="24"/>
        </w:rPr>
      </w:pPr>
    </w:p>
    <w:p w14:paraId="13BE361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 xml:space="preserve">13.- </w:t>
      </w:r>
      <w:r w:rsidRPr="004B0F58">
        <w:rPr>
          <w:rFonts w:ascii="Arial Narrow" w:hAnsi="Arial Narrow"/>
          <w:sz w:val="24"/>
          <w:szCs w:val="24"/>
        </w:rPr>
        <w:t xml:space="preserve">Artículo Transitorio del Decreto número 44 de la XXXVIII Legislatura, de fecha 25 de enero de 1941, publicado en el Periódico Oficial del Gobierno del Estado el día 1 de febrero de 1941, por el que se reforma la Constitución del Estado en sus artículos 59 fracciones XXV, XXVI y XXXII, 65 fracción VIII; 79 fracción V; 127 fracción XII y 152. </w:t>
      </w:r>
    </w:p>
    <w:p w14:paraId="032D86D8" w14:textId="77777777" w:rsidR="00FB7023" w:rsidRDefault="00FB7023" w:rsidP="00FB7023">
      <w:pPr>
        <w:spacing w:after="0" w:line="276" w:lineRule="auto"/>
        <w:jc w:val="both"/>
        <w:rPr>
          <w:rFonts w:ascii="Arial Narrow" w:hAnsi="Arial Narrow"/>
          <w:sz w:val="24"/>
          <w:szCs w:val="24"/>
        </w:rPr>
      </w:pPr>
    </w:p>
    <w:p w14:paraId="049ABD53"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comenzará a surtir sus efectos legales en la fecha en que entre en vigor la Ley del Servicio Civil a que se refiere la fracción XXXII del artículo 59 de la Constitución Política del Estado, reformada por este Decreto. </w:t>
      </w:r>
    </w:p>
    <w:p w14:paraId="3F5DDD1D" w14:textId="77777777" w:rsidR="00FB7023" w:rsidRDefault="00FB7023" w:rsidP="00FB7023">
      <w:pPr>
        <w:spacing w:after="0" w:line="276" w:lineRule="auto"/>
        <w:jc w:val="both"/>
        <w:rPr>
          <w:rFonts w:ascii="Arial Narrow" w:hAnsi="Arial Narrow"/>
          <w:b/>
          <w:bCs/>
          <w:color w:val="FF0000"/>
          <w:sz w:val="24"/>
          <w:szCs w:val="24"/>
        </w:rPr>
      </w:pPr>
    </w:p>
    <w:p w14:paraId="0EF888B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14.-</w:t>
      </w:r>
      <w:r w:rsidRPr="004B0F58">
        <w:rPr>
          <w:rFonts w:ascii="Arial Narrow" w:hAnsi="Arial Narrow"/>
          <w:sz w:val="24"/>
          <w:szCs w:val="24"/>
        </w:rPr>
        <w:t xml:space="preserve"> Decreto número 286 de la XXXVIII Legislatura, de fecha 12 de mayo de 1943, publicado en el Periódico Oficial del Gobierno del Estado el día 22 de mayo de 1943, por el que se aprueba, en los términos del artículo 164 de la Constitución Política del Estado, la adición de un segundo párrafo al artículo 12, reformado, de la propia Constitución Política Local. </w:t>
      </w:r>
    </w:p>
    <w:p w14:paraId="6FA1308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15CF0A9A" w14:textId="77777777" w:rsidR="00FB7023" w:rsidRDefault="00FB7023" w:rsidP="00FB7023">
      <w:pPr>
        <w:spacing w:after="0" w:line="276" w:lineRule="auto"/>
        <w:jc w:val="both"/>
        <w:rPr>
          <w:rFonts w:ascii="Arial Narrow" w:hAnsi="Arial Narrow"/>
          <w:b/>
          <w:bCs/>
          <w:color w:val="FF0000"/>
          <w:sz w:val="24"/>
          <w:szCs w:val="24"/>
        </w:rPr>
      </w:pPr>
    </w:p>
    <w:p w14:paraId="42D676E9" w14:textId="77777777" w:rsidR="00FB7023" w:rsidRPr="00A93DD9" w:rsidRDefault="00FB7023" w:rsidP="00FB7023">
      <w:pPr>
        <w:spacing w:after="0" w:line="276" w:lineRule="auto"/>
        <w:jc w:val="both"/>
        <w:rPr>
          <w:rFonts w:ascii="Arial Narrow" w:hAnsi="Arial Narrow"/>
          <w:sz w:val="24"/>
          <w:szCs w:val="24"/>
        </w:rPr>
      </w:pPr>
      <w:r w:rsidRPr="00565C36">
        <w:rPr>
          <w:rFonts w:ascii="Arial Narrow" w:hAnsi="Arial Narrow"/>
          <w:b/>
          <w:bCs/>
          <w:color w:val="FF0000"/>
          <w:sz w:val="24"/>
          <w:szCs w:val="24"/>
        </w:rPr>
        <w:t>15.-</w:t>
      </w:r>
      <w:r w:rsidRPr="00A93DD9">
        <w:rPr>
          <w:rFonts w:ascii="Arial Narrow" w:hAnsi="Arial Narrow"/>
          <w:sz w:val="24"/>
          <w:szCs w:val="24"/>
        </w:rPr>
        <w:t xml:space="preserve"> Artículo Transitorio del Decreto número 398 de la XXXVIII Legislatura, de fecha 30 de mayo de 1944, publicado en el Periódico Oficial del Gobierno del Estado el día 17 de junio de 1944, por el que se aprueban, conforme a lo dispuesto por el artículo 164 de la Constitución Política del </w:t>
      </w:r>
      <w:r w:rsidRPr="00A93DD9">
        <w:rPr>
          <w:rFonts w:ascii="Arial Narrow" w:hAnsi="Arial Narrow"/>
          <w:sz w:val="24"/>
          <w:szCs w:val="24"/>
        </w:rPr>
        <w:lastRenderedPageBreak/>
        <w:t>Estado, las reformas de los artículos 32, 33, 39, 40, 41, párrafo primero y fracción I, 69 y 72 fracciones III y IV, de la misma Carta Fundamental del Estado.</w:t>
      </w:r>
    </w:p>
    <w:p w14:paraId="389C8EA1" w14:textId="77777777" w:rsidR="00FB7023" w:rsidRDefault="00FB7023" w:rsidP="00FB7023">
      <w:pPr>
        <w:spacing w:after="0" w:line="276" w:lineRule="auto"/>
        <w:jc w:val="both"/>
        <w:rPr>
          <w:rFonts w:ascii="Arial Narrow" w:hAnsi="Arial Narrow"/>
          <w:sz w:val="24"/>
          <w:szCs w:val="24"/>
        </w:rPr>
      </w:pPr>
    </w:p>
    <w:p w14:paraId="691882F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surte sus efectos a partir de la fecha de su publicación en el Periódico Oficial del Estado. </w:t>
      </w:r>
    </w:p>
    <w:p w14:paraId="6C660F35" w14:textId="77777777" w:rsidR="00FB7023" w:rsidRDefault="00FB7023" w:rsidP="00FB7023">
      <w:pPr>
        <w:spacing w:after="0" w:line="276" w:lineRule="auto"/>
        <w:jc w:val="both"/>
        <w:rPr>
          <w:rFonts w:ascii="Arial Narrow" w:hAnsi="Arial Narrow"/>
          <w:b/>
          <w:bCs/>
          <w:color w:val="FF0000"/>
          <w:sz w:val="24"/>
          <w:szCs w:val="24"/>
        </w:rPr>
      </w:pPr>
    </w:p>
    <w:p w14:paraId="2262424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16.-</w:t>
      </w:r>
      <w:r w:rsidRPr="004B0F58">
        <w:rPr>
          <w:rFonts w:ascii="Arial Narrow" w:hAnsi="Arial Narrow"/>
          <w:sz w:val="24"/>
          <w:szCs w:val="24"/>
        </w:rPr>
        <w:t xml:space="preserve"> Artículo Transitorio del Decreto número 23 de la XXXIX Legislatura, de fecha 15 de diciembre de 1944, publicado en el Periódico Oficial del Gobierno del Estado el día 16 de diciembre de 1944, por el que se aprueba, en los términos del artículo 164 de la Constitución Política del Estado, la reforma al artículo 121 de la misma Constitución Local. </w:t>
      </w:r>
    </w:p>
    <w:p w14:paraId="2E95E93A" w14:textId="77777777" w:rsidR="00FB7023" w:rsidRDefault="00FB7023" w:rsidP="00FB7023">
      <w:pPr>
        <w:spacing w:after="0" w:line="276" w:lineRule="auto"/>
        <w:jc w:val="both"/>
        <w:rPr>
          <w:rFonts w:ascii="Arial Narrow" w:hAnsi="Arial Narrow"/>
          <w:b/>
          <w:bCs/>
          <w:sz w:val="24"/>
          <w:szCs w:val="24"/>
        </w:rPr>
      </w:pPr>
    </w:p>
    <w:p w14:paraId="48210F7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surte sus efectos a partir de la fecha de su publicación en el Periódico Oficial del Estado. </w:t>
      </w:r>
    </w:p>
    <w:p w14:paraId="375B2751" w14:textId="77777777" w:rsidR="00FB7023" w:rsidRDefault="00FB7023" w:rsidP="00FB7023">
      <w:pPr>
        <w:spacing w:after="0" w:line="276" w:lineRule="auto"/>
        <w:jc w:val="both"/>
        <w:rPr>
          <w:rFonts w:ascii="Arial Narrow" w:hAnsi="Arial Narrow"/>
          <w:b/>
          <w:bCs/>
          <w:color w:val="FF0000"/>
          <w:sz w:val="24"/>
          <w:szCs w:val="24"/>
        </w:rPr>
      </w:pPr>
    </w:p>
    <w:p w14:paraId="3F00152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17.-</w:t>
      </w:r>
      <w:r w:rsidRPr="004B0F58">
        <w:rPr>
          <w:rFonts w:ascii="Arial Narrow" w:hAnsi="Arial Narrow"/>
          <w:sz w:val="24"/>
          <w:szCs w:val="24"/>
        </w:rPr>
        <w:t xml:space="preserve"> Artículo Transitorio del Decreto número 80 de la XL Legislatura, de fecha 4 de noviembre de 1948, publicado en el Periódico Oficial del Gobierno del Estado el día 27 de noviembre de 1948, por el que se modifican los artículos 81, fracción IX, 108 y 155 de la propia Constitución del Estado. </w:t>
      </w:r>
    </w:p>
    <w:p w14:paraId="01388B5B" w14:textId="77777777" w:rsidR="00FB7023" w:rsidRDefault="00FB7023" w:rsidP="00FB7023">
      <w:pPr>
        <w:spacing w:after="0" w:line="276" w:lineRule="auto"/>
        <w:jc w:val="both"/>
        <w:rPr>
          <w:rFonts w:ascii="Arial Narrow" w:hAnsi="Arial Narrow"/>
          <w:sz w:val="24"/>
          <w:szCs w:val="24"/>
        </w:rPr>
      </w:pPr>
    </w:p>
    <w:p w14:paraId="7146E425"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comenzará a surtir sus efectos a partir de su publicación en el Periódico Oficial. </w:t>
      </w:r>
    </w:p>
    <w:p w14:paraId="47AB4139" w14:textId="77777777" w:rsidR="00FB7023" w:rsidRDefault="00FB7023" w:rsidP="00FB7023">
      <w:pPr>
        <w:spacing w:after="0" w:line="276" w:lineRule="auto"/>
        <w:jc w:val="both"/>
        <w:rPr>
          <w:rFonts w:ascii="Arial Narrow" w:hAnsi="Arial Narrow"/>
          <w:b/>
          <w:bCs/>
          <w:color w:val="FF0000"/>
          <w:sz w:val="24"/>
          <w:szCs w:val="24"/>
        </w:rPr>
      </w:pPr>
    </w:p>
    <w:p w14:paraId="0FF20EB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 xml:space="preserve">18.- </w:t>
      </w:r>
      <w:r w:rsidRPr="004B0F58">
        <w:rPr>
          <w:rFonts w:ascii="Arial Narrow" w:hAnsi="Arial Narrow"/>
          <w:sz w:val="24"/>
          <w:szCs w:val="24"/>
        </w:rPr>
        <w:t xml:space="preserve">Decreto número 82 de la XL Legislatura, de fecha 8 de noviembre de 1948, publicado en el Periódico Oficial del Gobierno del Estado el día 27 de noviembre de 1948, por el que se modifican los artículos 98 y 101 de la Constitución Política Local. </w:t>
      </w:r>
    </w:p>
    <w:p w14:paraId="542C12C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39D8EC8E" w14:textId="77777777" w:rsidR="00FB7023" w:rsidRDefault="00FB7023" w:rsidP="00FB7023">
      <w:pPr>
        <w:spacing w:after="0" w:line="276" w:lineRule="auto"/>
        <w:jc w:val="both"/>
        <w:rPr>
          <w:rFonts w:ascii="Arial Narrow" w:hAnsi="Arial Narrow"/>
          <w:b/>
          <w:bCs/>
          <w:color w:val="FF0000"/>
          <w:sz w:val="24"/>
          <w:szCs w:val="24"/>
        </w:rPr>
      </w:pPr>
    </w:p>
    <w:p w14:paraId="51F7C70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19.-</w:t>
      </w:r>
      <w:r w:rsidRPr="004B0F58">
        <w:rPr>
          <w:rFonts w:ascii="Arial Narrow" w:hAnsi="Arial Narrow"/>
          <w:sz w:val="24"/>
          <w:szCs w:val="24"/>
        </w:rPr>
        <w:t xml:space="preserve"> Decreto número 101 de la XL Legislatura, de fecha 14 de diciembre de 1948, publicado en el Periódico Oficial del Gobierno del Estado el día 5 de febrero de 1949, por el que se adiciona el artículo 164 de la Constitución Política del Estado. </w:t>
      </w:r>
    </w:p>
    <w:p w14:paraId="299AF6F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39003326" w14:textId="77777777" w:rsidR="00FB7023" w:rsidRDefault="00FB7023" w:rsidP="00FB7023">
      <w:pPr>
        <w:spacing w:after="0" w:line="276" w:lineRule="auto"/>
        <w:jc w:val="both"/>
        <w:rPr>
          <w:rFonts w:ascii="Arial Narrow" w:hAnsi="Arial Narrow"/>
          <w:b/>
          <w:bCs/>
          <w:color w:val="FF0000"/>
          <w:sz w:val="24"/>
          <w:szCs w:val="24"/>
        </w:rPr>
      </w:pPr>
    </w:p>
    <w:p w14:paraId="57B70A1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20.-</w:t>
      </w:r>
      <w:r w:rsidRPr="004B0F58">
        <w:rPr>
          <w:rFonts w:ascii="Arial Narrow" w:hAnsi="Arial Narrow"/>
          <w:sz w:val="24"/>
          <w:szCs w:val="24"/>
        </w:rPr>
        <w:t xml:space="preserve"> Decreto número 140 de la XL Legislatura, de fecha 24 de junio de 1949, publicado en el Periódico Oficial del Gobierno del Estado el día 23 de julio de 1949, por el que se reforma la fracción I del artículo 8 de la Constitución del Estado. </w:t>
      </w:r>
    </w:p>
    <w:p w14:paraId="240B645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No señala disposiciones transitorias. </w:t>
      </w:r>
    </w:p>
    <w:p w14:paraId="6415D9E3" w14:textId="77777777" w:rsidR="00FB7023" w:rsidRDefault="00FB7023" w:rsidP="00FB7023">
      <w:pPr>
        <w:spacing w:after="0" w:line="276" w:lineRule="auto"/>
        <w:jc w:val="both"/>
        <w:rPr>
          <w:rFonts w:ascii="Arial Narrow" w:hAnsi="Arial Narrow"/>
          <w:b/>
          <w:bCs/>
          <w:color w:val="FF0000"/>
          <w:sz w:val="24"/>
          <w:szCs w:val="24"/>
        </w:rPr>
      </w:pPr>
    </w:p>
    <w:p w14:paraId="3554C9B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21.-</w:t>
      </w:r>
      <w:r w:rsidRPr="004B0F58">
        <w:rPr>
          <w:rFonts w:ascii="Arial Narrow" w:hAnsi="Arial Narrow"/>
          <w:sz w:val="24"/>
          <w:szCs w:val="24"/>
        </w:rPr>
        <w:t xml:space="preserve"> Decreto número 145 de la XL Legislatura, de fecha 30 de junio de 1949, publicado en el Periódico Oficial del Gobierno del Estado el día 30 de julio de 1949, por el que se modifica el artículo 108 de la Constitución del Estado. </w:t>
      </w:r>
    </w:p>
    <w:p w14:paraId="10CB025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lastRenderedPageBreak/>
        <w:t xml:space="preserve">No señala disposiciones transitorias. </w:t>
      </w:r>
    </w:p>
    <w:p w14:paraId="5725986C" w14:textId="77777777" w:rsidR="00FB7023" w:rsidRDefault="00FB7023" w:rsidP="00FB7023">
      <w:pPr>
        <w:spacing w:after="0" w:line="276" w:lineRule="auto"/>
        <w:jc w:val="both"/>
        <w:rPr>
          <w:rFonts w:ascii="Arial Narrow" w:hAnsi="Arial Narrow"/>
          <w:b/>
          <w:bCs/>
          <w:color w:val="FF0000"/>
          <w:sz w:val="24"/>
          <w:szCs w:val="24"/>
        </w:rPr>
      </w:pPr>
    </w:p>
    <w:p w14:paraId="585558C0" w14:textId="77777777" w:rsidR="00FB7023" w:rsidRPr="00A93DD9" w:rsidRDefault="00FB7023" w:rsidP="00FB7023">
      <w:pPr>
        <w:spacing w:after="0" w:line="276" w:lineRule="auto"/>
        <w:jc w:val="both"/>
        <w:rPr>
          <w:rFonts w:ascii="Arial Narrow" w:hAnsi="Arial Narrow"/>
          <w:sz w:val="24"/>
          <w:szCs w:val="24"/>
        </w:rPr>
      </w:pPr>
      <w:r w:rsidRPr="00565C36">
        <w:rPr>
          <w:rFonts w:ascii="Arial Narrow" w:hAnsi="Arial Narrow"/>
          <w:b/>
          <w:bCs/>
          <w:color w:val="FF0000"/>
          <w:sz w:val="24"/>
          <w:szCs w:val="24"/>
        </w:rPr>
        <w:t>22.-</w:t>
      </w:r>
      <w:r w:rsidRPr="00A93DD9">
        <w:rPr>
          <w:rFonts w:ascii="Arial Narrow" w:hAnsi="Arial Narrow"/>
          <w:sz w:val="24"/>
          <w:szCs w:val="24"/>
        </w:rPr>
        <w:t xml:space="preserve"> Decreto número 169 de la XL Legislatura, de fecha 22 de noviembre de 1949, publicado en el Periódico Oficial del Gobierno del Estado el día 7 de enero de 1950, por el que se reforma el artículo 150 de la Constitución del Estado.</w:t>
      </w:r>
    </w:p>
    <w:p w14:paraId="5D3A9EB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señala disposiciones transitorias. </w:t>
      </w:r>
    </w:p>
    <w:p w14:paraId="2CE7613E" w14:textId="77777777" w:rsidR="00FB7023" w:rsidRDefault="00FB7023" w:rsidP="00FB7023">
      <w:pPr>
        <w:spacing w:after="0" w:line="276" w:lineRule="auto"/>
        <w:jc w:val="both"/>
        <w:rPr>
          <w:rFonts w:ascii="Arial Narrow" w:hAnsi="Arial Narrow"/>
          <w:b/>
          <w:bCs/>
          <w:color w:val="FF0000"/>
          <w:sz w:val="24"/>
          <w:szCs w:val="24"/>
        </w:rPr>
      </w:pPr>
    </w:p>
    <w:p w14:paraId="438A590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23.-</w:t>
      </w:r>
      <w:r w:rsidRPr="004B0F58">
        <w:rPr>
          <w:rFonts w:ascii="Arial Narrow" w:hAnsi="Arial Narrow"/>
          <w:sz w:val="24"/>
          <w:szCs w:val="24"/>
        </w:rPr>
        <w:t xml:space="preserve"> Artículos Transitorios del Decreto número 6 de la XLI Legislatura, de fecha 6 de octubre de 1950, publicado en el Periódico Oficial del Gobierno del Estado el día 4 de noviembre de 1950, por el que se reforman los artículos 59, fracción XVII, 79, fracción X, 121, 123, 130 y 135 de la Constitución Política Local. </w:t>
      </w:r>
    </w:p>
    <w:p w14:paraId="2D86ECD0" w14:textId="77777777" w:rsidR="00FB7023" w:rsidRDefault="00FB7023" w:rsidP="00FB7023">
      <w:pPr>
        <w:spacing w:after="0" w:line="276" w:lineRule="auto"/>
        <w:jc w:val="both"/>
        <w:rPr>
          <w:rFonts w:ascii="Arial Narrow" w:hAnsi="Arial Narrow"/>
          <w:b/>
          <w:bCs/>
          <w:sz w:val="24"/>
          <w:szCs w:val="24"/>
        </w:rPr>
      </w:pPr>
    </w:p>
    <w:p w14:paraId="2C37BE0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Las presentes reformas entrarán en vigor a partir de la fecha de su publicación en el Periódico Oficial. </w:t>
      </w:r>
    </w:p>
    <w:p w14:paraId="718203E8" w14:textId="77777777" w:rsidR="00FB7023" w:rsidRDefault="00FB7023" w:rsidP="00FB7023">
      <w:pPr>
        <w:spacing w:after="0" w:line="276" w:lineRule="auto"/>
        <w:jc w:val="both"/>
        <w:rPr>
          <w:rFonts w:ascii="Arial Narrow" w:hAnsi="Arial Narrow"/>
          <w:b/>
          <w:bCs/>
          <w:sz w:val="24"/>
          <w:szCs w:val="24"/>
        </w:rPr>
      </w:pPr>
    </w:p>
    <w:p w14:paraId="23DCD4A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Para los efectos de lo dispuesto en los artículos 59, fracción XVII, 79, fracción X y 121, parte primera, el Gobernador del Estado someterá a la ratificación de la Legislatura, antes del 16 de diciembre del año en curso, los nombramientos de los Magistrados que deban integrar el Tribunal Superior de Justicia del Estado. </w:t>
      </w:r>
    </w:p>
    <w:p w14:paraId="69D7617C" w14:textId="77777777" w:rsidR="00FB7023" w:rsidRDefault="00FB7023" w:rsidP="00FB7023">
      <w:pPr>
        <w:spacing w:after="0" w:line="276" w:lineRule="auto"/>
        <w:jc w:val="both"/>
        <w:rPr>
          <w:rFonts w:ascii="Arial Narrow" w:hAnsi="Arial Narrow"/>
          <w:b/>
          <w:bCs/>
          <w:color w:val="FF0000"/>
          <w:sz w:val="24"/>
          <w:szCs w:val="24"/>
        </w:rPr>
      </w:pPr>
    </w:p>
    <w:p w14:paraId="06C3C930"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24.-</w:t>
      </w:r>
      <w:r w:rsidRPr="004B0F58">
        <w:rPr>
          <w:rFonts w:ascii="Arial Narrow" w:hAnsi="Arial Narrow"/>
          <w:sz w:val="24"/>
          <w:szCs w:val="24"/>
        </w:rPr>
        <w:t xml:space="preserve"> Artículo Transitorio del Decreto número 54 de la XLI Legislatura, de fecha 27 de junio de 1951, publicado en el Periódico Oficial del Gobierno del Estado el día 7 de julio de 1951, por el que se reforma el artículo 81 de la Constitución Política Local, en su fracción VI. </w:t>
      </w:r>
    </w:p>
    <w:p w14:paraId="2009E293" w14:textId="77777777" w:rsidR="00FB7023" w:rsidRDefault="00FB7023" w:rsidP="00FB7023">
      <w:pPr>
        <w:spacing w:after="0" w:line="276" w:lineRule="auto"/>
        <w:jc w:val="both"/>
        <w:rPr>
          <w:rFonts w:ascii="Arial Narrow" w:hAnsi="Arial Narrow"/>
          <w:sz w:val="24"/>
          <w:szCs w:val="24"/>
        </w:rPr>
      </w:pPr>
    </w:p>
    <w:p w14:paraId="3645D45B"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La presente reforma entrará en vigor el día de su publicación en el Periódico Oficial del Estado. </w:t>
      </w:r>
    </w:p>
    <w:p w14:paraId="2FF06E51" w14:textId="77777777" w:rsidR="00FB7023" w:rsidRDefault="00FB7023" w:rsidP="00FB7023">
      <w:pPr>
        <w:spacing w:after="0" w:line="276" w:lineRule="auto"/>
        <w:jc w:val="both"/>
        <w:rPr>
          <w:rFonts w:ascii="Arial Narrow" w:hAnsi="Arial Narrow"/>
          <w:b/>
          <w:bCs/>
          <w:color w:val="FF0000"/>
          <w:sz w:val="24"/>
          <w:szCs w:val="24"/>
        </w:rPr>
      </w:pPr>
    </w:p>
    <w:p w14:paraId="35C4E94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25.-</w:t>
      </w:r>
      <w:r w:rsidRPr="004B0F58">
        <w:rPr>
          <w:rFonts w:ascii="Arial Narrow" w:hAnsi="Arial Narrow"/>
          <w:sz w:val="24"/>
          <w:szCs w:val="24"/>
        </w:rPr>
        <w:t xml:space="preserve"> Artículo Transitorio del Decreto número 78 de la XLI Legislatura, de fecha 13 de diciembre de 1951, publicado en el Periódico Oficial del Gobierno del Estado el día 5 de enero de 1952, por el que se reforma el artículo 99 de la Constitución Política Local. </w:t>
      </w:r>
    </w:p>
    <w:p w14:paraId="5E36FA93" w14:textId="77777777" w:rsidR="00FB7023" w:rsidRDefault="00FB7023" w:rsidP="00FB7023">
      <w:pPr>
        <w:spacing w:after="0" w:line="276" w:lineRule="auto"/>
        <w:jc w:val="both"/>
        <w:rPr>
          <w:rFonts w:ascii="Arial Narrow" w:hAnsi="Arial Narrow"/>
          <w:sz w:val="24"/>
          <w:szCs w:val="24"/>
        </w:rPr>
      </w:pPr>
    </w:p>
    <w:p w14:paraId="7E37BDC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Los Concejales que resulten electos en las elecciones municipales que se efectúen en el mes de diciembre de 1952, por esta única vez, durarán en su encargo cuatro años. </w:t>
      </w:r>
    </w:p>
    <w:p w14:paraId="3B7970F6" w14:textId="77777777" w:rsidR="00FB7023" w:rsidRDefault="00FB7023" w:rsidP="00FB7023">
      <w:pPr>
        <w:spacing w:after="0" w:line="276" w:lineRule="auto"/>
        <w:jc w:val="both"/>
        <w:rPr>
          <w:rFonts w:ascii="Arial Narrow" w:hAnsi="Arial Narrow"/>
          <w:b/>
          <w:bCs/>
          <w:color w:val="FF0000"/>
          <w:sz w:val="24"/>
          <w:szCs w:val="24"/>
        </w:rPr>
      </w:pPr>
    </w:p>
    <w:p w14:paraId="3CEF613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26.-</w:t>
      </w:r>
      <w:r w:rsidRPr="004B0F58">
        <w:rPr>
          <w:rFonts w:ascii="Arial Narrow" w:hAnsi="Arial Narrow"/>
          <w:sz w:val="24"/>
          <w:szCs w:val="24"/>
        </w:rPr>
        <w:t xml:space="preserve"> Artículo Transitorio del Decreto número 14 de la XLIII Legislatura, de fecha 24 de octubre de 1956, publicado en el Periódico Oficial del Gobierno del Estado el día 17 de noviembre de 1956, por el que se adiciona el artículo 24 de la Constitución Política del Estado Libre y Soberano de Oaxaca. </w:t>
      </w:r>
    </w:p>
    <w:p w14:paraId="46713846" w14:textId="77777777" w:rsidR="00FB7023" w:rsidRDefault="00FB7023" w:rsidP="00FB7023">
      <w:pPr>
        <w:spacing w:after="0" w:line="276" w:lineRule="auto"/>
        <w:jc w:val="both"/>
        <w:rPr>
          <w:rFonts w:ascii="Arial Narrow" w:hAnsi="Arial Narrow"/>
          <w:sz w:val="24"/>
          <w:szCs w:val="24"/>
        </w:rPr>
      </w:pPr>
    </w:p>
    <w:p w14:paraId="00889F3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lastRenderedPageBreak/>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entrará en vigor a partir de la fecha de su publicación en el Periódico Oficial del Estado. </w:t>
      </w:r>
    </w:p>
    <w:p w14:paraId="1451976B" w14:textId="77777777" w:rsidR="00FB7023" w:rsidRDefault="00FB7023" w:rsidP="00FB7023">
      <w:pPr>
        <w:spacing w:after="0" w:line="276" w:lineRule="auto"/>
        <w:jc w:val="both"/>
        <w:rPr>
          <w:rFonts w:ascii="Arial Narrow" w:hAnsi="Arial Narrow"/>
          <w:b/>
          <w:bCs/>
          <w:color w:val="FF0000"/>
          <w:sz w:val="24"/>
          <w:szCs w:val="24"/>
        </w:rPr>
      </w:pPr>
    </w:p>
    <w:p w14:paraId="192A967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27.-</w:t>
      </w:r>
      <w:r w:rsidRPr="004B0F58">
        <w:rPr>
          <w:rFonts w:ascii="Arial Narrow" w:hAnsi="Arial Narrow"/>
          <w:sz w:val="24"/>
          <w:szCs w:val="24"/>
        </w:rPr>
        <w:t xml:space="preserve"> Artículo Transitorio del Decreto número 93 de la XLIII Legislatura, de fecha 29 de octubre de 1958, publicado en el Periódico Oficial del Gobierno del Estado el día 27 de diciembre de 1958, por el que se adiciona el artículo 107 de la Constitución Política Vigente en el Estado. </w:t>
      </w:r>
    </w:p>
    <w:p w14:paraId="11DA900F" w14:textId="77777777" w:rsidR="00FB7023" w:rsidRDefault="00FB7023" w:rsidP="00FB7023">
      <w:pPr>
        <w:spacing w:after="0" w:line="276" w:lineRule="auto"/>
        <w:jc w:val="both"/>
        <w:rPr>
          <w:rFonts w:ascii="Arial Narrow" w:hAnsi="Arial Narrow"/>
          <w:sz w:val="24"/>
          <w:szCs w:val="24"/>
        </w:rPr>
      </w:pPr>
    </w:p>
    <w:p w14:paraId="08D55C38" w14:textId="77777777" w:rsidR="00FB7023" w:rsidRPr="00A93DD9" w:rsidRDefault="00FB7023" w:rsidP="00FB7023">
      <w:pPr>
        <w:spacing w:after="0" w:line="276" w:lineRule="auto"/>
        <w:jc w:val="both"/>
        <w:rPr>
          <w:rFonts w:ascii="Arial Narrow" w:hAnsi="Arial Narrow"/>
          <w:sz w:val="24"/>
          <w:szCs w:val="24"/>
        </w:rPr>
      </w:pPr>
      <w:proofErr w:type="gramStart"/>
      <w:r w:rsidRPr="00D06E42">
        <w:rPr>
          <w:rFonts w:ascii="Arial Narrow" w:hAnsi="Arial Narrow"/>
          <w:b/>
          <w:bCs/>
          <w:sz w:val="24"/>
          <w:szCs w:val="24"/>
        </w:rPr>
        <w:t>Único.-</w:t>
      </w:r>
      <w:proofErr w:type="gramEnd"/>
      <w:r w:rsidRPr="00A93DD9">
        <w:rPr>
          <w:rFonts w:ascii="Arial Narrow" w:hAnsi="Arial Narrow"/>
          <w:sz w:val="24"/>
          <w:szCs w:val="24"/>
        </w:rPr>
        <w:t xml:space="preserve"> Este Decreto entrará en vigor a partir de la fecha de su publicación en el Periódico Oficial del Estado.</w:t>
      </w:r>
    </w:p>
    <w:p w14:paraId="7C3F741E" w14:textId="77777777" w:rsidR="00FB7023" w:rsidRDefault="00FB7023" w:rsidP="00FB7023">
      <w:pPr>
        <w:spacing w:after="0" w:line="276" w:lineRule="auto"/>
        <w:jc w:val="both"/>
        <w:rPr>
          <w:rFonts w:ascii="Arial Narrow" w:hAnsi="Arial Narrow"/>
          <w:b/>
          <w:bCs/>
          <w:color w:val="FF0000"/>
          <w:sz w:val="24"/>
          <w:szCs w:val="24"/>
        </w:rPr>
      </w:pPr>
    </w:p>
    <w:p w14:paraId="2956AC0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28.-</w:t>
      </w:r>
      <w:r w:rsidRPr="004B0F58">
        <w:rPr>
          <w:rFonts w:ascii="Arial Narrow" w:hAnsi="Arial Narrow"/>
          <w:sz w:val="24"/>
          <w:szCs w:val="24"/>
        </w:rPr>
        <w:t xml:space="preserve"> Artículo Transitorio del Decreto número 94 de la XLIII Legislatura, de fecha 4 de noviembre de 1958, publicado en el Periódico Oficial del Gobierno del Estado el día 27 de diciembre de 1958, por el que se adiciona el artículo 22 de la Constitución Política del Estado. </w:t>
      </w:r>
    </w:p>
    <w:p w14:paraId="7D136EC6" w14:textId="77777777" w:rsidR="00FB7023" w:rsidRDefault="00FB7023" w:rsidP="00FB7023">
      <w:pPr>
        <w:spacing w:after="0" w:line="276" w:lineRule="auto"/>
        <w:jc w:val="both"/>
        <w:rPr>
          <w:rFonts w:ascii="Arial Narrow" w:hAnsi="Arial Narrow"/>
          <w:b/>
          <w:bCs/>
          <w:sz w:val="24"/>
          <w:szCs w:val="24"/>
        </w:rPr>
      </w:pPr>
    </w:p>
    <w:p w14:paraId="6D8D8C0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comenzará a surtir sus efectos a partir de la fecha de su publicación en el Periódico Oficial del Estado. </w:t>
      </w:r>
    </w:p>
    <w:p w14:paraId="6A41CA2C" w14:textId="77777777" w:rsidR="00FB7023" w:rsidRDefault="00FB7023" w:rsidP="00FB7023">
      <w:pPr>
        <w:spacing w:after="0" w:line="276" w:lineRule="auto"/>
        <w:jc w:val="both"/>
        <w:rPr>
          <w:rFonts w:ascii="Arial Narrow" w:hAnsi="Arial Narrow"/>
          <w:b/>
          <w:bCs/>
          <w:color w:val="FF0000"/>
          <w:sz w:val="24"/>
          <w:szCs w:val="24"/>
        </w:rPr>
      </w:pPr>
    </w:p>
    <w:p w14:paraId="78F5EDE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29.-</w:t>
      </w:r>
      <w:r w:rsidRPr="004B0F58">
        <w:rPr>
          <w:rFonts w:ascii="Arial Narrow" w:hAnsi="Arial Narrow"/>
          <w:sz w:val="24"/>
          <w:szCs w:val="24"/>
        </w:rPr>
        <w:t xml:space="preserve"> Artículo Transitorio del Decreto número 4 de la XLIV Legislatura, de fecha 13 de octubre de 1959, publicado en el Periódico Oficial del Gobierno del Estado el día 14 de noviembre de 1959, por el que se reforman los artículos 121 y 124 de la Constitución Particular del Estado. </w:t>
      </w:r>
    </w:p>
    <w:p w14:paraId="0DB46A52" w14:textId="77777777" w:rsidR="00FB7023" w:rsidRDefault="00FB7023" w:rsidP="00FB7023">
      <w:pPr>
        <w:spacing w:after="0" w:line="276" w:lineRule="auto"/>
        <w:jc w:val="both"/>
        <w:rPr>
          <w:rFonts w:ascii="Arial Narrow" w:hAnsi="Arial Narrow"/>
          <w:sz w:val="24"/>
          <w:szCs w:val="24"/>
        </w:rPr>
      </w:pPr>
    </w:p>
    <w:p w14:paraId="5D5F96A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Las presentes reformas entrarán en vigor a partir de la fecha de su publicación en el Periódico Oficial, de acuerdo con lo dispuesto por el artículo 164 de la Constitución Particular del Estado. </w:t>
      </w:r>
    </w:p>
    <w:p w14:paraId="3722FD07" w14:textId="77777777" w:rsidR="00FB7023" w:rsidRDefault="00FB7023" w:rsidP="00FB7023">
      <w:pPr>
        <w:spacing w:after="0" w:line="276" w:lineRule="auto"/>
        <w:jc w:val="both"/>
        <w:rPr>
          <w:rFonts w:ascii="Arial Narrow" w:hAnsi="Arial Narrow"/>
          <w:b/>
          <w:bCs/>
          <w:color w:val="FF0000"/>
          <w:sz w:val="24"/>
          <w:szCs w:val="24"/>
        </w:rPr>
      </w:pPr>
    </w:p>
    <w:p w14:paraId="5451BB2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30.-</w:t>
      </w:r>
      <w:r w:rsidRPr="004B0F58">
        <w:rPr>
          <w:rFonts w:ascii="Arial Narrow" w:hAnsi="Arial Narrow"/>
          <w:sz w:val="24"/>
          <w:szCs w:val="24"/>
        </w:rPr>
        <w:t xml:space="preserve"> Artículo Transitorio del Decreto número 17 de la XLV Legislatura, de fecha 12 de diciembre de 1962, publicado en el Periódico Oficial del Gobierno del Estado el día 29 de diciembre de 1962, por el que se adiciona el artículo 92 y se reforman las fracciones IV y V del artículo 59 de la Constitución Particular del Estado. </w:t>
      </w:r>
    </w:p>
    <w:p w14:paraId="5E859731" w14:textId="77777777" w:rsidR="00FB7023" w:rsidRDefault="00FB7023" w:rsidP="00FB7023">
      <w:pPr>
        <w:spacing w:after="0" w:line="276" w:lineRule="auto"/>
        <w:jc w:val="both"/>
        <w:rPr>
          <w:rFonts w:ascii="Arial Narrow" w:hAnsi="Arial Narrow"/>
          <w:sz w:val="24"/>
          <w:szCs w:val="24"/>
        </w:rPr>
      </w:pPr>
    </w:p>
    <w:p w14:paraId="46060C5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comenzará a surtir sus efectos a partir de la fecha de su publicación en el Periódico Oficial del Estado. </w:t>
      </w:r>
    </w:p>
    <w:p w14:paraId="711441C4" w14:textId="77777777" w:rsidR="00FB7023" w:rsidRDefault="00FB7023" w:rsidP="00FB7023">
      <w:pPr>
        <w:spacing w:after="0" w:line="276" w:lineRule="auto"/>
        <w:jc w:val="both"/>
        <w:rPr>
          <w:rFonts w:ascii="Arial Narrow" w:hAnsi="Arial Narrow"/>
          <w:b/>
          <w:bCs/>
          <w:color w:val="FF0000"/>
          <w:sz w:val="24"/>
          <w:szCs w:val="24"/>
        </w:rPr>
      </w:pPr>
    </w:p>
    <w:p w14:paraId="312BE61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31.-</w:t>
      </w:r>
      <w:r w:rsidRPr="004B0F58">
        <w:rPr>
          <w:rFonts w:ascii="Arial Narrow" w:hAnsi="Arial Narrow"/>
          <w:sz w:val="24"/>
          <w:szCs w:val="24"/>
        </w:rPr>
        <w:t xml:space="preserve"> Artículo Transitorio del Decreto número 40 de la XLV Legislatura, de fecha 18 de junio de 1963, publicado en el Periódico Oficial del Gobierno del Estado el día 6 de julio de 1963, por el que se reforma el párrafo primero del artículo 43 y la fracción III del artículo 80 de la Constitución Local. </w:t>
      </w:r>
    </w:p>
    <w:p w14:paraId="7C265A10" w14:textId="77777777" w:rsidR="00FB7023" w:rsidRDefault="00FB7023" w:rsidP="00FB7023">
      <w:pPr>
        <w:spacing w:after="0" w:line="276" w:lineRule="auto"/>
        <w:jc w:val="both"/>
        <w:rPr>
          <w:rFonts w:ascii="Arial Narrow" w:hAnsi="Arial Narrow"/>
          <w:sz w:val="24"/>
          <w:szCs w:val="24"/>
        </w:rPr>
      </w:pPr>
    </w:p>
    <w:p w14:paraId="665A1EFB"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lastRenderedPageBreak/>
        <w:t>ÚNICO.-</w:t>
      </w:r>
      <w:proofErr w:type="gramEnd"/>
      <w:r w:rsidRPr="004B0F58">
        <w:rPr>
          <w:rFonts w:ascii="Arial Narrow" w:hAnsi="Arial Narrow"/>
          <w:sz w:val="24"/>
          <w:szCs w:val="24"/>
        </w:rPr>
        <w:t xml:space="preserve"> Una vez aprobadas las presentes reformas, entrarán en vigor a partir de la fecha de su publicación en el Periódico Oficial del Estado. </w:t>
      </w:r>
    </w:p>
    <w:p w14:paraId="2A637719" w14:textId="77777777" w:rsidR="00FB7023" w:rsidRDefault="00FB7023" w:rsidP="00FB7023">
      <w:pPr>
        <w:spacing w:after="0" w:line="276" w:lineRule="auto"/>
        <w:jc w:val="both"/>
        <w:rPr>
          <w:rFonts w:ascii="Arial Narrow" w:hAnsi="Arial Narrow"/>
          <w:b/>
          <w:bCs/>
          <w:color w:val="FF0000"/>
          <w:sz w:val="24"/>
          <w:szCs w:val="24"/>
        </w:rPr>
      </w:pPr>
    </w:p>
    <w:p w14:paraId="44DCD3D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32.-</w:t>
      </w:r>
      <w:r w:rsidRPr="004B0F58">
        <w:rPr>
          <w:rFonts w:ascii="Arial Narrow" w:hAnsi="Arial Narrow"/>
          <w:sz w:val="24"/>
          <w:szCs w:val="24"/>
        </w:rPr>
        <w:t xml:space="preserve"> Artículo Transitorio del Decreto número 29 de la XLVII Legislatura, de fecha 10 de abril de 1969, publicado en el Periódico Oficial del Gobierno del Estado el día 26 de abril de 1969, por el que se suprime la segunda parte del primer párrafo del artículo 156 de la Constitución Política Local. </w:t>
      </w:r>
    </w:p>
    <w:p w14:paraId="66B7F689" w14:textId="77777777" w:rsidR="00FB7023" w:rsidRDefault="00FB7023" w:rsidP="00FB7023">
      <w:pPr>
        <w:spacing w:after="0" w:line="276" w:lineRule="auto"/>
        <w:jc w:val="both"/>
        <w:rPr>
          <w:rFonts w:ascii="Arial Narrow" w:hAnsi="Arial Narrow"/>
          <w:sz w:val="24"/>
          <w:szCs w:val="24"/>
        </w:rPr>
      </w:pPr>
    </w:p>
    <w:p w14:paraId="3A79C348"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entrará en vigor a partir de la fecha de su publicación en el Periódico Oficial del Estado. </w:t>
      </w:r>
    </w:p>
    <w:p w14:paraId="6C456F01" w14:textId="77777777" w:rsidR="00FB7023" w:rsidRDefault="00FB7023" w:rsidP="00FB7023">
      <w:pPr>
        <w:spacing w:after="0" w:line="276" w:lineRule="auto"/>
        <w:jc w:val="both"/>
        <w:rPr>
          <w:rFonts w:ascii="Arial Narrow" w:hAnsi="Arial Narrow"/>
          <w:b/>
          <w:bCs/>
          <w:color w:val="FF0000"/>
          <w:sz w:val="24"/>
          <w:szCs w:val="24"/>
        </w:rPr>
      </w:pPr>
    </w:p>
    <w:p w14:paraId="3EC06F00"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33.-</w:t>
      </w:r>
      <w:r w:rsidRPr="004B0F58">
        <w:rPr>
          <w:rFonts w:ascii="Arial Narrow" w:hAnsi="Arial Narrow"/>
          <w:sz w:val="24"/>
          <w:szCs w:val="24"/>
        </w:rPr>
        <w:t xml:space="preserve"> Artículo Transitorio del Decreto número 47 de la XLVII Legislatura, de fecha 13 de mayo de 1969, publicado en el Periódico Oficial del Gobierno del Estado el día 31 de mayo de 1969, por el que se reforma la fracción V del artículo 79, y los artículos 82, 84 y 90 de la misma Constitución Política Vigente en el Estado. </w:t>
      </w:r>
    </w:p>
    <w:p w14:paraId="776F33BB" w14:textId="77777777" w:rsidR="00FB7023" w:rsidRDefault="00FB7023" w:rsidP="00FB7023">
      <w:pPr>
        <w:spacing w:after="0" w:line="276" w:lineRule="auto"/>
        <w:jc w:val="both"/>
        <w:rPr>
          <w:rFonts w:ascii="Arial Narrow" w:hAnsi="Arial Narrow"/>
          <w:sz w:val="24"/>
          <w:szCs w:val="24"/>
        </w:rPr>
      </w:pPr>
    </w:p>
    <w:p w14:paraId="002079E2" w14:textId="77777777" w:rsidR="00FB7023" w:rsidRDefault="00FB7023" w:rsidP="00FB7023">
      <w:pPr>
        <w:spacing w:after="0" w:line="276" w:lineRule="auto"/>
        <w:jc w:val="both"/>
        <w:rPr>
          <w:rFonts w:ascii="Arial Narrow" w:hAnsi="Arial Narrow"/>
          <w:sz w:val="24"/>
          <w:szCs w:val="24"/>
        </w:rPr>
      </w:pPr>
      <w:proofErr w:type="gramStart"/>
      <w:r w:rsidRPr="00D06E42">
        <w:rPr>
          <w:rFonts w:ascii="Arial Narrow" w:hAnsi="Arial Narrow"/>
          <w:b/>
          <w:bCs/>
          <w:sz w:val="24"/>
          <w:szCs w:val="24"/>
        </w:rPr>
        <w:t>Único.-</w:t>
      </w:r>
      <w:proofErr w:type="gramEnd"/>
      <w:r w:rsidRPr="00A93DD9">
        <w:rPr>
          <w:rFonts w:ascii="Arial Narrow" w:hAnsi="Arial Narrow"/>
          <w:sz w:val="24"/>
          <w:szCs w:val="24"/>
        </w:rPr>
        <w:t xml:space="preserve"> El presente Decreto entrará en vigor a partir de la fecha de su publicación en el Periódico Oficial del Estado.</w:t>
      </w:r>
    </w:p>
    <w:p w14:paraId="78F08AC5" w14:textId="77777777" w:rsidR="00FB7023" w:rsidRPr="00A93DD9" w:rsidRDefault="00FB7023" w:rsidP="00FB7023">
      <w:pPr>
        <w:spacing w:after="0" w:line="276" w:lineRule="auto"/>
        <w:jc w:val="both"/>
        <w:rPr>
          <w:rFonts w:ascii="Arial Narrow" w:hAnsi="Arial Narrow"/>
          <w:sz w:val="24"/>
          <w:szCs w:val="24"/>
        </w:rPr>
      </w:pPr>
    </w:p>
    <w:p w14:paraId="3F08A632"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34.-</w:t>
      </w:r>
      <w:r w:rsidRPr="004B0F58">
        <w:rPr>
          <w:rFonts w:ascii="Arial Narrow" w:hAnsi="Arial Narrow"/>
          <w:sz w:val="24"/>
          <w:szCs w:val="24"/>
        </w:rPr>
        <w:t xml:space="preserve"> Artículo Transitorio del Decreto número 14 de la XLVIII Legislatura, de fecha 9 de noviembre de 1971, publicado en el Periódico Oficial del Gobierno del Estado el día 20 de noviembre de 1971, por el que se reforma el artículo 101 Constitución Política del Estado Libre y Soberano de Oaxaca. </w:t>
      </w:r>
    </w:p>
    <w:p w14:paraId="49DCB357" w14:textId="77777777" w:rsidR="00FB7023" w:rsidRDefault="00FB7023" w:rsidP="00FB7023">
      <w:pPr>
        <w:spacing w:after="0" w:line="276" w:lineRule="auto"/>
        <w:jc w:val="both"/>
        <w:rPr>
          <w:rFonts w:ascii="Arial Narrow" w:hAnsi="Arial Narrow"/>
          <w:sz w:val="24"/>
          <w:szCs w:val="24"/>
        </w:rPr>
      </w:pPr>
    </w:p>
    <w:p w14:paraId="32D8EF0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surtirá sus efectos a partir de la fecha de su publicación en el Periódico Oficial del Estado. </w:t>
      </w:r>
    </w:p>
    <w:p w14:paraId="47564132" w14:textId="77777777" w:rsidR="00FB7023" w:rsidRDefault="00FB7023" w:rsidP="00FB7023">
      <w:pPr>
        <w:spacing w:after="0" w:line="276" w:lineRule="auto"/>
        <w:jc w:val="both"/>
        <w:rPr>
          <w:rFonts w:ascii="Arial Narrow" w:hAnsi="Arial Narrow"/>
          <w:b/>
          <w:bCs/>
          <w:color w:val="FF0000"/>
          <w:sz w:val="24"/>
          <w:szCs w:val="24"/>
        </w:rPr>
      </w:pPr>
    </w:p>
    <w:p w14:paraId="531005B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35.-</w:t>
      </w:r>
      <w:r w:rsidRPr="004B0F58">
        <w:rPr>
          <w:rFonts w:ascii="Arial Narrow" w:hAnsi="Arial Narrow"/>
          <w:sz w:val="24"/>
          <w:szCs w:val="24"/>
        </w:rPr>
        <w:t xml:space="preserve"> Artículo Transitorio del Decreto número 71 de la XLVIII Legislatura, de fecha 27 de junio de 1972, publicado en el Periódico Oficial del Gobierno del Estado el día 15 de julio de 1972, por el que se modifica el artículo 34 de la Constitución Política Local. </w:t>
      </w:r>
    </w:p>
    <w:p w14:paraId="28B7FC32" w14:textId="77777777" w:rsidR="00FB7023" w:rsidRDefault="00FB7023" w:rsidP="00FB7023">
      <w:pPr>
        <w:spacing w:after="0" w:line="276" w:lineRule="auto"/>
        <w:jc w:val="both"/>
        <w:rPr>
          <w:rFonts w:ascii="Arial Narrow" w:hAnsi="Arial Narrow"/>
          <w:sz w:val="24"/>
          <w:szCs w:val="24"/>
        </w:rPr>
      </w:pPr>
    </w:p>
    <w:p w14:paraId="3552E54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surtirá sus efectos a partir de la fecha de su publicación en el Periódico Oficial del Estado. </w:t>
      </w:r>
    </w:p>
    <w:p w14:paraId="4832A9D6" w14:textId="77777777" w:rsidR="00FB7023" w:rsidRDefault="00FB7023" w:rsidP="00FB7023">
      <w:pPr>
        <w:spacing w:after="0" w:line="276" w:lineRule="auto"/>
        <w:jc w:val="both"/>
        <w:rPr>
          <w:rFonts w:ascii="Arial Narrow" w:hAnsi="Arial Narrow"/>
          <w:b/>
          <w:bCs/>
          <w:color w:val="FF0000"/>
          <w:sz w:val="24"/>
          <w:szCs w:val="24"/>
        </w:rPr>
      </w:pPr>
    </w:p>
    <w:p w14:paraId="5AAA56C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36.-</w:t>
      </w:r>
      <w:r w:rsidRPr="004B0F58">
        <w:rPr>
          <w:rFonts w:ascii="Arial Narrow" w:hAnsi="Arial Narrow"/>
          <w:sz w:val="24"/>
          <w:szCs w:val="24"/>
        </w:rPr>
        <w:t xml:space="preserve"> Artículo Transitorio del Decreto número 91 de la XLVIII Legislatura, de fecha 19 de septiembre de 1972, publicado en el Periódico Oficial del Gobierno del Estado el día 30 de septiembre de 1972, por el que se reforma el párrafo primero del artículo 43 de la Constitución Particular del Estado. </w:t>
      </w:r>
    </w:p>
    <w:p w14:paraId="53D0CB11" w14:textId="77777777" w:rsidR="00FB7023" w:rsidRDefault="00FB7023" w:rsidP="00FB7023">
      <w:pPr>
        <w:spacing w:after="0" w:line="276" w:lineRule="auto"/>
        <w:jc w:val="both"/>
        <w:rPr>
          <w:rFonts w:ascii="Arial Narrow" w:hAnsi="Arial Narrow"/>
          <w:sz w:val="24"/>
          <w:szCs w:val="24"/>
        </w:rPr>
      </w:pPr>
    </w:p>
    <w:p w14:paraId="0C0B27CA"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lastRenderedPageBreak/>
        <w:t>Único.-</w:t>
      </w:r>
      <w:proofErr w:type="gramEnd"/>
      <w:r w:rsidRPr="004B0F58">
        <w:rPr>
          <w:rFonts w:ascii="Arial Narrow" w:hAnsi="Arial Narrow"/>
          <w:sz w:val="24"/>
          <w:szCs w:val="24"/>
        </w:rPr>
        <w:t xml:space="preserve"> El presente Decreto surtirá sus efectos a partir de la fecha de su publicación en el Periódico Oficial del Estado. </w:t>
      </w:r>
    </w:p>
    <w:p w14:paraId="23023758" w14:textId="77777777" w:rsidR="00FB7023" w:rsidRDefault="00FB7023" w:rsidP="00FB7023">
      <w:pPr>
        <w:spacing w:after="0" w:line="276" w:lineRule="auto"/>
        <w:jc w:val="both"/>
        <w:rPr>
          <w:rFonts w:ascii="Arial Narrow" w:hAnsi="Arial Narrow"/>
          <w:b/>
          <w:bCs/>
          <w:color w:val="FF0000"/>
          <w:sz w:val="24"/>
          <w:szCs w:val="24"/>
        </w:rPr>
      </w:pPr>
    </w:p>
    <w:p w14:paraId="2711DEF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37.-</w:t>
      </w:r>
      <w:r w:rsidRPr="004B0F58">
        <w:rPr>
          <w:rFonts w:ascii="Arial Narrow" w:hAnsi="Arial Narrow"/>
          <w:sz w:val="24"/>
          <w:szCs w:val="24"/>
        </w:rPr>
        <w:t xml:space="preserve"> Artículo Transitorio del Decreto número 239 de la XLVIII Legislatura, de fecha 26 de noviembre de 1973, publicado en el Periódico Oficial del Gobierno del Estado el día 22 de diciembre de 1973, por el que se reforma el artículo 33 de la Constitución Política del Estado Libre y Soberano de Oaxaca. </w:t>
      </w:r>
    </w:p>
    <w:p w14:paraId="73A3AC2E" w14:textId="77777777" w:rsidR="00FB7023" w:rsidRDefault="00FB7023" w:rsidP="00FB7023">
      <w:pPr>
        <w:spacing w:after="0" w:line="276" w:lineRule="auto"/>
        <w:jc w:val="both"/>
        <w:rPr>
          <w:rFonts w:ascii="Arial Narrow" w:hAnsi="Arial Narrow"/>
          <w:sz w:val="24"/>
          <w:szCs w:val="24"/>
        </w:rPr>
      </w:pPr>
    </w:p>
    <w:p w14:paraId="6911439D"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ARTICULO </w:t>
      </w: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entrará en vigor a partir de la fecha de su publicación en el Periódico Oficial del Estado. </w:t>
      </w:r>
    </w:p>
    <w:p w14:paraId="565BD53F" w14:textId="77777777" w:rsidR="00FB7023" w:rsidRPr="004B0F58" w:rsidRDefault="00FB7023" w:rsidP="00FB7023">
      <w:pPr>
        <w:spacing w:after="0" w:line="276" w:lineRule="auto"/>
        <w:jc w:val="both"/>
        <w:rPr>
          <w:rFonts w:ascii="Arial Narrow" w:hAnsi="Arial Narrow"/>
          <w:sz w:val="24"/>
          <w:szCs w:val="24"/>
        </w:rPr>
      </w:pPr>
    </w:p>
    <w:p w14:paraId="1C10AB5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38.-</w:t>
      </w:r>
      <w:r w:rsidRPr="004B0F58">
        <w:rPr>
          <w:rFonts w:ascii="Arial Narrow" w:hAnsi="Arial Narrow"/>
          <w:sz w:val="24"/>
          <w:szCs w:val="24"/>
        </w:rPr>
        <w:t xml:space="preserve"> Artículo Transitorio del Decreto número 254 de la XLVIII Legislatura, de fecha 14 de diciembre de 1973, publicado en el Periódico Oficial del Gobierno del Estado el día 26 de enero de 1974, por el que se reforman las fracciones IV y V del artículo 59 y el párrafo segundo del artículo 92 de la Constitución Política Local. </w:t>
      </w:r>
    </w:p>
    <w:p w14:paraId="468A70E4" w14:textId="77777777" w:rsidR="00FB7023" w:rsidRDefault="00FB7023" w:rsidP="00FB7023">
      <w:pPr>
        <w:spacing w:after="0" w:line="276" w:lineRule="auto"/>
        <w:jc w:val="both"/>
        <w:rPr>
          <w:rFonts w:ascii="Arial Narrow" w:hAnsi="Arial Narrow"/>
          <w:sz w:val="24"/>
          <w:szCs w:val="24"/>
        </w:rPr>
      </w:pPr>
    </w:p>
    <w:p w14:paraId="4819A276"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comenzará a surtir sus efectos a partir de la fecha de su publicación en el Periódico Oficial del Estado y no tendrá efecto retroactivo. </w:t>
      </w:r>
    </w:p>
    <w:p w14:paraId="1A7A5539" w14:textId="77777777" w:rsidR="00FB7023" w:rsidRDefault="00FB7023" w:rsidP="00FB7023">
      <w:pPr>
        <w:spacing w:after="0" w:line="276" w:lineRule="auto"/>
        <w:jc w:val="both"/>
        <w:rPr>
          <w:rFonts w:ascii="Arial Narrow" w:hAnsi="Arial Narrow"/>
          <w:b/>
          <w:bCs/>
          <w:color w:val="FF0000"/>
          <w:sz w:val="24"/>
          <w:szCs w:val="24"/>
        </w:rPr>
      </w:pPr>
    </w:p>
    <w:p w14:paraId="622422B4"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39.-</w:t>
      </w:r>
      <w:r w:rsidRPr="00A93DD9">
        <w:rPr>
          <w:rFonts w:ascii="Arial Narrow" w:hAnsi="Arial Narrow"/>
          <w:sz w:val="24"/>
          <w:szCs w:val="24"/>
        </w:rPr>
        <w:t xml:space="preserve"> Artículo Transitorio del Decreto número 78 de la L Legislatura, de fecha 25 de septiembre de 1978, publicado en el Periódico Oficial del Gobierno del Estado el día 7 de octubre de 1978, por el que se reforma la fracción IV del artículo 80 de la Constitución Política del Estado Libre y Soberano de Oaxaca.</w:t>
      </w:r>
    </w:p>
    <w:p w14:paraId="1F5439AC" w14:textId="77777777" w:rsidR="00FB7023" w:rsidRDefault="00FB7023" w:rsidP="00FB7023">
      <w:pPr>
        <w:spacing w:after="0" w:line="276" w:lineRule="auto"/>
        <w:jc w:val="both"/>
        <w:rPr>
          <w:rFonts w:ascii="Arial Narrow" w:hAnsi="Arial Narrow"/>
          <w:b/>
          <w:bCs/>
          <w:sz w:val="24"/>
          <w:szCs w:val="24"/>
        </w:rPr>
      </w:pPr>
    </w:p>
    <w:p w14:paraId="7D352CA2"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empezará a surtir sus efectos a partir de la fecha de su publicación en el Periódico Oficial del Estado. </w:t>
      </w:r>
    </w:p>
    <w:p w14:paraId="7BFE490B" w14:textId="77777777" w:rsidR="00FB7023" w:rsidRDefault="00FB7023" w:rsidP="00FB7023">
      <w:pPr>
        <w:spacing w:after="0" w:line="276" w:lineRule="auto"/>
        <w:jc w:val="both"/>
        <w:rPr>
          <w:rFonts w:ascii="Arial Narrow" w:hAnsi="Arial Narrow"/>
          <w:b/>
          <w:bCs/>
          <w:color w:val="FF0000"/>
          <w:sz w:val="24"/>
          <w:szCs w:val="24"/>
        </w:rPr>
      </w:pPr>
    </w:p>
    <w:p w14:paraId="6545377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40.-</w:t>
      </w:r>
      <w:r w:rsidRPr="004B0F58">
        <w:rPr>
          <w:rFonts w:ascii="Arial Narrow" w:hAnsi="Arial Narrow"/>
          <w:sz w:val="24"/>
          <w:szCs w:val="24"/>
        </w:rPr>
        <w:t xml:space="preserve"> Artículo Transitorio del Decreto número 79 de la L Legislatura, de fecha 26 de septiembre de 1978, publicado en el Periódico Oficial del Gobierno del Estado el día 7 de octubre de 1978, por el que se reforman y adicionan los artículos 3o., 23, 27, 31, 32, 33, 39, 72, en sus fracciones I, III Y IV, 97, 98, 99, 100 y 101 de la Constitución Política del Estado Libre y Soberano de Oaxaca. </w:t>
      </w:r>
    </w:p>
    <w:p w14:paraId="2B6E8011" w14:textId="77777777" w:rsidR="00FB7023" w:rsidRDefault="00FB7023" w:rsidP="00FB7023">
      <w:pPr>
        <w:spacing w:after="0" w:line="276" w:lineRule="auto"/>
        <w:jc w:val="both"/>
        <w:rPr>
          <w:rFonts w:ascii="Arial Narrow" w:hAnsi="Arial Narrow"/>
          <w:b/>
          <w:bCs/>
          <w:sz w:val="24"/>
          <w:szCs w:val="24"/>
        </w:rPr>
      </w:pPr>
    </w:p>
    <w:p w14:paraId="4933D4DB"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 partir de la fecha de su publicación en el Periódico Oficial del Estado. </w:t>
      </w:r>
    </w:p>
    <w:p w14:paraId="6479B6BD" w14:textId="77777777" w:rsidR="00FB7023" w:rsidRDefault="00FB7023" w:rsidP="00FB7023">
      <w:pPr>
        <w:spacing w:after="0" w:line="276" w:lineRule="auto"/>
        <w:jc w:val="both"/>
        <w:rPr>
          <w:rFonts w:ascii="Arial Narrow" w:hAnsi="Arial Narrow"/>
          <w:b/>
          <w:bCs/>
          <w:color w:val="FF0000"/>
          <w:sz w:val="24"/>
          <w:szCs w:val="24"/>
        </w:rPr>
      </w:pPr>
    </w:p>
    <w:p w14:paraId="2C64610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41.-</w:t>
      </w:r>
      <w:r w:rsidRPr="004B0F58">
        <w:rPr>
          <w:rFonts w:ascii="Arial Narrow" w:hAnsi="Arial Narrow"/>
          <w:sz w:val="24"/>
          <w:szCs w:val="24"/>
        </w:rPr>
        <w:t xml:space="preserve"> Artículos Transitorios del Decreto número 104 de la LI Legislatura, de fecha 15 de diciembre de 1982, publicado en el Periódico Oficial del Gobierno del Estado el día 15 de enero de 1983, por el que se reforman y adicionan los artículos 2, 7, 17, 24, 25, 27, 30, 34, 49, 53, 56, 59, 67, 68, 70, 74, 76, 79, 80, 81, 82, 83, 84, 85, 86, 87, 88, 89, 90, 91, 92, 98, 121, 127 y 151; se derogan los </w:t>
      </w:r>
      <w:r w:rsidRPr="004B0F58">
        <w:rPr>
          <w:rFonts w:ascii="Arial Narrow" w:hAnsi="Arial Narrow"/>
          <w:sz w:val="24"/>
          <w:szCs w:val="24"/>
        </w:rPr>
        <w:lastRenderedPageBreak/>
        <w:t xml:space="preserve">artículos 16, 54 y 57 y se crean cuatro artículos transitorios de la Constitución Política del Estado de Oaxaca. </w:t>
      </w:r>
    </w:p>
    <w:p w14:paraId="21EC1B3F" w14:textId="77777777" w:rsidR="00FB7023" w:rsidRDefault="00FB7023" w:rsidP="00FB7023">
      <w:pPr>
        <w:spacing w:after="0" w:line="276" w:lineRule="auto"/>
        <w:jc w:val="both"/>
        <w:rPr>
          <w:rFonts w:ascii="Arial Narrow" w:hAnsi="Arial Narrow"/>
          <w:b/>
          <w:bCs/>
          <w:sz w:val="24"/>
          <w:szCs w:val="24"/>
        </w:rPr>
      </w:pPr>
    </w:p>
    <w:p w14:paraId="79DE0C7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1o-</w:t>
      </w:r>
      <w:r w:rsidRPr="004B0F58">
        <w:rPr>
          <w:rFonts w:ascii="Arial Narrow" w:hAnsi="Arial Narrow"/>
          <w:sz w:val="24"/>
          <w:szCs w:val="24"/>
        </w:rPr>
        <w:t xml:space="preserve"> En cuanto a los catorce artículos transitorios de la Constitución que actualmente nos rige, se derogan en lo que se opongan a las presentes disposiciones. </w:t>
      </w:r>
    </w:p>
    <w:p w14:paraId="5690FD22" w14:textId="77777777" w:rsidR="00FB7023" w:rsidRDefault="00FB7023" w:rsidP="00FB7023">
      <w:pPr>
        <w:spacing w:after="0" w:line="276" w:lineRule="auto"/>
        <w:jc w:val="both"/>
        <w:rPr>
          <w:rFonts w:ascii="Arial Narrow" w:hAnsi="Arial Narrow"/>
          <w:b/>
          <w:bCs/>
          <w:sz w:val="24"/>
          <w:szCs w:val="24"/>
        </w:rPr>
      </w:pPr>
    </w:p>
    <w:p w14:paraId="134BDB5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2o.-</w:t>
      </w:r>
      <w:r w:rsidRPr="004B0F58">
        <w:rPr>
          <w:rFonts w:ascii="Arial Narrow" w:hAnsi="Arial Narrow"/>
          <w:sz w:val="24"/>
          <w:szCs w:val="24"/>
        </w:rPr>
        <w:t xml:space="preserve"> En tanto se reestructura la división territorial del Estado, conforme a las reformas del artículo 59, fracciones IV y V de esta Constitución, subsistirá la llamada "DIVISIÓN TERRITORIAL DEL ESTADO LIBRE Y SOBERANO DE OAXACA", publicada en el Periódico Oficial de fecha 5 de </w:t>
      </w:r>
      <w:proofErr w:type="gramStart"/>
      <w:r w:rsidRPr="004B0F58">
        <w:rPr>
          <w:rFonts w:ascii="Arial Narrow" w:hAnsi="Arial Narrow"/>
          <w:sz w:val="24"/>
          <w:szCs w:val="24"/>
        </w:rPr>
        <w:t>Octubre</w:t>
      </w:r>
      <w:proofErr w:type="gramEnd"/>
      <w:r w:rsidRPr="004B0F58">
        <w:rPr>
          <w:rFonts w:ascii="Arial Narrow" w:hAnsi="Arial Narrow"/>
          <w:sz w:val="24"/>
          <w:szCs w:val="24"/>
        </w:rPr>
        <w:t xml:space="preserve"> de 1968. </w:t>
      </w:r>
    </w:p>
    <w:p w14:paraId="602A7836" w14:textId="77777777" w:rsidR="00FB7023" w:rsidRDefault="00FB7023" w:rsidP="00FB7023">
      <w:pPr>
        <w:spacing w:after="0" w:line="276" w:lineRule="auto"/>
        <w:jc w:val="both"/>
        <w:rPr>
          <w:rFonts w:ascii="Arial Narrow" w:hAnsi="Arial Narrow"/>
          <w:b/>
          <w:bCs/>
          <w:sz w:val="24"/>
          <w:szCs w:val="24"/>
        </w:rPr>
      </w:pPr>
    </w:p>
    <w:p w14:paraId="5852A720"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ARTICULO 3o.-</w:t>
      </w:r>
      <w:r w:rsidRPr="004B0F58">
        <w:rPr>
          <w:rFonts w:ascii="Arial Narrow" w:hAnsi="Arial Narrow"/>
          <w:sz w:val="24"/>
          <w:szCs w:val="24"/>
        </w:rPr>
        <w:t xml:space="preserve"> Por esta única vez, los </w:t>
      </w:r>
      <w:proofErr w:type="gramStart"/>
      <w:r w:rsidRPr="004B0F58">
        <w:rPr>
          <w:rFonts w:ascii="Arial Narrow" w:hAnsi="Arial Narrow"/>
          <w:sz w:val="24"/>
          <w:szCs w:val="24"/>
        </w:rPr>
        <w:t>Concejales</w:t>
      </w:r>
      <w:proofErr w:type="gramEnd"/>
      <w:r w:rsidRPr="004B0F58">
        <w:rPr>
          <w:rFonts w:ascii="Arial Narrow" w:hAnsi="Arial Narrow"/>
          <w:sz w:val="24"/>
          <w:szCs w:val="24"/>
        </w:rPr>
        <w:t xml:space="preserve"> de los Ayuntamientos que deban ser electos en 1983, para tomar posesión el 1o. de Enero de 1984, durarán en funciones hasta el 14 de septiembre de 1986 y después de esta fecha, los Concejales de los siguientes Ayuntamientos durarán en funciones tres años a partir del 15 de septiembre del año que les corresponda. </w:t>
      </w:r>
    </w:p>
    <w:p w14:paraId="75E26BF6" w14:textId="77777777" w:rsidR="00FB7023" w:rsidRDefault="00FB7023" w:rsidP="00FB7023">
      <w:pPr>
        <w:spacing w:after="0" w:line="276" w:lineRule="auto"/>
        <w:jc w:val="both"/>
        <w:rPr>
          <w:rFonts w:ascii="Arial Narrow" w:hAnsi="Arial Narrow"/>
          <w:b/>
          <w:bCs/>
          <w:sz w:val="24"/>
          <w:szCs w:val="24"/>
        </w:rPr>
      </w:pPr>
    </w:p>
    <w:p w14:paraId="0A54A77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ARTÍCULO 4o.-</w:t>
      </w:r>
      <w:r w:rsidRPr="004B0F58">
        <w:rPr>
          <w:rFonts w:ascii="Arial Narrow" w:hAnsi="Arial Narrow"/>
          <w:sz w:val="24"/>
          <w:szCs w:val="24"/>
        </w:rPr>
        <w:t xml:space="preserve"> Las reformas Constitucionales a que se refiere el presente Decreto, entrarán en vigor al mes siguiente de su publicación en el Periódico Oficial del Estado. </w:t>
      </w:r>
    </w:p>
    <w:p w14:paraId="6CA86341" w14:textId="77777777" w:rsidR="00FB7023" w:rsidRDefault="00FB7023" w:rsidP="00FB7023">
      <w:pPr>
        <w:spacing w:after="0" w:line="276" w:lineRule="auto"/>
        <w:jc w:val="both"/>
        <w:rPr>
          <w:rFonts w:ascii="Arial Narrow" w:hAnsi="Arial Narrow"/>
          <w:b/>
          <w:bCs/>
          <w:color w:val="FF0000"/>
          <w:sz w:val="24"/>
          <w:szCs w:val="24"/>
        </w:rPr>
      </w:pPr>
    </w:p>
    <w:p w14:paraId="12F4A03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42.-</w:t>
      </w:r>
      <w:r w:rsidRPr="004B0F58">
        <w:rPr>
          <w:rFonts w:ascii="Arial Narrow" w:hAnsi="Arial Narrow"/>
          <w:sz w:val="24"/>
          <w:szCs w:val="24"/>
        </w:rPr>
        <w:t xml:space="preserve"> Artículo Transitorio del Decreto número 10 de la LII Legislatura, de fecha 13 de diciembre de 1983, publicado en el Periódico Oficial del Gobierno del Estado el día 21 de enero de 1984, por el que se incorporan a la Constitución Política del Estado, las reformas y adiciones hechas al artículo 115 de la Constitución General de la República; se adicionan, modifican y derogan, en su caso, los artículos 20, 29, 33, 59, 94, 98 y 108, se le adicionan a los artículos 20 y 29 dos párrafos, se deroga el párrafo segundo de la fracción III del artículo 33, se adiciona el artículo 59 con la fracción V Bis, se adiciona el artículo 94, se modifica el párrafo segundo de la fracción III del artículo 98 y se adiciona un párrafo más, y se deroga el párrafo primero del artículo 108. </w:t>
      </w:r>
    </w:p>
    <w:p w14:paraId="4DB30B29" w14:textId="77777777" w:rsidR="00FB7023" w:rsidRDefault="00FB7023" w:rsidP="00FB7023">
      <w:pPr>
        <w:spacing w:after="0" w:line="276" w:lineRule="auto"/>
        <w:jc w:val="both"/>
        <w:rPr>
          <w:rFonts w:ascii="Arial Narrow" w:hAnsi="Arial Narrow"/>
          <w:b/>
          <w:bCs/>
          <w:sz w:val="24"/>
          <w:szCs w:val="24"/>
        </w:rPr>
      </w:pPr>
    </w:p>
    <w:p w14:paraId="68C01209" w14:textId="77777777" w:rsidR="00FB7023" w:rsidRPr="00A93DD9" w:rsidRDefault="00FB7023" w:rsidP="00FB7023">
      <w:pPr>
        <w:spacing w:after="0" w:line="276" w:lineRule="auto"/>
        <w:jc w:val="both"/>
        <w:rPr>
          <w:rFonts w:ascii="Arial Narrow" w:hAnsi="Arial Narrow"/>
          <w:sz w:val="24"/>
          <w:szCs w:val="24"/>
        </w:rPr>
      </w:pPr>
      <w:proofErr w:type="gramStart"/>
      <w:r w:rsidRPr="009D26D1">
        <w:rPr>
          <w:rFonts w:ascii="Arial Narrow" w:hAnsi="Arial Narrow"/>
          <w:b/>
          <w:bCs/>
          <w:sz w:val="24"/>
          <w:szCs w:val="24"/>
        </w:rPr>
        <w:t>ÚNICO.-</w:t>
      </w:r>
      <w:proofErr w:type="gramEnd"/>
      <w:r w:rsidRPr="00A93DD9">
        <w:rPr>
          <w:rFonts w:ascii="Arial Narrow" w:hAnsi="Arial Narrow"/>
          <w:sz w:val="24"/>
          <w:szCs w:val="24"/>
        </w:rPr>
        <w:t xml:space="preserve"> El presente decreto entrará en vigor al día siguiente de su publicación en el Periódico Oficial del Estado.</w:t>
      </w:r>
    </w:p>
    <w:p w14:paraId="2B80E3EC" w14:textId="77777777" w:rsidR="00FB7023" w:rsidRDefault="00FB7023" w:rsidP="00FB7023">
      <w:pPr>
        <w:spacing w:after="0" w:line="276" w:lineRule="auto"/>
        <w:jc w:val="both"/>
        <w:rPr>
          <w:rFonts w:ascii="Arial Narrow" w:hAnsi="Arial Narrow"/>
          <w:b/>
          <w:bCs/>
          <w:color w:val="FF0000"/>
          <w:sz w:val="24"/>
          <w:szCs w:val="24"/>
        </w:rPr>
      </w:pPr>
    </w:p>
    <w:p w14:paraId="0AB4A9D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43.-</w:t>
      </w:r>
      <w:r w:rsidRPr="004B0F58">
        <w:rPr>
          <w:rFonts w:ascii="Arial Narrow" w:hAnsi="Arial Narrow"/>
          <w:sz w:val="24"/>
          <w:szCs w:val="24"/>
        </w:rPr>
        <w:t xml:space="preserve"> Artículo Transitorio del Decreto número 72 de la LII Legislatura, de fecha 12 de octubre de 1984, publicado en el Periódico Oficial del Gobierno del Estado el día 10 de noviembre de 1984, por el que se adiciona el artículo 160 de la Constitución Política del Estado. </w:t>
      </w:r>
    </w:p>
    <w:p w14:paraId="4FE4F739" w14:textId="77777777" w:rsidR="00FB7023" w:rsidRDefault="00FB7023" w:rsidP="00FB7023">
      <w:pPr>
        <w:spacing w:after="0" w:line="276" w:lineRule="auto"/>
        <w:jc w:val="both"/>
        <w:rPr>
          <w:rFonts w:ascii="Arial Narrow" w:hAnsi="Arial Narrow"/>
          <w:sz w:val="24"/>
          <w:szCs w:val="24"/>
        </w:rPr>
      </w:pPr>
    </w:p>
    <w:p w14:paraId="1DED162F"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surtirá sus efectos a partir de la fecha de su publicación en el Periódico Oficial del Estado. </w:t>
      </w:r>
    </w:p>
    <w:p w14:paraId="2B78BFB3" w14:textId="77777777" w:rsidR="00FB7023" w:rsidRDefault="00FB7023" w:rsidP="00FB7023">
      <w:pPr>
        <w:spacing w:after="0" w:line="276" w:lineRule="auto"/>
        <w:jc w:val="both"/>
        <w:rPr>
          <w:rFonts w:ascii="Arial Narrow" w:hAnsi="Arial Narrow"/>
          <w:b/>
          <w:bCs/>
          <w:color w:val="FF0000"/>
          <w:sz w:val="24"/>
          <w:szCs w:val="24"/>
        </w:rPr>
      </w:pPr>
    </w:p>
    <w:p w14:paraId="525EF97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lastRenderedPageBreak/>
        <w:t>44.-</w:t>
      </w:r>
      <w:r w:rsidRPr="004B0F58">
        <w:rPr>
          <w:rFonts w:ascii="Arial Narrow" w:hAnsi="Arial Narrow"/>
          <w:sz w:val="24"/>
          <w:szCs w:val="24"/>
        </w:rPr>
        <w:t xml:space="preserve"> Artículo Transitorio del Decreto número 92 de la LII Legislatura, de fecha 18 de marzo de 1985, publicado en el Periódico Oficial del Gobierno del Estado el día 18 de marzo de 1985, por el que se adiciona el artículo 12 de la Constitución Política del Estado Libre y Soberano de Oaxaca, con un tercer párrafo. </w:t>
      </w:r>
    </w:p>
    <w:p w14:paraId="20950FFE" w14:textId="77777777" w:rsidR="00FB7023" w:rsidRDefault="00FB7023" w:rsidP="00FB7023">
      <w:pPr>
        <w:spacing w:after="0" w:line="276" w:lineRule="auto"/>
        <w:jc w:val="both"/>
        <w:rPr>
          <w:rFonts w:ascii="Arial Narrow" w:hAnsi="Arial Narrow"/>
          <w:sz w:val="24"/>
          <w:szCs w:val="24"/>
        </w:rPr>
      </w:pPr>
    </w:p>
    <w:p w14:paraId="11933AE0"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el día siguiente de su publicación en el Periódico Oficial del Estado. </w:t>
      </w:r>
    </w:p>
    <w:p w14:paraId="58464E4F" w14:textId="77777777" w:rsidR="00FB7023" w:rsidRDefault="00FB7023" w:rsidP="00FB7023">
      <w:pPr>
        <w:spacing w:after="0" w:line="276" w:lineRule="auto"/>
        <w:jc w:val="both"/>
        <w:rPr>
          <w:rFonts w:ascii="Arial Narrow" w:hAnsi="Arial Narrow"/>
          <w:b/>
          <w:bCs/>
          <w:color w:val="FF0000"/>
          <w:sz w:val="24"/>
          <w:szCs w:val="24"/>
        </w:rPr>
      </w:pPr>
    </w:p>
    <w:p w14:paraId="1C37099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45.-</w:t>
      </w:r>
      <w:r w:rsidRPr="004B0F58">
        <w:rPr>
          <w:rFonts w:ascii="Arial Narrow" w:hAnsi="Arial Narrow"/>
          <w:sz w:val="24"/>
          <w:szCs w:val="24"/>
        </w:rPr>
        <w:t xml:space="preserve"> Artículo Transitorio del Decreto número 100 de la LII Legislatura, de fecha 3 de mayo de 1985, publicado en el Periódico Oficial del Gobierno del Estado el día 25 de mayo de 1985, por el que se reforman los artículos 7º., fracción III y 21 de la Constitución Política del Estado. </w:t>
      </w:r>
    </w:p>
    <w:p w14:paraId="06788882" w14:textId="77777777" w:rsidR="00FB7023" w:rsidRDefault="00FB7023" w:rsidP="00FB7023">
      <w:pPr>
        <w:spacing w:after="0" w:line="276" w:lineRule="auto"/>
        <w:jc w:val="both"/>
        <w:rPr>
          <w:rFonts w:ascii="Arial Narrow" w:hAnsi="Arial Narrow"/>
          <w:sz w:val="24"/>
          <w:szCs w:val="24"/>
        </w:rPr>
      </w:pPr>
    </w:p>
    <w:p w14:paraId="591986B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el día de su publicación en el Periódico Oficial del Estado. </w:t>
      </w:r>
    </w:p>
    <w:p w14:paraId="4353049C" w14:textId="77777777" w:rsidR="00FB7023" w:rsidRDefault="00FB7023" w:rsidP="00FB7023">
      <w:pPr>
        <w:spacing w:after="0" w:line="276" w:lineRule="auto"/>
        <w:jc w:val="both"/>
        <w:rPr>
          <w:rFonts w:ascii="Arial Narrow" w:hAnsi="Arial Narrow"/>
          <w:b/>
          <w:bCs/>
          <w:color w:val="FF0000"/>
          <w:sz w:val="24"/>
          <w:szCs w:val="24"/>
        </w:rPr>
      </w:pPr>
    </w:p>
    <w:p w14:paraId="62E4A97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46.-</w:t>
      </w:r>
      <w:r w:rsidRPr="004B0F58">
        <w:rPr>
          <w:rFonts w:ascii="Arial Narrow" w:hAnsi="Arial Narrow"/>
          <w:sz w:val="24"/>
          <w:szCs w:val="24"/>
        </w:rPr>
        <w:t xml:space="preserve"> Artículo Transitorio del Decreto número 105 de la LII Legislatura, de fecha 14 de junio de 1985, publicado en el Periódico Oficial del Gobierno del Estado el día 17 de agosto de 1985, por el que se adiciona con los párrafos quinto, sexto y séptimo el artículo 20 de la Constitución Política del Estado. </w:t>
      </w:r>
    </w:p>
    <w:p w14:paraId="794711EC" w14:textId="77777777" w:rsidR="00FB7023" w:rsidRDefault="00FB7023" w:rsidP="00FB7023">
      <w:pPr>
        <w:spacing w:after="0" w:line="276" w:lineRule="auto"/>
        <w:jc w:val="both"/>
        <w:rPr>
          <w:rFonts w:ascii="Arial Narrow" w:hAnsi="Arial Narrow"/>
          <w:sz w:val="24"/>
          <w:szCs w:val="24"/>
        </w:rPr>
      </w:pPr>
    </w:p>
    <w:p w14:paraId="3687920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el día siguiente al de su publicación en el Periódico Oficial del Estado. </w:t>
      </w:r>
    </w:p>
    <w:p w14:paraId="09FAFEBA" w14:textId="77777777" w:rsidR="00FB7023" w:rsidRDefault="00FB7023" w:rsidP="00FB7023">
      <w:pPr>
        <w:spacing w:after="0" w:line="276" w:lineRule="auto"/>
        <w:jc w:val="both"/>
        <w:rPr>
          <w:rFonts w:ascii="Arial Narrow" w:hAnsi="Arial Narrow"/>
          <w:b/>
          <w:bCs/>
          <w:color w:val="FF0000"/>
          <w:sz w:val="24"/>
          <w:szCs w:val="24"/>
        </w:rPr>
      </w:pPr>
    </w:p>
    <w:p w14:paraId="7D0ADEA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47.-</w:t>
      </w:r>
      <w:r w:rsidRPr="004B0F58">
        <w:rPr>
          <w:rFonts w:ascii="Arial Narrow" w:hAnsi="Arial Narrow"/>
          <w:sz w:val="24"/>
          <w:szCs w:val="24"/>
        </w:rPr>
        <w:t xml:space="preserve"> Artículo Transitorio del Decreto número 127 de la LII Legislatura, de fecha 15 de noviembre de 1985, publicado en el Periódico Oficial del Gobierno del Estado el día 18 de noviembre de 1985, por el que se modifica el Título V, en donde se reforman y adicionan, los artículos 139, 140, 141, 142, 143, 144, 145, 146, 147 y 148; 59 fracción XXXV, 131 y 161 primer párrafo. Y se reforman los artículos 35, 59, fracciones XV, XVIII, XIX, XX, Y XXXII; 65, fracciones IV, V, VII, y VIII; 68, fracción IV; 79, fracción V; 102, 116, 121, 127, fracciones II, X y XII; 134, 149, 155, 158 y 163 de la Constitución Política del Estado para cambiar las palabras funcionarios y empleados por las de "Servidores Públicos". </w:t>
      </w:r>
    </w:p>
    <w:p w14:paraId="250D0955" w14:textId="77777777" w:rsidR="00FB7023" w:rsidRDefault="00FB7023" w:rsidP="00FB7023">
      <w:pPr>
        <w:spacing w:after="0" w:line="276" w:lineRule="auto"/>
        <w:jc w:val="both"/>
        <w:rPr>
          <w:rFonts w:ascii="Arial Narrow" w:hAnsi="Arial Narrow"/>
          <w:b/>
          <w:bCs/>
          <w:sz w:val="24"/>
          <w:szCs w:val="24"/>
        </w:rPr>
      </w:pPr>
    </w:p>
    <w:p w14:paraId="002BD92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2D3737EA" w14:textId="77777777" w:rsidR="00FB7023" w:rsidRDefault="00FB7023" w:rsidP="00FB7023">
      <w:pPr>
        <w:spacing w:after="0" w:line="276" w:lineRule="auto"/>
        <w:jc w:val="both"/>
        <w:rPr>
          <w:rFonts w:ascii="Arial Narrow" w:hAnsi="Arial Narrow"/>
          <w:b/>
          <w:bCs/>
          <w:color w:val="FF0000"/>
          <w:sz w:val="24"/>
          <w:szCs w:val="24"/>
        </w:rPr>
      </w:pPr>
    </w:p>
    <w:p w14:paraId="3A68D810"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48.-</w:t>
      </w:r>
      <w:r w:rsidRPr="00A93DD9">
        <w:rPr>
          <w:rFonts w:ascii="Arial Narrow" w:hAnsi="Arial Narrow"/>
          <w:sz w:val="24"/>
          <w:szCs w:val="24"/>
        </w:rPr>
        <w:t xml:space="preserve"> Artículo Transitorio del Decreto número 122 de la LII Legislatura, de fecha 4 de octubre de 1985, publicado en el Periódico Oficial del Gobierno del Estado el día 7 de diciembre de 1985, por el que se reforman las fracciones XXIV, XXV y XLIII del artículo 59, mismo que se adiciona con una fracción XLIV, recorriéndose la fracción siguiente, todos de la Constitución Política del Estado.</w:t>
      </w:r>
    </w:p>
    <w:p w14:paraId="6335ADAF" w14:textId="77777777" w:rsidR="00FB7023" w:rsidRDefault="00FB7023" w:rsidP="00FB7023">
      <w:pPr>
        <w:spacing w:after="0" w:line="276" w:lineRule="auto"/>
        <w:jc w:val="both"/>
        <w:rPr>
          <w:rFonts w:ascii="Arial Narrow" w:hAnsi="Arial Narrow"/>
          <w:b/>
          <w:bCs/>
          <w:sz w:val="24"/>
          <w:szCs w:val="24"/>
        </w:rPr>
      </w:pPr>
    </w:p>
    <w:p w14:paraId="1D55048B"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Estas reformas constitucionales surtirán sus efectos al día siguiente de su publicación en el Periódico Oficial del Estado. Los artículos en donde aparezcan las palabras Contaduría Mayor de Glosa, deberán cambiarse por Contaduría Mayor de Hacienda. </w:t>
      </w:r>
    </w:p>
    <w:p w14:paraId="619C0689" w14:textId="77777777" w:rsidR="00FB7023" w:rsidRDefault="00FB7023" w:rsidP="00FB7023">
      <w:pPr>
        <w:spacing w:after="0" w:line="276" w:lineRule="auto"/>
        <w:jc w:val="both"/>
        <w:rPr>
          <w:rFonts w:ascii="Arial Narrow" w:hAnsi="Arial Narrow"/>
          <w:b/>
          <w:bCs/>
          <w:color w:val="FF0000"/>
          <w:sz w:val="24"/>
          <w:szCs w:val="24"/>
        </w:rPr>
      </w:pPr>
    </w:p>
    <w:p w14:paraId="39B39EE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49.-</w:t>
      </w:r>
      <w:r w:rsidRPr="004B0F58">
        <w:rPr>
          <w:rFonts w:ascii="Arial Narrow" w:hAnsi="Arial Narrow"/>
          <w:sz w:val="24"/>
          <w:szCs w:val="24"/>
        </w:rPr>
        <w:t xml:space="preserve"> Artículos Transitorios del Decreto número 148 de la LIII Legislatura, de fecha 20 de mayo de 1988, publicado en el Periódico Oficial del Gobierno del Estado el día 2 de julio de 1988, por el que se reforma el artículo 104 de la Constitución Política del Estado Libre y Soberano de Oaxaca en Vigor. </w:t>
      </w:r>
    </w:p>
    <w:p w14:paraId="3AE38AF6" w14:textId="77777777" w:rsidR="00FB7023" w:rsidRDefault="00FB7023" w:rsidP="00FB7023">
      <w:pPr>
        <w:spacing w:after="0" w:line="276" w:lineRule="auto"/>
        <w:jc w:val="both"/>
        <w:rPr>
          <w:rFonts w:ascii="Arial Narrow" w:hAnsi="Arial Narrow"/>
          <w:b/>
          <w:bCs/>
          <w:sz w:val="24"/>
          <w:szCs w:val="24"/>
        </w:rPr>
      </w:pPr>
    </w:p>
    <w:p w14:paraId="4656DC0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Se derogan todas las disposiciones que se le opongan. </w:t>
      </w:r>
    </w:p>
    <w:p w14:paraId="0D44D304" w14:textId="77777777" w:rsidR="00FB7023" w:rsidRDefault="00FB7023" w:rsidP="00FB7023">
      <w:pPr>
        <w:spacing w:after="0" w:line="276" w:lineRule="auto"/>
        <w:jc w:val="both"/>
        <w:rPr>
          <w:rFonts w:ascii="Arial Narrow" w:hAnsi="Arial Narrow"/>
          <w:b/>
          <w:bCs/>
          <w:sz w:val="24"/>
          <w:szCs w:val="24"/>
        </w:rPr>
      </w:pPr>
    </w:p>
    <w:p w14:paraId="245FF056"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0F93C958" w14:textId="77777777" w:rsidR="00FB7023" w:rsidRDefault="00FB7023" w:rsidP="00FB7023">
      <w:pPr>
        <w:spacing w:after="0" w:line="276" w:lineRule="auto"/>
        <w:jc w:val="both"/>
        <w:rPr>
          <w:rFonts w:ascii="Arial Narrow" w:hAnsi="Arial Narrow"/>
          <w:b/>
          <w:bCs/>
          <w:color w:val="FF0000"/>
          <w:sz w:val="24"/>
          <w:szCs w:val="24"/>
        </w:rPr>
      </w:pPr>
    </w:p>
    <w:p w14:paraId="339FEDF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50.-</w:t>
      </w:r>
      <w:r w:rsidRPr="004B0F58">
        <w:rPr>
          <w:rFonts w:ascii="Arial Narrow" w:hAnsi="Arial Narrow"/>
          <w:sz w:val="24"/>
          <w:szCs w:val="24"/>
        </w:rPr>
        <w:t xml:space="preserve"> Artículo Transitorio del Decreto número 207 de la LIII Legislatura, de fecha 13 de abril de 1989, publicado en el Periódico Oficial del Gobierno del Estado el día 14 de abril de 1989, por el que se reforma el primer párrafo del artículo 39; se reforman las fracciones II, III y IV, se adicionan las fracciones V y VI, y un segundo párrafo al artículo 98; se reforma el artículo 99; se reforma el segundo párrafo del artículo 100; y se adiciona un artículo décimo quinto transitorio de la Constitución Política del Estado Libre y Soberano de Oaxaca. </w:t>
      </w:r>
    </w:p>
    <w:p w14:paraId="1979E585" w14:textId="77777777" w:rsidR="00FB7023" w:rsidRDefault="00FB7023" w:rsidP="00FB7023">
      <w:pPr>
        <w:spacing w:after="0" w:line="276" w:lineRule="auto"/>
        <w:jc w:val="both"/>
        <w:rPr>
          <w:rFonts w:ascii="Arial Narrow" w:hAnsi="Arial Narrow"/>
          <w:b/>
          <w:bCs/>
          <w:sz w:val="24"/>
          <w:szCs w:val="24"/>
        </w:rPr>
      </w:pPr>
    </w:p>
    <w:p w14:paraId="7466D44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ARTICULO </w:t>
      </w: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27EB04D5" w14:textId="77777777" w:rsidR="00FB7023" w:rsidRDefault="00FB7023" w:rsidP="00FB7023">
      <w:pPr>
        <w:spacing w:after="0" w:line="276" w:lineRule="auto"/>
        <w:jc w:val="both"/>
        <w:rPr>
          <w:rFonts w:ascii="Arial Narrow" w:hAnsi="Arial Narrow"/>
          <w:b/>
          <w:bCs/>
          <w:color w:val="FF0000"/>
          <w:sz w:val="24"/>
          <w:szCs w:val="24"/>
        </w:rPr>
      </w:pPr>
    </w:p>
    <w:p w14:paraId="7E25333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51.-</w:t>
      </w:r>
      <w:r w:rsidRPr="004B0F58">
        <w:rPr>
          <w:rFonts w:ascii="Arial Narrow" w:hAnsi="Arial Narrow"/>
          <w:sz w:val="24"/>
          <w:szCs w:val="24"/>
        </w:rPr>
        <w:t xml:space="preserve"> Artículos Transitorios del Decreto número 86 de la LIV Legislatura, de fecha 26 de octubre de 1990, publicado en el Periódico Oficial del Gobierno del Estado el día 29 de octubre de 1990, por el que se reforman y adicionan los artículos 1, 2, 8, 12, 16, 18, 20, 23, 25, 28, 39, 59, 62, 67, 75, 79, 80, 90 bis, 94, 108, 113, 150, 151, 152 y 164 de la Constitución Política del Estado Libre y Soberano de Oaxaca. </w:t>
      </w:r>
    </w:p>
    <w:p w14:paraId="742AF55C" w14:textId="77777777" w:rsidR="00FB7023" w:rsidRDefault="00FB7023" w:rsidP="00FB7023">
      <w:pPr>
        <w:spacing w:after="0" w:line="276" w:lineRule="auto"/>
        <w:jc w:val="both"/>
        <w:rPr>
          <w:rFonts w:ascii="Arial Narrow" w:hAnsi="Arial Narrow"/>
          <w:b/>
          <w:bCs/>
          <w:sz w:val="24"/>
          <w:szCs w:val="24"/>
        </w:rPr>
      </w:pPr>
    </w:p>
    <w:p w14:paraId="2F13BAB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El presente decreto deroga todas las disposiciones que se le opongan. </w:t>
      </w:r>
    </w:p>
    <w:p w14:paraId="22EFC94A" w14:textId="77777777" w:rsidR="00FB7023" w:rsidRDefault="00FB7023" w:rsidP="00FB7023">
      <w:pPr>
        <w:spacing w:after="0" w:line="276" w:lineRule="auto"/>
        <w:jc w:val="both"/>
        <w:rPr>
          <w:rFonts w:ascii="Arial Narrow" w:hAnsi="Arial Narrow"/>
          <w:b/>
          <w:bCs/>
          <w:sz w:val="24"/>
          <w:szCs w:val="24"/>
        </w:rPr>
      </w:pPr>
    </w:p>
    <w:p w14:paraId="6409F38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Las Adiciones y Reformas en los artículos 1, 2, 8, 12, 16, 18, 20, 23, 28, 59, 62, 67, 75, 79, 80, 94, 108, 113, 151, 152 y 164 entrarán en vigor el día 30 de octubre de 1990, previa publicación en el Periódico Oficial del Gobierno del Estado. </w:t>
      </w:r>
    </w:p>
    <w:p w14:paraId="6CD12FA0" w14:textId="77777777" w:rsidR="00FB7023" w:rsidRDefault="00FB7023" w:rsidP="00FB7023">
      <w:pPr>
        <w:spacing w:after="0" w:line="276" w:lineRule="auto"/>
        <w:jc w:val="both"/>
        <w:rPr>
          <w:rFonts w:ascii="Arial Narrow" w:hAnsi="Arial Narrow"/>
          <w:sz w:val="24"/>
          <w:szCs w:val="24"/>
        </w:rPr>
      </w:pPr>
    </w:p>
    <w:p w14:paraId="301D114D"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lastRenderedPageBreak/>
        <w:t xml:space="preserve">ARTÍCULO </w:t>
      </w:r>
      <w:proofErr w:type="gramStart"/>
      <w:r w:rsidRPr="004B0F58">
        <w:rPr>
          <w:rFonts w:ascii="Arial Narrow" w:hAnsi="Arial Narrow"/>
          <w:b/>
          <w:bCs/>
          <w:sz w:val="24"/>
          <w:szCs w:val="24"/>
        </w:rPr>
        <w:t>TERCERO.-</w:t>
      </w:r>
      <w:proofErr w:type="gramEnd"/>
      <w:r w:rsidRPr="004B0F58">
        <w:rPr>
          <w:rFonts w:ascii="Arial Narrow" w:hAnsi="Arial Narrow"/>
          <w:sz w:val="24"/>
          <w:szCs w:val="24"/>
        </w:rPr>
        <w:t xml:space="preserve"> Las Adiciones y Reformas a los artículos 25, 39, 90 bis y 150 entrarán en vigor cuando lo determine esta H. Legislatura al aprobarse las reglamentaciones correspondientes. </w:t>
      </w:r>
    </w:p>
    <w:p w14:paraId="662D7A55" w14:textId="77777777" w:rsidR="00FB7023" w:rsidRDefault="00FB7023" w:rsidP="00FB7023">
      <w:pPr>
        <w:spacing w:after="0" w:line="276" w:lineRule="auto"/>
        <w:jc w:val="both"/>
        <w:rPr>
          <w:rFonts w:ascii="Arial Narrow" w:hAnsi="Arial Narrow"/>
          <w:b/>
          <w:bCs/>
          <w:color w:val="FF0000"/>
          <w:sz w:val="24"/>
          <w:szCs w:val="24"/>
        </w:rPr>
      </w:pPr>
    </w:p>
    <w:p w14:paraId="79BAF407"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52.-</w:t>
      </w:r>
      <w:r w:rsidRPr="00A93DD9">
        <w:rPr>
          <w:rFonts w:ascii="Arial Narrow" w:hAnsi="Arial Narrow"/>
          <w:sz w:val="24"/>
          <w:szCs w:val="24"/>
        </w:rPr>
        <w:t xml:space="preserve"> Artículo Transitorio del Decreto número 184 de la LIV, de fecha 29 de enero de 1992, publicado en el Periódico Oficial del Gobierno del Estado el día 10 de febrero de 1992, por el que se reforman los artículos 33; 79 fracción IX; 81 fracción I; 92 y 108 y se adiciona un subtítulo al artículo 92 de la Constitución Política del Estado Libre y Soberano de Oaxaca.</w:t>
      </w:r>
    </w:p>
    <w:p w14:paraId="1430B8FE" w14:textId="77777777" w:rsidR="00FB7023" w:rsidRDefault="00FB7023" w:rsidP="00FB7023">
      <w:pPr>
        <w:spacing w:after="0" w:line="276" w:lineRule="auto"/>
        <w:jc w:val="both"/>
        <w:rPr>
          <w:rFonts w:ascii="Arial Narrow" w:hAnsi="Arial Narrow"/>
          <w:sz w:val="24"/>
          <w:szCs w:val="24"/>
        </w:rPr>
      </w:pPr>
    </w:p>
    <w:p w14:paraId="2C3592E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1E51B5AF" w14:textId="77777777" w:rsidR="00FB7023" w:rsidRDefault="00FB7023" w:rsidP="00FB7023">
      <w:pPr>
        <w:spacing w:after="0" w:line="276" w:lineRule="auto"/>
        <w:jc w:val="both"/>
        <w:rPr>
          <w:rFonts w:ascii="Arial Narrow" w:hAnsi="Arial Narrow"/>
          <w:b/>
          <w:bCs/>
          <w:color w:val="FF0000"/>
          <w:sz w:val="24"/>
          <w:szCs w:val="24"/>
        </w:rPr>
      </w:pPr>
    </w:p>
    <w:p w14:paraId="3FB3C78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53.-</w:t>
      </w:r>
      <w:r w:rsidRPr="004B0F58">
        <w:rPr>
          <w:rFonts w:ascii="Arial Narrow" w:hAnsi="Arial Narrow"/>
          <w:sz w:val="24"/>
          <w:szCs w:val="24"/>
        </w:rPr>
        <w:t xml:space="preserve"> Artículo Transitorio del Decreto número 88 de la LV Legislatura, de fecha 27 de enero de 1993, publicado en el Periódico Oficial del Gobierno del Estado el día 28 de enero de 1993, por el que se adiciona al Título IV de la Constitución Política del Estado Libre y Soberano de Oaxaca, el Capítulo V, conteniendo un artículo 138 Bis. </w:t>
      </w:r>
    </w:p>
    <w:p w14:paraId="6EFA4E6C" w14:textId="77777777" w:rsidR="00FB7023" w:rsidRDefault="00FB7023" w:rsidP="00FB7023">
      <w:pPr>
        <w:spacing w:after="0" w:line="276" w:lineRule="auto"/>
        <w:jc w:val="both"/>
        <w:rPr>
          <w:rFonts w:ascii="Arial Narrow" w:hAnsi="Arial Narrow"/>
          <w:sz w:val="24"/>
          <w:szCs w:val="24"/>
        </w:rPr>
      </w:pPr>
    </w:p>
    <w:p w14:paraId="139F70E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el día de su publicación en el Periódico Oficial del Estado. </w:t>
      </w:r>
    </w:p>
    <w:p w14:paraId="66BB4EDE" w14:textId="77777777" w:rsidR="00FB7023" w:rsidRDefault="00FB7023" w:rsidP="00FB7023">
      <w:pPr>
        <w:spacing w:after="0" w:line="276" w:lineRule="auto"/>
        <w:jc w:val="both"/>
        <w:rPr>
          <w:rFonts w:ascii="Arial Narrow" w:hAnsi="Arial Narrow"/>
          <w:b/>
          <w:bCs/>
          <w:color w:val="FF0000"/>
          <w:sz w:val="24"/>
          <w:szCs w:val="24"/>
        </w:rPr>
      </w:pPr>
    </w:p>
    <w:p w14:paraId="3ACD8BA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54.-</w:t>
      </w:r>
      <w:r w:rsidRPr="004B0F58">
        <w:rPr>
          <w:rFonts w:ascii="Arial Narrow" w:hAnsi="Arial Narrow"/>
          <w:sz w:val="24"/>
          <w:szCs w:val="24"/>
        </w:rPr>
        <w:t xml:space="preserve"> Artículo Transitorio del Decreto número 126 de la LV Legislatura, de fecha 19 de agosto de 1993, publicado en el Periódico Oficial del Gobierno del Estado el día 2 de octubre de 1993, por el que se reforma el artículo 138 Bis, segundo párrafo, de la Constitución Política del Estado Libre y Soberano de Oaxaca. </w:t>
      </w:r>
    </w:p>
    <w:p w14:paraId="7A72E91E" w14:textId="77777777" w:rsidR="00FB7023" w:rsidRDefault="00FB7023" w:rsidP="00FB7023">
      <w:pPr>
        <w:spacing w:after="0" w:line="276" w:lineRule="auto"/>
        <w:jc w:val="both"/>
        <w:rPr>
          <w:rFonts w:ascii="Arial Narrow" w:hAnsi="Arial Narrow"/>
          <w:sz w:val="24"/>
          <w:szCs w:val="24"/>
        </w:rPr>
      </w:pPr>
    </w:p>
    <w:p w14:paraId="25661C3C"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5955F8D8" w14:textId="77777777" w:rsidR="00FB7023" w:rsidRDefault="00FB7023" w:rsidP="00FB7023">
      <w:pPr>
        <w:spacing w:after="0" w:line="276" w:lineRule="auto"/>
        <w:jc w:val="both"/>
        <w:rPr>
          <w:rFonts w:ascii="Arial Narrow" w:hAnsi="Arial Narrow"/>
          <w:b/>
          <w:bCs/>
          <w:color w:val="FF0000"/>
          <w:sz w:val="24"/>
          <w:szCs w:val="24"/>
        </w:rPr>
      </w:pPr>
    </w:p>
    <w:p w14:paraId="52386882" w14:textId="77777777" w:rsidR="00FB7023"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55.-</w:t>
      </w:r>
      <w:r w:rsidRPr="004B0F58">
        <w:rPr>
          <w:rFonts w:ascii="Arial Narrow" w:hAnsi="Arial Narrow"/>
          <w:sz w:val="24"/>
          <w:szCs w:val="24"/>
        </w:rPr>
        <w:t xml:space="preserve"> Artículos Transitorios del Decreto número 154 de la LV Legislatura, de fecha 27 de octubre de 1993, publicado en el Periódico Oficial del Gobierno del Estado el día 26 de febrero de 1994, por el que se reforman los artículos 7, 8, 14, 22, fracción I y 150; y se adiciona el artículo 153 Bis, de la Constitución Política del Estado Libre y Soberano de Oaxaca. </w:t>
      </w:r>
    </w:p>
    <w:p w14:paraId="590E2E99" w14:textId="77777777" w:rsidR="00FB7023" w:rsidRDefault="00FB7023" w:rsidP="00FB7023">
      <w:pPr>
        <w:spacing w:after="0" w:line="276" w:lineRule="auto"/>
        <w:jc w:val="both"/>
        <w:rPr>
          <w:rFonts w:ascii="Arial Narrow" w:hAnsi="Arial Narrow"/>
          <w:sz w:val="24"/>
          <w:szCs w:val="24"/>
        </w:rPr>
      </w:pPr>
    </w:p>
    <w:p w14:paraId="101E889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Lo previsto en el párrafo primero de la fracción I, del artículo 8o. de este Decreto, entrará en vigor el día tres de septiembre de 1994. </w:t>
      </w:r>
    </w:p>
    <w:p w14:paraId="7E6AB6A2"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(Reformado por Decreto número 222 de fecha 27 de agosto de 1994) </w:t>
      </w:r>
    </w:p>
    <w:p w14:paraId="5EED6461" w14:textId="77777777" w:rsidR="00FB7023" w:rsidRDefault="00FB7023" w:rsidP="00FB7023">
      <w:pPr>
        <w:spacing w:after="0" w:line="276" w:lineRule="auto"/>
        <w:jc w:val="both"/>
        <w:rPr>
          <w:rFonts w:ascii="Arial Narrow" w:hAnsi="Arial Narrow"/>
          <w:sz w:val="24"/>
          <w:szCs w:val="24"/>
        </w:rPr>
      </w:pPr>
    </w:p>
    <w:p w14:paraId="5430BD12"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El presente Decreto, con la excepción antes señalada, entrará en vigor a partir de su publicación en el Periódico Oficial del Estado. </w:t>
      </w:r>
    </w:p>
    <w:p w14:paraId="6CD24197" w14:textId="77777777" w:rsidR="00FB7023" w:rsidRDefault="00FB7023" w:rsidP="00FB7023">
      <w:pPr>
        <w:spacing w:after="0" w:line="276" w:lineRule="auto"/>
        <w:jc w:val="both"/>
        <w:rPr>
          <w:rFonts w:ascii="Arial Narrow" w:hAnsi="Arial Narrow"/>
          <w:b/>
          <w:bCs/>
          <w:color w:val="FF0000"/>
          <w:sz w:val="24"/>
          <w:szCs w:val="24"/>
        </w:rPr>
      </w:pPr>
    </w:p>
    <w:p w14:paraId="592B26D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56.-</w:t>
      </w:r>
      <w:r w:rsidRPr="004B0F58">
        <w:rPr>
          <w:rFonts w:ascii="Arial Narrow" w:hAnsi="Arial Narrow"/>
          <w:sz w:val="24"/>
          <w:szCs w:val="24"/>
        </w:rPr>
        <w:t xml:space="preserve"> Artículo Transitorio del Decreto número 195 de la LV Legislatura, de fecha 2 de junio de 1994, publicado en el Periódico Oficial del Gobierno del Estado el día 9 de julio de 1994, por el que se reforman los artículos 4o., 11, 16, 43, 59 fracción XXIV y XL, 121, 150 párrafo quinto, 152 y se derogan las fracciones XLII del artículo 59 y III del artículo 80 de la Constitución Política del Estado Libre y Soberano de Oaxaca. </w:t>
      </w:r>
    </w:p>
    <w:p w14:paraId="677D7F49" w14:textId="77777777" w:rsidR="00FB7023" w:rsidRDefault="00FB7023" w:rsidP="00FB7023">
      <w:pPr>
        <w:spacing w:after="0" w:line="276" w:lineRule="auto"/>
        <w:jc w:val="both"/>
        <w:rPr>
          <w:rFonts w:ascii="Arial Narrow" w:hAnsi="Arial Narrow"/>
          <w:sz w:val="24"/>
          <w:szCs w:val="24"/>
        </w:rPr>
      </w:pPr>
    </w:p>
    <w:p w14:paraId="5488FF6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26BB74EE" w14:textId="77777777" w:rsidR="00FB7023" w:rsidRDefault="00FB7023" w:rsidP="00FB7023">
      <w:pPr>
        <w:spacing w:after="0" w:line="276" w:lineRule="auto"/>
        <w:jc w:val="both"/>
        <w:rPr>
          <w:rFonts w:ascii="Arial Narrow" w:hAnsi="Arial Narrow"/>
          <w:b/>
          <w:bCs/>
          <w:color w:val="FF0000"/>
          <w:sz w:val="24"/>
          <w:szCs w:val="24"/>
        </w:rPr>
      </w:pPr>
    </w:p>
    <w:p w14:paraId="008185C3"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57.-</w:t>
      </w:r>
      <w:r w:rsidRPr="00A93DD9">
        <w:rPr>
          <w:rFonts w:ascii="Arial Narrow" w:hAnsi="Arial Narrow"/>
          <w:sz w:val="24"/>
          <w:szCs w:val="24"/>
        </w:rPr>
        <w:t xml:space="preserve"> Artículo Transitorio del Decreto número 222 de la LV Legislatura, de fecha 9 de agosto de 1994, publicado en el Periódico Oficial del Gobierno del Estado el día 27 de agosto de 1994, por el que se reforma el artículo primero transitorio del Decreto número 154 de esta propia Legislatura publicado en el Periódico Oficial del Estado de fecha veintiséis de febrero de mil novecientos noventa y cuatro.</w:t>
      </w:r>
    </w:p>
    <w:p w14:paraId="03F53F45" w14:textId="77777777" w:rsidR="00FB7023" w:rsidRDefault="00FB7023" w:rsidP="00FB7023">
      <w:pPr>
        <w:spacing w:after="0" w:line="276" w:lineRule="auto"/>
        <w:jc w:val="both"/>
        <w:rPr>
          <w:rFonts w:ascii="Arial Narrow" w:hAnsi="Arial Narrow"/>
          <w:sz w:val="24"/>
          <w:szCs w:val="24"/>
        </w:rPr>
      </w:pPr>
    </w:p>
    <w:p w14:paraId="7288DABC"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entrará en vigor al día siguiente de su publicación en el Periódico Oficial del Estado. </w:t>
      </w:r>
    </w:p>
    <w:p w14:paraId="073C4B21" w14:textId="77777777" w:rsidR="00FB7023" w:rsidRDefault="00FB7023" w:rsidP="00FB7023">
      <w:pPr>
        <w:spacing w:after="0" w:line="276" w:lineRule="auto"/>
        <w:jc w:val="both"/>
        <w:rPr>
          <w:rFonts w:ascii="Arial Narrow" w:hAnsi="Arial Narrow"/>
          <w:b/>
          <w:bCs/>
          <w:color w:val="FF0000"/>
          <w:sz w:val="24"/>
          <w:szCs w:val="24"/>
        </w:rPr>
      </w:pPr>
    </w:p>
    <w:p w14:paraId="2F1AE9B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58.-</w:t>
      </w:r>
      <w:r w:rsidRPr="004B0F58">
        <w:rPr>
          <w:rFonts w:ascii="Arial Narrow" w:hAnsi="Arial Narrow"/>
          <w:sz w:val="24"/>
          <w:szCs w:val="24"/>
        </w:rPr>
        <w:t xml:space="preserve"> Artículos Transitorios del Decreto número 278 de la LV Legislatura, de fecha 11 de mayo de 1995, publicado en el Periódico Oficial del Gobierno del Estado el día 13 de mayo de 1995, por el que se reforman los artículos 25, 33, 34, 35, 39, 40, se establece que con el artículo 41 que también se reforma, inicia la Sección Segunda del Capítulo II, bajo el rubro: "De la Instalación de la Legislatura y su Funcionamiento", 47, 68, 102, 125, 126 y se deroga la fracción VI del artículo 59, de la Constitución Política del Estado Libre y Soberano de Oaxaca. </w:t>
      </w:r>
    </w:p>
    <w:p w14:paraId="3684B1DA" w14:textId="77777777" w:rsidR="00FB7023" w:rsidRDefault="00FB7023" w:rsidP="00FB7023">
      <w:pPr>
        <w:spacing w:after="0" w:line="276" w:lineRule="auto"/>
        <w:jc w:val="both"/>
        <w:rPr>
          <w:rFonts w:ascii="Arial Narrow" w:hAnsi="Arial Narrow"/>
          <w:sz w:val="24"/>
          <w:szCs w:val="24"/>
        </w:rPr>
      </w:pPr>
    </w:p>
    <w:p w14:paraId="1BA7BDA8" w14:textId="77777777" w:rsidR="00FB7023"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0D23981F" w14:textId="77777777" w:rsidR="00FB7023" w:rsidRPr="004B0F58" w:rsidRDefault="00FB7023" w:rsidP="00FB7023">
      <w:pPr>
        <w:spacing w:after="0" w:line="276" w:lineRule="auto"/>
        <w:jc w:val="both"/>
        <w:rPr>
          <w:rFonts w:ascii="Arial Narrow" w:hAnsi="Arial Narrow"/>
          <w:sz w:val="24"/>
          <w:szCs w:val="24"/>
        </w:rPr>
      </w:pPr>
    </w:p>
    <w:p w14:paraId="298F98AE"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PARA EL PROCESO ELECTORAL DE 1995, EL PRESIDENTE DEL CONSEJO GENERAL DEL INSTITUTO ESTATAL ELECTORAL SERÁ ELECTO POR LAS DOS TERCERAS PARTES DEL CONGRESO, EN BASE A UNA TERNA PRESENTADA POR EL TITULAR DEL EJECUTIVO. HASTA EN TANTO EL CONGRESO DEL ESTADO ELIJA AL PRESIDENTE Y CONSEJEROS CIUDADANOS DEL CONSEJO GENERAL DEL INSTITUTO ESTATAL ELECTORAL Y MAGISTRADOS DEL TRIBUNAL ESTATAL ELECTORAL, ESTOS SEGUIRÁN FUNCIONANDO CON LOS INTEGRANTES DESIGNADOS ANTES DE LA PUBLICACIÓN DEL PRESENTE DECRETO. </w:t>
      </w:r>
    </w:p>
    <w:p w14:paraId="04E126A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(Segundo Párrafo Adicionado por Decreto número 280 de fecha 24 de mayo de 1995) </w:t>
      </w:r>
    </w:p>
    <w:p w14:paraId="4C9392AE" w14:textId="77777777" w:rsidR="00FB7023" w:rsidRDefault="00FB7023" w:rsidP="00FB7023">
      <w:pPr>
        <w:spacing w:after="0" w:line="276" w:lineRule="auto"/>
        <w:jc w:val="both"/>
        <w:rPr>
          <w:rFonts w:ascii="Arial Narrow" w:hAnsi="Arial Narrow"/>
          <w:sz w:val="24"/>
          <w:szCs w:val="24"/>
        </w:rPr>
      </w:pPr>
    </w:p>
    <w:p w14:paraId="546EECC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lastRenderedPageBreak/>
        <w:t>SEGUNDO.-</w:t>
      </w:r>
      <w:proofErr w:type="gramEnd"/>
      <w:r w:rsidRPr="004B0F58">
        <w:rPr>
          <w:rFonts w:ascii="Arial Narrow" w:hAnsi="Arial Narrow"/>
          <w:sz w:val="24"/>
          <w:szCs w:val="24"/>
        </w:rPr>
        <w:t xml:space="preserve"> Las disposiciones del artículo 35, entrarán en vigor a partir del proceso electoral de 1998. </w:t>
      </w:r>
    </w:p>
    <w:p w14:paraId="3E7EB11D" w14:textId="77777777" w:rsidR="00FB7023" w:rsidRDefault="00FB7023" w:rsidP="00FB7023">
      <w:pPr>
        <w:spacing w:after="0" w:line="276" w:lineRule="auto"/>
        <w:jc w:val="both"/>
        <w:rPr>
          <w:rFonts w:ascii="Arial Narrow" w:hAnsi="Arial Narrow"/>
          <w:sz w:val="24"/>
          <w:szCs w:val="24"/>
        </w:rPr>
      </w:pPr>
    </w:p>
    <w:p w14:paraId="1D5D7410"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TERCERO.-</w:t>
      </w:r>
      <w:proofErr w:type="gramEnd"/>
      <w:r w:rsidRPr="004B0F58">
        <w:rPr>
          <w:rFonts w:ascii="Arial Narrow" w:hAnsi="Arial Narrow"/>
          <w:sz w:val="24"/>
          <w:szCs w:val="24"/>
        </w:rPr>
        <w:t xml:space="preserve"> LAS DISPOSICIONES CONTENIDAS EN EL PÁRRAFO TERCERO DEL ARTÍCULO 25 EN LO REFERENTE A LA FORMA DE ELECCIÓN DEL PRESIDENTE DEL CONSEJO GENERAL DEL INSTITUTO ESTATAL ELECTORAL ENTRARÁN EN VIGOR A PARTIR DEL PROCESO ELECTORAL DE 1998. </w:t>
      </w:r>
    </w:p>
    <w:p w14:paraId="253A4B14"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(Adicionado por Decreto número 280 de fecha 24 de mayo de 1995) </w:t>
      </w:r>
    </w:p>
    <w:p w14:paraId="485EF9C2" w14:textId="77777777" w:rsidR="00FB7023" w:rsidRDefault="00FB7023" w:rsidP="00FB7023">
      <w:pPr>
        <w:spacing w:after="0" w:line="276" w:lineRule="auto"/>
        <w:jc w:val="both"/>
        <w:rPr>
          <w:rFonts w:ascii="Arial Narrow" w:hAnsi="Arial Narrow"/>
          <w:b/>
          <w:bCs/>
          <w:color w:val="FF0000"/>
          <w:sz w:val="24"/>
          <w:szCs w:val="24"/>
        </w:rPr>
      </w:pPr>
    </w:p>
    <w:p w14:paraId="7EA069D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59.-</w:t>
      </w:r>
      <w:r w:rsidRPr="004B0F58">
        <w:rPr>
          <w:rFonts w:ascii="Arial Narrow" w:hAnsi="Arial Narrow"/>
          <w:sz w:val="24"/>
          <w:szCs w:val="24"/>
        </w:rPr>
        <w:t xml:space="preserve"> Artículo Transitorio del Decreto número 280 de la LV Legislatura, de fecha 24 de mayo de 1995, publicado en el Periódico Oficial del Gobierno del Estado el día 24 de mayo de 1995, por el que se agrega un párrafo al artículo primero transitorio y el artículo tercero transitorio al Decreto 278, publicado en el Periódico Oficial de fecha 13 de mayo de 1995. </w:t>
      </w:r>
    </w:p>
    <w:p w14:paraId="6B09E35A" w14:textId="77777777" w:rsidR="00FB7023" w:rsidRDefault="00FB7023" w:rsidP="00FB7023">
      <w:pPr>
        <w:spacing w:after="0" w:line="276" w:lineRule="auto"/>
        <w:jc w:val="both"/>
        <w:rPr>
          <w:rFonts w:ascii="Arial Narrow" w:hAnsi="Arial Narrow"/>
          <w:sz w:val="24"/>
          <w:szCs w:val="24"/>
        </w:rPr>
      </w:pPr>
    </w:p>
    <w:p w14:paraId="7563EA01"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El presente decreto entrará en vigor el mismo día de su publicación en el Periódico Oficial del Gobierno del Estado. </w:t>
      </w:r>
    </w:p>
    <w:p w14:paraId="15152160" w14:textId="77777777" w:rsidR="00FB7023" w:rsidRDefault="00FB7023" w:rsidP="00FB7023">
      <w:pPr>
        <w:spacing w:after="0" w:line="276" w:lineRule="auto"/>
        <w:jc w:val="both"/>
        <w:rPr>
          <w:rFonts w:ascii="Arial Narrow" w:hAnsi="Arial Narrow"/>
          <w:b/>
          <w:bCs/>
          <w:color w:val="FF0000"/>
          <w:sz w:val="24"/>
          <w:szCs w:val="24"/>
        </w:rPr>
      </w:pPr>
    </w:p>
    <w:p w14:paraId="66AE20D6"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60.-</w:t>
      </w:r>
      <w:r w:rsidRPr="004B0F58">
        <w:rPr>
          <w:rFonts w:ascii="Arial Narrow" w:hAnsi="Arial Narrow"/>
          <w:sz w:val="24"/>
          <w:szCs w:val="24"/>
        </w:rPr>
        <w:t xml:space="preserve"> Artículos Transitorios del Decreto número 323 de la LV Legislatura, de fecha 30 de agosto de 1995, publicado en el Periódico Oficial del Gobierno del Estado el día 14 de septiembre de 1995, por el que se reforman los artículos 41, 42 y 59 fracción XXII de la Constitución Política del Estado Libre y Soberano de Oaxaca. </w:t>
      </w:r>
    </w:p>
    <w:p w14:paraId="412E9E17" w14:textId="77777777" w:rsidR="00FB7023" w:rsidRDefault="00FB7023" w:rsidP="00FB7023">
      <w:pPr>
        <w:spacing w:after="0" w:line="276" w:lineRule="auto"/>
        <w:jc w:val="both"/>
        <w:rPr>
          <w:rFonts w:ascii="Arial Narrow" w:hAnsi="Arial Narrow"/>
          <w:sz w:val="24"/>
          <w:szCs w:val="24"/>
        </w:rPr>
      </w:pPr>
    </w:p>
    <w:p w14:paraId="3473A4DC" w14:textId="77777777" w:rsidR="00FB7023" w:rsidRPr="00A93DD9" w:rsidRDefault="00FB7023" w:rsidP="00FB7023">
      <w:pPr>
        <w:spacing w:after="0" w:line="276" w:lineRule="auto"/>
        <w:jc w:val="both"/>
        <w:rPr>
          <w:rFonts w:ascii="Arial Narrow" w:hAnsi="Arial Narrow"/>
          <w:sz w:val="24"/>
          <w:szCs w:val="24"/>
        </w:rPr>
      </w:pPr>
      <w:proofErr w:type="gramStart"/>
      <w:r w:rsidRPr="00117D6A">
        <w:rPr>
          <w:rFonts w:ascii="Arial Narrow" w:hAnsi="Arial Narrow"/>
          <w:b/>
          <w:bCs/>
          <w:sz w:val="24"/>
          <w:szCs w:val="24"/>
        </w:rPr>
        <w:t>PRIMERO.-</w:t>
      </w:r>
      <w:proofErr w:type="gramEnd"/>
      <w:r w:rsidRPr="00A93DD9">
        <w:rPr>
          <w:rFonts w:ascii="Arial Narrow" w:hAnsi="Arial Narrow"/>
          <w:sz w:val="24"/>
          <w:szCs w:val="24"/>
        </w:rPr>
        <w:t xml:space="preserve"> La reforma a los artículos 41 y 42 de la Constitución Política del Estado Libre y Soberano de Oaxaca, entrará en vigor en el proceso electoral local del año de 1998.</w:t>
      </w:r>
    </w:p>
    <w:p w14:paraId="538850DB" w14:textId="77777777" w:rsidR="00FB7023" w:rsidRDefault="00FB7023" w:rsidP="00FB7023">
      <w:pPr>
        <w:spacing w:after="0" w:line="276" w:lineRule="auto"/>
        <w:jc w:val="both"/>
        <w:rPr>
          <w:rFonts w:ascii="Arial Narrow" w:hAnsi="Arial Narrow"/>
          <w:sz w:val="24"/>
          <w:szCs w:val="24"/>
        </w:rPr>
      </w:pPr>
    </w:p>
    <w:p w14:paraId="2F92BF98"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La reforma a la fracción XXII del artículo 59 de la Constitución Política del Estado Libre y Soberano de Oaxaca, entrará en vigor, a partir de la aprobación de este decreto. </w:t>
      </w:r>
    </w:p>
    <w:p w14:paraId="2BCD027C" w14:textId="77777777" w:rsidR="00FB7023" w:rsidRDefault="00FB7023" w:rsidP="00FB7023">
      <w:pPr>
        <w:spacing w:after="0" w:line="276" w:lineRule="auto"/>
        <w:jc w:val="both"/>
        <w:rPr>
          <w:rFonts w:ascii="Arial Narrow" w:hAnsi="Arial Narrow"/>
          <w:sz w:val="24"/>
          <w:szCs w:val="24"/>
        </w:rPr>
      </w:pPr>
    </w:p>
    <w:p w14:paraId="72E527D6"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TERCERO.-</w:t>
      </w:r>
      <w:proofErr w:type="gramEnd"/>
      <w:r w:rsidRPr="004B0F58">
        <w:rPr>
          <w:rFonts w:ascii="Arial Narrow" w:hAnsi="Arial Narrow"/>
          <w:sz w:val="24"/>
          <w:szCs w:val="24"/>
        </w:rPr>
        <w:t xml:space="preserve"> Se autoriza a los integrantes de la Quincuagésima Sexta Legislatura del Estado, a que, para su periodo constitucional, amplíen el término del mismo, venciendo su periodo el día 15 de noviembre de 1998. </w:t>
      </w:r>
    </w:p>
    <w:p w14:paraId="5C361FF2" w14:textId="77777777" w:rsidR="00FB7023" w:rsidRDefault="00FB7023" w:rsidP="00FB7023">
      <w:pPr>
        <w:spacing w:after="0" w:line="276" w:lineRule="auto"/>
        <w:jc w:val="both"/>
        <w:rPr>
          <w:rFonts w:ascii="Arial Narrow" w:hAnsi="Arial Narrow"/>
          <w:b/>
          <w:bCs/>
          <w:color w:val="FF0000"/>
          <w:sz w:val="24"/>
          <w:szCs w:val="24"/>
        </w:rPr>
      </w:pPr>
    </w:p>
    <w:p w14:paraId="237473A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61.-</w:t>
      </w:r>
      <w:r w:rsidRPr="004B0F58">
        <w:rPr>
          <w:rFonts w:ascii="Arial Narrow" w:hAnsi="Arial Narrow"/>
          <w:sz w:val="24"/>
          <w:szCs w:val="24"/>
        </w:rPr>
        <w:t xml:space="preserve"> Artículo Transitorio del Decreto número 153 de la LVI Legislatura, de fecha 1 de marzo de 1997, publicado en el Periódico Oficial del Gobierno del Estado el día 8 marzo de 1997, por el que se reforman los artículos 25, párrafos tercero, quinto, sexto y décimo primero, 29 párrafo segundo, 31, 67 y 98 párrafo primero y se adiciona el artículo 25 con un nuevo párrafo décimo tercero con el consecuente corrimiento del actual y siguientes, así como con un párrafo final que se convierte en décimo sexto; igualmente se adiciona al artículo 98 un párrafo más que será el noveno, todos de la Constitución Política del Estado Libre y Soberano de Oaxaca. </w:t>
      </w:r>
    </w:p>
    <w:p w14:paraId="4584FD32" w14:textId="77777777" w:rsidR="00FB7023" w:rsidRDefault="00FB7023" w:rsidP="00FB7023">
      <w:pPr>
        <w:spacing w:after="0" w:line="276" w:lineRule="auto"/>
        <w:jc w:val="both"/>
        <w:rPr>
          <w:rFonts w:ascii="Arial Narrow" w:hAnsi="Arial Narrow"/>
          <w:sz w:val="24"/>
          <w:szCs w:val="24"/>
        </w:rPr>
      </w:pPr>
    </w:p>
    <w:p w14:paraId="19F23DDC"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7D3BDA77" w14:textId="77777777" w:rsidR="00FB7023" w:rsidRDefault="00FB7023" w:rsidP="00FB7023">
      <w:pPr>
        <w:spacing w:after="0" w:line="276" w:lineRule="auto"/>
        <w:jc w:val="both"/>
        <w:rPr>
          <w:rFonts w:ascii="Arial Narrow" w:hAnsi="Arial Narrow"/>
          <w:b/>
          <w:bCs/>
          <w:color w:val="FF0000"/>
          <w:sz w:val="24"/>
          <w:szCs w:val="24"/>
        </w:rPr>
      </w:pPr>
    </w:p>
    <w:p w14:paraId="7C38F43F"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62.-</w:t>
      </w:r>
      <w:r w:rsidRPr="004B0F58">
        <w:rPr>
          <w:rFonts w:ascii="Arial Narrow" w:hAnsi="Arial Narrow"/>
          <w:sz w:val="24"/>
          <w:szCs w:val="24"/>
        </w:rPr>
        <w:t xml:space="preserve"> Artículo Transitorio del Decreto número 202 de la LVI Legislatura, de fecha 29 de septiembre de 1997, publicado en el Periódico Oficial del Gobierno del Estado el día 29 de septiembre de 1997, por el que se adicionan al artículo 19 un párrafo que será el quinto; al 24 con una fracción que será la III, haciéndose el respectivo corrimiento; se reforman los artículos 35 párrafos segundo y cuarto, 50 fracción V, 59 fracciones XXII y XXIII; 141 primer párrafo y 142 primer párrafo; todos de la Constitución Política del Estado. </w:t>
      </w:r>
    </w:p>
    <w:p w14:paraId="2FFF202E" w14:textId="77777777" w:rsidR="00FB7023" w:rsidRDefault="00FB7023" w:rsidP="00FB7023">
      <w:pPr>
        <w:spacing w:after="0" w:line="276" w:lineRule="auto"/>
        <w:jc w:val="both"/>
        <w:rPr>
          <w:rFonts w:ascii="Arial Narrow" w:hAnsi="Arial Narrow"/>
          <w:sz w:val="24"/>
          <w:szCs w:val="24"/>
        </w:rPr>
      </w:pPr>
    </w:p>
    <w:p w14:paraId="698251F6"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b/>
          <w:bCs/>
          <w:sz w:val="24"/>
          <w:szCs w:val="24"/>
        </w:rPr>
        <w:t xml:space="preserve"> </w:t>
      </w:r>
      <w:r w:rsidRPr="004B0F58">
        <w:rPr>
          <w:rFonts w:ascii="Arial Narrow" w:hAnsi="Arial Narrow"/>
          <w:sz w:val="24"/>
          <w:szCs w:val="24"/>
        </w:rPr>
        <w:t xml:space="preserve">Este Decreto entrará en vigor al día siguiente de su publicación en el Periódico Oficial del Gobierno del Estado. </w:t>
      </w:r>
    </w:p>
    <w:p w14:paraId="478F2E9F" w14:textId="77777777" w:rsidR="00FB7023" w:rsidRDefault="00FB7023" w:rsidP="00FB7023">
      <w:pPr>
        <w:spacing w:after="0" w:line="276" w:lineRule="auto"/>
        <w:jc w:val="both"/>
        <w:rPr>
          <w:rFonts w:ascii="Arial Narrow" w:hAnsi="Arial Narrow"/>
          <w:b/>
          <w:bCs/>
          <w:color w:val="FF0000"/>
          <w:sz w:val="24"/>
          <w:szCs w:val="24"/>
        </w:rPr>
      </w:pPr>
    </w:p>
    <w:p w14:paraId="5AFC64F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63.-</w:t>
      </w:r>
      <w:r w:rsidRPr="004B0F58">
        <w:rPr>
          <w:rFonts w:ascii="Arial Narrow" w:hAnsi="Arial Narrow"/>
          <w:sz w:val="24"/>
          <w:szCs w:val="24"/>
        </w:rPr>
        <w:t xml:space="preserve"> Artículos Transitorios del Decreto número 258 de la LVI Legislatura, de fecha 4 de junio de 1998, publicado en el Periódico Oficial del Gobierno del Estado el día 6 de junio de 1998, por el que se reforman los artículos 12 tercer párrafo; 16 párrafos primero, segundo, tercero y sexto; 94 séptimo párrafo e inciso f) del mismo y 151 primer párrafo; se adicionan una última parte al tercer párrafo del artículo 12; y los párrafos séptimo, octavo y noveno del artículo 16; un Capítulo que será el VI que se denominará DE LA JURISDICCION INDIGENA, con un artículo 138 Bis A, al Título Cuarto de la Constitución Política del Estado Libre y Soberano de Oaxaca. </w:t>
      </w:r>
    </w:p>
    <w:p w14:paraId="1FB99A4B" w14:textId="77777777" w:rsidR="00FB7023" w:rsidRDefault="00FB7023" w:rsidP="00FB7023">
      <w:pPr>
        <w:spacing w:after="0" w:line="276" w:lineRule="auto"/>
        <w:jc w:val="both"/>
        <w:rPr>
          <w:rFonts w:ascii="Arial Narrow" w:hAnsi="Arial Narrow"/>
          <w:b/>
          <w:bCs/>
          <w:sz w:val="24"/>
          <w:szCs w:val="24"/>
        </w:rPr>
      </w:pPr>
    </w:p>
    <w:p w14:paraId="2E60E4D2"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 xml:space="preserve">ARTÍCULO </w:t>
      </w: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Este Decreto entrará en vigor al día siguiente de su publicación en el Periódico Oficial del Gobierno del Estado. </w:t>
      </w:r>
    </w:p>
    <w:p w14:paraId="56372142" w14:textId="77777777" w:rsidR="00FB7023" w:rsidRDefault="00FB7023" w:rsidP="00FB7023">
      <w:pPr>
        <w:spacing w:after="0" w:line="276" w:lineRule="auto"/>
        <w:jc w:val="both"/>
        <w:rPr>
          <w:rFonts w:ascii="Arial Narrow" w:hAnsi="Arial Narrow"/>
          <w:b/>
          <w:bCs/>
          <w:sz w:val="24"/>
          <w:szCs w:val="24"/>
        </w:rPr>
      </w:pPr>
    </w:p>
    <w:p w14:paraId="1C03BA12"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sz w:val="24"/>
          <w:szCs w:val="24"/>
        </w:rPr>
        <w:t xml:space="preserve">ARTÍCULO </w:t>
      </w:r>
      <w:proofErr w:type="gramStart"/>
      <w:r w:rsidRPr="00117D6A">
        <w:rPr>
          <w:rFonts w:ascii="Arial Narrow" w:hAnsi="Arial Narrow"/>
          <w:b/>
          <w:bCs/>
          <w:sz w:val="24"/>
          <w:szCs w:val="24"/>
        </w:rPr>
        <w:t>SEGUNDO.-</w:t>
      </w:r>
      <w:proofErr w:type="gramEnd"/>
      <w:r w:rsidRPr="00A93DD9">
        <w:rPr>
          <w:rFonts w:ascii="Arial Narrow" w:hAnsi="Arial Narrow"/>
          <w:sz w:val="24"/>
          <w:szCs w:val="24"/>
        </w:rPr>
        <w:t xml:space="preserve"> El Congreso del Estado deberá emitir la Ley de Derechos de los Pueblos y Comunidades Indígenas del Estado de Oaxaca, reglamentaria del artículo 16 Constitucional en un plazo que no exceda de quince días contados a partir de la entrada en vigor de este Decreto.</w:t>
      </w:r>
    </w:p>
    <w:p w14:paraId="5605F6E4" w14:textId="77777777" w:rsidR="00FB7023" w:rsidRDefault="00FB7023" w:rsidP="00FB7023">
      <w:pPr>
        <w:spacing w:after="0" w:line="276" w:lineRule="auto"/>
        <w:jc w:val="both"/>
        <w:rPr>
          <w:rFonts w:ascii="Arial Narrow" w:hAnsi="Arial Narrow"/>
          <w:b/>
          <w:bCs/>
          <w:color w:val="FF0000"/>
          <w:sz w:val="24"/>
          <w:szCs w:val="24"/>
        </w:rPr>
      </w:pPr>
    </w:p>
    <w:p w14:paraId="3DDD651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64.-</w:t>
      </w:r>
      <w:r w:rsidRPr="004B0F58">
        <w:rPr>
          <w:rFonts w:ascii="Arial Narrow" w:hAnsi="Arial Narrow"/>
          <w:sz w:val="24"/>
          <w:szCs w:val="24"/>
        </w:rPr>
        <w:t xml:space="preserve"> Artículo Transitorio del Decreto número 248 de la LVI Legislatura, de fecha 14 de mayo de 1998, publicado en el Periódico Oficial del Gobierno del Estado el día 8 de julio de 1998, por el que se reforma y adiciona el primer párrafo del artículo 43 de la Constitución Política del Estado Libre y Soberano de Oaxaca. </w:t>
      </w:r>
    </w:p>
    <w:p w14:paraId="717B07A7" w14:textId="77777777" w:rsidR="00FB7023" w:rsidRDefault="00FB7023" w:rsidP="00FB7023">
      <w:pPr>
        <w:spacing w:after="0" w:line="276" w:lineRule="auto"/>
        <w:jc w:val="both"/>
        <w:rPr>
          <w:rFonts w:ascii="Arial Narrow" w:hAnsi="Arial Narrow"/>
          <w:sz w:val="24"/>
          <w:szCs w:val="24"/>
        </w:rPr>
      </w:pPr>
    </w:p>
    <w:p w14:paraId="17E180A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 partir del día siguiente de su publicación en el Periódico Oficial del Gobierno del Estado. </w:t>
      </w:r>
    </w:p>
    <w:p w14:paraId="4110C781" w14:textId="77777777" w:rsidR="00FB7023" w:rsidRDefault="00FB7023" w:rsidP="00FB7023">
      <w:pPr>
        <w:spacing w:after="0" w:line="276" w:lineRule="auto"/>
        <w:jc w:val="both"/>
        <w:rPr>
          <w:rFonts w:ascii="Arial Narrow" w:hAnsi="Arial Narrow"/>
          <w:b/>
          <w:bCs/>
          <w:color w:val="FF0000"/>
          <w:sz w:val="24"/>
          <w:szCs w:val="24"/>
        </w:rPr>
      </w:pPr>
    </w:p>
    <w:p w14:paraId="3BC274F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65.-</w:t>
      </w:r>
      <w:r w:rsidRPr="004B0F58">
        <w:rPr>
          <w:rFonts w:ascii="Arial Narrow" w:hAnsi="Arial Narrow"/>
          <w:sz w:val="24"/>
          <w:szCs w:val="24"/>
        </w:rPr>
        <w:t xml:space="preserve"> Artículo Transitorio del Decreto número 265 de la LVI Legislatura, de fecha 18 de junio de 1998, publicado en el Periódico Oficial del Gobierno del Estado el día 8 de agosto de 1998, por el </w:t>
      </w:r>
      <w:r w:rsidRPr="004B0F58">
        <w:rPr>
          <w:rFonts w:ascii="Arial Narrow" w:hAnsi="Arial Narrow"/>
          <w:sz w:val="24"/>
          <w:szCs w:val="24"/>
        </w:rPr>
        <w:lastRenderedPageBreak/>
        <w:t xml:space="preserve">que se reforman los artículos 3o. párrafos segundo y tercero; 5o. primer párrafo que pasa hacer el segundo; 8o. fracción I en sus párrafos primero, segundo y tercero; 11; 12 en su párrafo décimo que será el décimo primero; 21; 33 fracción II; 47; 53 fracción I; 59 fracción III; la Sección Cuarta del Capítulo Segundo, Título Cuarto, que abarca los artículos del 60 al 62, para comprender del 59 al 62; 65 fracción I y VI; 79 fracción V; 108 primer párrafo inciso a); 139 primer párrafo; 140 fracción I y párrafo tercero; 142 párrafos primero, tercero, sexto, séptimo, octavo y noveno; 143 primer párrafo; 144; 145 párrafo tercero; 155 primer párrafo; 159; 162 y 163 párrafos segundo y tercero; se adicionan: los artículos 5o. con un párrafo que será el primero con el consiguiente corrimiento; 10 en su parte final; 12 con un párrafo que será el primero recorriéndose en su orden los subsecuentes; 19 con un párrafo que será el segundo, con el respectivo corrimiento de los párrafos que siguen; 94 con dos párrafos que serán el noveno y décimo; se derogan los artículos 11 segundo párrafo; 59 fracción XLVII; se suprime el texto denominado: Sección Primera, De la Responsabilidad de los Servidores Públicos del Estado, correspondiente al Título Quinto; para quedar únicamente, “TITULO QUINTO, DE LA RESPONSABILIDAD DE LOS SERVIDORES PUBLICOS DEL ESTADO Y MUNICIPALES”, todos de la Constitución Política del Estado de Oaxaca. </w:t>
      </w:r>
    </w:p>
    <w:p w14:paraId="2E0EA836" w14:textId="77777777" w:rsidR="00FB7023" w:rsidRDefault="00FB7023" w:rsidP="00FB7023">
      <w:pPr>
        <w:spacing w:after="0" w:line="276" w:lineRule="auto"/>
        <w:jc w:val="both"/>
        <w:rPr>
          <w:rFonts w:ascii="Arial Narrow" w:hAnsi="Arial Narrow"/>
          <w:sz w:val="24"/>
          <w:szCs w:val="24"/>
        </w:rPr>
      </w:pPr>
    </w:p>
    <w:p w14:paraId="0357F018"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Las reformas, adiciones y derogación a que se contrae este Decreto entrarán en vigor a partir del día siguiente al de su publicación en el Periódico Oficial del Estado. </w:t>
      </w:r>
    </w:p>
    <w:p w14:paraId="5FA27F57" w14:textId="77777777" w:rsidR="00FB7023" w:rsidRDefault="00FB7023" w:rsidP="00FB7023">
      <w:pPr>
        <w:spacing w:after="0" w:line="276" w:lineRule="auto"/>
        <w:jc w:val="both"/>
        <w:rPr>
          <w:rFonts w:ascii="Arial Narrow" w:hAnsi="Arial Narrow"/>
          <w:b/>
          <w:bCs/>
          <w:color w:val="FF0000"/>
          <w:sz w:val="24"/>
          <w:szCs w:val="24"/>
        </w:rPr>
      </w:pPr>
    </w:p>
    <w:p w14:paraId="77FC166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66.-</w:t>
      </w:r>
      <w:r w:rsidRPr="004B0F58">
        <w:rPr>
          <w:rFonts w:ascii="Arial Narrow" w:hAnsi="Arial Narrow"/>
          <w:sz w:val="24"/>
          <w:szCs w:val="24"/>
        </w:rPr>
        <w:t xml:space="preserve"> Artículo Transitorio del Decreto número 58 de la LVII Legislatura, de fecha 3 de marzo de 1999, publicado en el Periódico Oficial del Gobierno del Estado el día 22 de mayo de 1999, por el que se adiciona un párrafo séptimo al artículo 12 de la Constitución Política del Estado Libre y Soberano de Oaxaca, y se recorren en su orden los subsecuentes párrafos. </w:t>
      </w:r>
    </w:p>
    <w:p w14:paraId="1CF4598B" w14:textId="77777777" w:rsidR="00FB7023" w:rsidRDefault="00FB7023" w:rsidP="00FB7023">
      <w:pPr>
        <w:spacing w:after="0" w:line="276" w:lineRule="auto"/>
        <w:jc w:val="both"/>
        <w:rPr>
          <w:rFonts w:ascii="Arial Narrow" w:hAnsi="Arial Narrow"/>
          <w:sz w:val="24"/>
          <w:szCs w:val="24"/>
        </w:rPr>
      </w:pPr>
    </w:p>
    <w:p w14:paraId="651BE12A"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799A06E2" w14:textId="77777777" w:rsidR="00FB7023" w:rsidRDefault="00FB7023" w:rsidP="00FB7023">
      <w:pPr>
        <w:spacing w:after="0" w:line="276" w:lineRule="auto"/>
        <w:jc w:val="both"/>
        <w:rPr>
          <w:rFonts w:ascii="Arial Narrow" w:hAnsi="Arial Narrow"/>
          <w:b/>
          <w:bCs/>
          <w:color w:val="FF0000"/>
          <w:sz w:val="24"/>
          <w:szCs w:val="24"/>
        </w:rPr>
      </w:pPr>
    </w:p>
    <w:p w14:paraId="25070B42"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67.-</w:t>
      </w:r>
      <w:r w:rsidRPr="004B0F58">
        <w:rPr>
          <w:rFonts w:ascii="Arial Narrow" w:hAnsi="Arial Narrow"/>
          <w:sz w:val="24"/>
          <w:szCs w:val="24"/>
        </w:rPr>
        <w:t xml:space="preserve"> Artículo Transitorio del Decreto número 87 de la LVII Legislatura, de fecha 22 de julio de 1999, publicado en el Periódico Oficial del Gobierno del Estado el día 21 de agosto de 1999, por el que se adiciona un último párrafo al artículo 12 de la Constitución Política del Estado Libre y Soberano de Oaxaca. </w:t>
      </w:r>
    </w:p>
    <w:p w14:paraId="1A479FE5" w14:textId="77777777" w:rsidR="00FB7023" w:rsidRDefault="00FB7023" w:rsidP="00FB7023">
      <w:pPr>
        <w:spacing w:after="0" w:line="276" w:lineRule="auto"/>
        <w:jc w:val="both"/>
        <w:rPr>
          <w:rFonts w:ascii="Arial Narrow" w:hAnsi="Arial Narrow"/>
          <w:b/>
          <w:bCs/>
          <w:sz w:val="24"/>
          <w:szCs w:val="24"/>
        </w:rPr>
      </w:pPr>
    </w:p>
    <w:p w14:paraId="48CDE184" w14:textId="77777777" w:rsidR="00FB7023" w:rsidRPr="00A93DD9" w:rsidRDefault="00FB7023" w:rsidP="00FB7023">
      <w:pPr>
        <w:spacing w:after="0" w:line="276" w:lineRule="auto"/>
        <w:jc w:val="both"/>
        <w:rPr>
          <w:rFonts w:ascii="Arial Narrow" w:hAnsi="Arial Narrow"/>
          <w:sz w:val="24"/>
          <w:szCs w:val="24"/>
        </w:rPr>
      </w:pPr>
      <w:proofErr w:type="gramStart"/>
      <w:r w:rsidRPr="00117D6A">
        <w:rPr>
          <w:rFonts w:ascii="Arial Narrow" w:hAnsi="Arial Narrow"/>
          <w:b/>
          <w:bCs/>
          <w:sz w:val="24"/>
          <w:szCs w:val="24"/>
        </w:rPr>
        <w:t>ÚNICO.-</w:t>
      </w:r>
      <w:proofErr w:type="gramEnd"/>
      <w:r w:rsidRPr="00A93DD9">
        <w:rPr>
          <w:rFonts w:ascii="Arial Narrow" w:hAnsi="Arial Narrow"/>
          <w:sz w:val="24"/>
          <w:szCs w:val="24"/>
        </w:rPr>
        <w:t xml:space="preserve"> El presente Decreto entrará en vigor al día siguiente de su publicación en el Periódico Oficial del Gobierno del Estado.</w:t>
      </w:r>
    </w:p>
    <w:p w14:paraId="1D51702E" w14:textId="77777777" w:rsidR="00FB7023" w:rsidRDefault="00FB7023" w:rsidP="00FB7023">
      <w:pPr>
        <w:spacing w:after="0" w:line="276" w:lineRule="auto"/>
        <w:jc w:val="both"/>
        <w:rPr>
          <w:rFonts w:ascii="Arial Narrow" w:hAnsi="Arial Narrow"/>
          <w:b/>
          <w:bCs/>
          <w:color w:val="FF0000"/>
          <w:sz w:val="24"/>
          <w:szCs w:val="24"/>
        </w:rPr>
      </w:pPr>
    </w:p>
    <w:p w14:paraId="5849456A"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68.-</w:t>
      </w:r>
      <w:r w:rsidRPr="004B0F58">
        <w:rPr>
          <w:rFonts w:ascii="Arial Narrow" w:hAnsi="Arial Narrow"/>
          <w:sz w:val="24"/>
          <w:szCs w:val="24"/>
        </w:rPr>
        <w:t xml:space="preserve"> Artículo Transitorio del Decreto número 95 de la LVII Legislatura, de fecha 26 de agosto de 1999, publicado en el Periódico Oficial del Gobierno del Estado el día 20 de septiembre de 1999, por el que se reforman los artículos 50 fracción III; 121 párrafo primero, 122 párrafo primero, </w:t>
      </w:r>
      <w:r w:rsidRPr="004B0F58">
        <w:rPr>
          <w:rFonts w:ascii="Arial Narrow" w:hAnsi="Arial Narrow"/>
          <w:sz w:val="24"/>
          <w:szCs w:val="24"/>
        </w:rPr>
        <w:lastRenderedPageBreak/>
        <w:t xml:space="preserve">pasándose el actual segundo párrafo, para ser el último del mismo artículo; 123, 124, 125; 127 fracciones I y IX y 129, se adicionan dos párrafos al artículo 6o; seis fracciones al párrafo primero y un párrafo segundo al artículo 122, todos de la Constitución Política del Estado Libre y Soberano de Oaxaca. </w:t>
      </w:r>
    </w:p>
    <w:p w14:paraId="0DF8CFE6" w14:textId="77777777" w:rsidR="00FB7023" w:rsidRDefault="00FB7023" w:rsidP="00FB7023">
      <w:pPr>
        <w:spacing w:after="0" w:line="276" w:lineRule="auto"/>
        <w:jc w:val="both"/>
        <w:rPr>
          <w:rFonts w:ascii="Arial Narrow" w:hAnsi="Arial Narrow"/>
          <w:sz w:val="24"/>
          <w:szCs w:val="24"/>
        </w:rPr>
      </w:pPr>
    </w:p>
    <w:p w14:paraId="1D4C5C9C"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15898D0A" w14:textId="77777777" w:rsidR="00FB7023" w:rsidRDefault="00FB7023" w:rsidP="00FB7023">
      <w:pPr>
        <w:spacing w:after="0" w:line="276" w:lineRule="auto"/>
        <w:jc w:val="both"/>
        <w:rPr>
          <w:rFonts w:ascii="Arial Narrow" w:hAnsi="Arial Narrow"/>
          <w:b/>
          <w:bCs/>
          <w:color w:val="FF0000"/>
          <w:sz w:val="24"/>
          <w:szCs w:val="24"/>
        </w:rPr>
      </w:pPr>
    </w:p>
    <w:p w14:paraId="58F46D3B"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69.-</w:t>
      </w:r>
      <w:r w:rsidRPr="004B0F58">
        <w:rPr>
          <w:rFonts w:ascii="Arial Narrow" w:hAnsi="Arial Narrow"/>
          <w:sz w:val="24"/>
          <w:szCs w:val="24"/>
        </w:rPr>
        <w:t xml:space="preserve"> Artículo Transitorio del Decreto número 109 de la LVII Legislatura, de fecha 14 de septiembre de 1999, publicado en el Periódico Oficial del Gobierno del Estado el día 20 de septiembre de 1999, por el que se reforman los artículos, 41 segundo párrafo, 42 párrafo primero y 43; se adiciona un párrafo tercero al artículo 43 de la Constitución Política del Estado Libre y Soberano de Oaxaca. </w:t>
      </w:r>
    </w:p>
    <w:p w14:paraId="340F5DE8" w14:textId="77777777" w:rsidR="00FB7023" w:rsidRDefault="00FB7023" w:rsidP="00FB7023">
      <w:pPr>
        <w:spacing w:after="0" w:line="276" w:lineRule="auto"/>
        <w:jc w:val="both"/>
        <w:rPr>
          <w:rFonts w:ascii="Arial Narrow" w:hAnsi="Arial Narrow"/>
          <w:sz w:val="24"/>
          <w:szCs w:val="24"/>
        </w:rPr>
      </w:pPr>
    </w:p>
    <w:p w14:paraId="4C924F38"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23F5EB31" w14:textId="77777777" w:rsidR="00FB7023" w:rsidRDefault="00FB7023" w:rsidP="00FB7023">
      <w:pPr>
        <w:spacing w:after="0" w:line="276" w:lineRule="auto"/>
        <w:jc w:val="both"/>
        <w:rPr>
          <w:rFonts w:ascii="Arial Narrow" w:hAnsi="Arial Narrow"/>
          <w:b/>
          <w:bCs/>
          <w:color w:val="FF0000"/>
          <w:sz w:val="24"/>
          <w:szCs w:val="24"/>
        </w:rPr>
      </w:pPr>
    </w:p>
    <w:p w14:paraId="2C4C7418"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70.-</w:t>
      </w:r>
      <w:r w:rsidRPr="004B0F58">
        <w:rPr>
          <w:rFonts w:ascii="Arial Narrow" w:hAnsi="Arial Narrow"/>
          <w:sz w:val="24"/>
          <w:szCs w:val="24"/>
        </w:rPr>
        <w:t xml:space="preserve"> Artículo Transitorio del Decreto número 108 de la LVII Legislatura, de fecha 14 de septiembre de 1999, publicado en el Periódico Oficial del Gobierno del Estado el día 25 de septiembre de 1999, por el que se reforman los párrafos primero y segundo del artículo 7o; el párrafo primero del artículo 14 y 133 de la Constitución Política del Estado Libre y Soberano de Oaxaca. </w:t>
      </w:r>
    </w:p>
    <w:p w14:paraId="0C0E8687" w14:textId="77777777" w:rsidR="00FB7023" w:rsidRDefault="00FB7023" w:rsidP="00FB7023">
      <w:pPr>
        <w:spacing w:after="0" w:line="276" w:lineRule="auto"/>
        <w:jc w:val="both"/>
        <w:rPr>
          <w:rFonts w:ascii="Arial Narrow" w:hAnsi="Arial Narrow"/>
          <w:sz w:val="24"/>
          <w:szCs w:val="24"/>
        </w:rPr>
      </w:pPr>
    </w:p>
    <w:p w14:paraId="244B994C"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entrará en vigor al día siguiente de su publicación en el Periódico Oficial del Gobierno del Estado. </w:t>
      </w:r>
    </w:p>
    <w:p w14:paraId="0344D18E" w14:textId="77777777" w:rsidR="00FB7023" w:rsidRDefault="00FB7023" w:rsidP="00FB7023">
      <w:pPr>
        <w:spacing w:after="0" w:line="276" w:lineRule="auto"/>
        <w:jc w:val="both"/>
        <w:rPr>
          <w:rFonts w:ascii="Arial Narrow" w:hAnsi="Arial Narrow"/>
          <w:b/>
          <w:bCs/>
          <w:color w:val="FF0000"/>
          <w:sz w:val="24"/>
          <w:szCs w:val="24"/>
        </w:rPr>
      </w:pPr>
    </w:p>
    <w:p w14:paraId="0227D90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71.-</w:t>
      </w:r>
      <w:r w:rsidRPr="004B0F58">
        <w:rPr>
          <w:rFonts w:ascii="Arial Narrow" w:hAnsi="Arial Narrow"/>
          <w:sz w:val="24"/>
          <w:szCs w:val="24"/>
        </w:rPr>
        <w:t xml:space="preserve"> Artículos Transitorios del Decreto número 147 de la LVII Legislatura, de fecha 10 de febrero de 2000, publicado en el Periódico Oficial del Gobierno del Estado el día 24 de febrero de 2000, por el que se reforma el artículo 80 fracción V, de la Constitución Política del Estado Libre y Soberano de Oaxaca. </w:t>
      </w:r>
    </w:p>
    <w:p w14:paraId="4DBCB97B" w14:textId="77777777" w:rsidR="00FB7023" w:rsidRDefault="00FB7023" w:rsidP="00FB7023">
      <w:pPr>
        <w:spacing w:after="0" w:line="276" w:lineRule="auto"/>
        <w:jc w:val="both"/>
        <w:rPr>
          <w:rFonts w:ascii="Arial Narrow" w:hAnsi="Arial Narrow"/>
          <w:sz w:val="24"/>
          <w:szCs w:val="24"/>
        </w:rPr>
      </w:pPr>
    </w:p>
    <w:p w14:paraId="5C248469"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El presente Decreto entrará en vigor al día siguiente de su publicación en el Periódico Oficial del Gobierno del Estado. </w:t>
      </w:r>
    </w:p>
    <w:p w14:paraId="7FF89572" w14:textId="77777777" w:rsidR="00FB7023" w:rsidRDefault="00FB7023" w:rsidP="00FB7023">
      <w:pPr>
        <w:spacing w:after="0" w:line="276" w:lineRule="auto"/>
        <w:jc w:val="both"/>
        <w:rPr>
          <w:rFonts w:ascii="Arial Narrow" w:hAnsi="Arial Narrow"/>
          <w:sz w:val="24"/>
          <w:szCs w:val="24"/>
        </w:rPr>
      </w:pPr>
    </w:p>
    <w:p w14:paraId="7E8A266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La Cuenta Pública correspondiente al ejercicio del año de 1999 podrá ser presentada a más tardar el día veinte de marzo del año dos mil. </w:t>
      </w:r>
    </w:p>
    <w:p w14:paraId="14F13915" w14:textId="77777777" w:rsidR="00FB7023" w:rsidRDefault="00FB7023" w:rsidP="00FB7023">
      <w:pPr>
        <w:spacing w:after="0" w:line="276" w:lineRule="auto"/>
        <w:jc w:val="both"/>
        <w:rPr>
          <w:rFonts w:ascii="Arial Narrow" w:hAnsi="Arial Narrow"/>
          <w:b/>
          <w:bCs/>
          <w:color w:val="FF0000"/>
          <w:sz w:val="24"/>
          <w:szCs w:val="24"/>
        </w:rPr>
      </w:pPr>
    </w:p>
    <w:p w14:paraId="05279C7F" w14:textId="77777777" w:rsidR="00FB7023" w:rsidRPr="004B0F58"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72.-</w:t>
      </w:r>
      <w:r w:rsidRPr="00A93DD9">
        <w:rPr>
          <w:rFonts w:ascii="Arial Narrow" w:hAnsi="Arial Narrow"/>
          <w:sz w:val="24"/>
          <w:szCs w:val="24"/>
        </w:rPr>
        <w:t xml:space="preserve"> Artículos Transitorios del Decreto número 230 de la LVII Legislatura, de fecha 23 de noviembre de 2000, publicado en el Periódico Oficial del Gobierno del Estado el día 8 de diciembre de 2000, por el que se reforma el primer párrafo y la fracción IV del artículo 8°; se agrupa el contenido del artículo en un apartado que será el A, adicionado en su primer párrafo y se adiciona un apartado </w:t>
      </w:r>
      <w:r w:rsidRPr="00A93DD9">
        <w:rPr>
          <w:rFonts w:ascii="Arial Narrow" w:hAnsi="Arial Narrow"/>
          <w:sz w:val="24"/>
          <w:szCs w:val="24"/>
        </w:rPr>
        <w:lastRenderedPageBreak/>
        <w:t>B; se deroga el último párrafo del mismo artículo 8°; las fracciones VII, VIII, IX y X, del artículo 59, se reubican y su orden será VI, VII, VIII Y IX respectivamente, esta última fracción se reforma en su segundo párrafo, la fracción XI se reforma y se reubica quedando en la fracción X, adicionando un nuevo contenido en la fracción XI; se reforma la fracción XII. La fracción XIII queda intocada y se reforma la fracción XIV; las fracciones XV,</w:t>
      </w:r>
      <w:r>
        <w:rPr>
          <w:rFonts w:ascii="Arial Narrow" w:hAnsi="Arial Narrow"/>
          <w:sz w:val="24"/>
          <w:szCs w:val="24"/>
        </w:rPr>
        <w:t xml:space="preserve"> </w:t>
      </w:r>
      <w:r w:rsidRPr="004B0F58">
        <w:rPr>
          <w:rFonts w:ascii="Arial Narrow" w:hAnsi="Arial Narrow"/>
          <w:sz w:val="24"/>
          <w:szCs w:val="24"/>
        </w:rPr>
        <w:t xml:space="preserve">XVI, XVII, XVIII, XIX y XX se reforman con el agregado de su contenido. El contenido de las fracciones XV a la XLVI se reubican respectivamente en las fracciones XXI a la XLIX, reformándose el contenido de las fracciones XXII, XXIII y XLIX. El contenido de la fracción LXI se reubica en la fracción LXIV que técnicamente se adiciona, finalmente la fracción LXV técnicamente se adiciona; se reforman las fracciones IX del artículo 79; VI y XX del artículo 80; II del artículo 81. Se deroga el artículo 90 Bis, el contenido del mismo se reubica en el artículo 91, recorriéndose en su orden los demás artículos. Se reforma la fracción IV, se deroga el texto de la fracción V y como consecuencia se reordena el contenido de las fracciones V a la XI, eliminándose la fracción XII, se reforma el texto de la fracción XI que pasa a ser la fracción X, todas estas del artículo 127, reubicándose el mismo en el que será el 106. Se deroga la Sección Cuarta del Capítulo Tercero del Título Cuarto denominada "DE LOS MUNICIPIOS", para que en su lugar se reubique la Sección Cuarta del Capítulo Cuarto del Título Cuarto denominada "DEL MINISTERIO PUBLICO" con sus artículos del 133 al 138 que pasarán a ser los artículos del 93 al 98; se deroga el Capítulo Quinto del Título Cuarto "DE LOS DERECHOS HUMANOS", para que en su lugar se reubique el Capítulo Sexto del mismo Título Cuarto "DE LA JURISDICCION INDIGENA" con su artículo 138 Bis A </w:t>
      </w:r>
      <w:proofErr w:type="spellStart"/>
      <w:r w:rsidRPr="004B0F58">
        <w:rPr>
          <w:rFonts w:ascii="Arial Narrow" w:hAnsi="Arial Narrow"/>
          <w:sz w:val="24"/>
          <w:szCs w:val="24"/>
        </w:rPr>
        <w:t>que</w:t>
      </w:r>
      <w:proofErr w:type="spellEnd"/>
      <w:r w:rsidRPr="004B0F58">
        <w:rPr>
          <w:rFonts w:ascii="Arial Narrow" w:hAnsi="Arial Narrow"/>
          <w:sz w:val="24"/>
          <w:szCs w:val="24"/>
        </w:rPr>
        <w:t xml:space="preserve"> pasará a ser el artículo 112; se adiciona el Título Quinto denominado "DEL GOBIERNO MUNICIPAL", integrado por un solo artículo al que corresponde el número 113, dividido en ocho fracciones; se adiciona un Título Sexto denominado "DE LA COMISION ESTATAL DE DERECHOS HUMANOS" con un solo artículo que será el 114, recorriéndose en su orden los vigentes Título Quinto "DE LA RESPONSABILIDAD DE LOS SERVIDORES PUBLICOS DEL ESTADO Y MUNICIPALES" con sus artículos del 139 al 148 que con la reubicación serán los artículos del 115 al 124; Título Sexto "PRINCIPIOS GENERALES DE LA ADMINISTRACION PUBLICA" con sus artículos del 149 al 163 que con la reubicación serán los artículos 125 al 140; Título Séptimo "DE LAS ADICIONES Y REFORMAS A LA CONSTITUCION" con su artículo 164 que se reubica en el artículo 141; y Título Octavo "DE LA INVIOLABILIDAD DE LA CONSTITUCION" con su artículo 165 que se reubica en el artículo 142; para convertirse en los Títulos Séptimo, Octavo, Noveno y Décimo, respectivamente, todos estos de la Constitución Política del Estado Libre y Soberano de Oaxaca. </w:t>
      </w:r>
    </w:p>
    <w:p w14:paraId="5BAB5AA6" w14:textId="77777777" w:rsidR="00FB7023" w:rsidRDefault="00FB7023" w:rsidP="00FB7023">
      <w:pPr>
        <w:spacing w:after="0" w:line="276" w:lineRule="auto"/>
        <w:jc w:val="both"/>
        <w:rPr>
          <w:rFonts w:ascii="Arial Narrow" w:hAnsi="Arial Narrow"/>
          <w:sz w:val="24"/>
          <w:szCs w:val="24"/>
        </w:rPr>
      </w:pPr>
    </w:p>
    <w:p w14:paraId="57C17A1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Las reformas constitucionales en materia municipal, contenidas en el presente Decreto entrarán en vigor al día siguiente de su publicación en el Periódico Oficial del Gobierno del Estado. </w:t>
      </w:r>
    </w:p>
    <w:p w14:paraId="3475410F" w14:textId="77777777" w:rsidR="00FB7023" w:rsidRDefault="00FB7023" w:rsidP="00FB7023">
      <w:pPr>
        <w:spacing w:after="0" w:line="276" w:lineRule="auto"/>
        <w:jc w:val="both"/>
        <w:rPr>
          <w:rFonts w:ascii="Arial Narrow" w:hAnsi="Arial Narrow"/>
          <w:b/>
          <w:bCs/>
          <w:sz w:val="24"/>
          <w:szCs w:val="24"/>
        </w:rPr>
      </w:pPr>
    </w:p>
    <w:p w14:paraId="114DB697" w14:textId="77777777" w:rsidR="00FB7023"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SEGUNDO.-</w:t>
      </w:r>
      <w:proofErr w:type="gramEnd"/>
      <w:r w:rsidRPr="004B0F58">
        <w:rPr>
          <w:rFonts w:ascii="Arial Narrow" w:hAnsi="Arial Narrow"/>
          <w:sz w:val="24"/>
          <w:szCs w:val="24"/>
        </w:rPr>
        <w:t xml:space="preserve"> Tratándose de funciones y servicios que conforme al presente decreto sean competencia de los Municipios y que a la entrada en vigor de las reformas sean prestados por el </w:t>
      </w:r>
      <w:r w:rsidRPr="004B0F58">
        <w:rPr>
          <w:rFonts w:ascii="Arial Narrow" w:hAnsi="Arial Narrow"/>
          <w:sz w:val="24"/>
          <w:szCs w:val="24"/>
        </w:rPr>
        <w:lastRenderedPageBreak/>
        <w:t xml:space="preserve">Gobierno del Estado o de manera coordinada con los Municipios, éstos podrán asumirlos, previa aprobación del Ayuntamiento. El Gobierno del Estado dispondrá lo necesario para que la función o servicio público de que se trate se transfiera al Municipio de manera ordenada, conforme al programa de transferencia que presente el Gobierno del Estado, en un plazo máximo de 90 días contados a partir de la recepción de la correspondiente solicitud. </w:t>
      </w:r>
    </w:p>
    <w:p w14:paraId="6D628609" w14:textId="77777777" w:rsidR="00FB7023" w:rsidRDefault="00FB7023" w:rsidP="00FB7023">
      <w:pPr>
        <w:spacing w:after="0" w:line="276" w:lineRule="auto"/>
        <w:jc w:val="both"/>
        <w:rPr>
          <w:rFonts w:ascii="Arial Narrow" w:hAnsi="Arial Narrow"/>
          <w:sz w:val="24"/>
          <w:szCs w:val="24"/>
        </w:rPr>
      </w:pPr>
    </w:p>
    <w:p w14:paraId="77BCF68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En el caso del servicio público de agua potable, drenaje, alcantarillado, tratamiento y disposición de aguas residuales, contemplado en el Artículo 113, Fracción III Inciso a) de esta Constitución, dentro del plazo señalado en el Párrafo anterior, el Gobierno del Estado podrá solicitar a la legislatura, conservar en su ámbito de competencia estos servicios, cuando la transferencia de Estado a Municipio, afecte en perjuicio de la población su prestación, la Legislatura del Estado resolverá lo conducente. </w:t>
      </w:r>
    </w:p>
    <w:p w14:paraId="274ADBEF"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(Fe de Erratas al Segundo Párrafo, de fecha 27 de enero de 2001) </w:t>
      </w:r>
    </w:p>
    <w:p w14:paraId="7DE42488" w14:textId="77777777" w:rsidR="00FB7023" w:rsidRDefault="00FB7023" w:rsidP="00FB7023">
      <w:pPr>
        <w:spacing w:after="0" w:line="276" w:lineRule="auto"/>
        <w:jc w:val="both"/>
        <w:rPr>
          <w:rFonts w:ascii="Arial Narrow" w:hAnsi="Arial Narrow"/>
          <w:sz w:val="24"/>
          <w:szCs w:val="24"/>
        </w:rPr>
      </w:pPr>
    </w:p>
    <w:p w14:paraId="345A64E7"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En tanto se realiza la transferencia a que se refiere el primer Párrafo, las funciones y servicios públicos seguirán ejerciéndose o prestándose en los términos y condiciones vigentes.</w:t>
      </w:r>
    </w:p>
    <w:p w14:paraId="0ADDB030" w14:textId="77777777" w:rsidR="00FB7023" w:rsidRDefault="00FB7023" w:rsidP="00FB7023">
      <w:pPr>
        <w:spacing w:after="0" w:line="276" w:lineRule="auto"/>
        <w:jc w:val="both"/>
        <w:rPr>
          <w:rFonts w:ascii="Arial Narrow" w:hAnsi="Arial Narrow"/>
          <w:sz w:val="24"/>
          <w:szCs w:val="24"/>
        </w:rPr>
      </w:pPr>
    </w:p>
    <w:p w14:paraId="75BCD2BD" w14:textId="77777777" w:rsidR="00FB7023" w:rsidRDefault="00FB7023" w:rsidP="00FB7023">
      <w:pPr>
        <w:spacing w:after="0" w:line="276" w:lineRule="auto"/>
        <w:jc w:val="both"/>
        <w:rPr>
          <w:rFonts w:ascii="Arial Narrow" w:hAnsi="Arial Narrow"/>
          <w:sz w:val="24"/>
          <w:szCs w:val="24"/>
        </w:rPr>
      </w:pPr>
      <w:r w:rsidRPr="00087561">
        <w:rPr>
          <w:rFonts w:ascii="Arial Narrow" w:hAnsi="Arial Narrow"/>
          <w:b/>
          <w:bCs/>
          <w:sz w:val="24"/>
          <w:szCs w:val="24"/>
        </w:rPr>
        <w:t>TERCERO. -</w:t>
      </w:r>
      <w:r>
        <w:rPr>
          <w:rFonts w:ascii="Arial Narrow" w:hAnsi="Arial Narrow"/>
          <w:sz w:val="24"/>
          <w:szCs w:val="24"/>
        </w:rPr>
        <w:t xml:space="preserve"> </w:t>
      </w:r>
      <w:r w:rsidRPr="004B0F58">
        <w:rPr>
          <w:rFonts w:ascii="Arial Narrow" w:hAnsi="Arial Narrow"/>
          <w:sz w:val="24"/>
          <w:szCs w:val="24"/>
        </w:rPr>
        <w:t xml:space="preserve">El Gobierno del Estado y los Municipios realizarán los actos conducentes, a efecto de que los convenios que en su caso se hubieren celebrado con anterioridad, se ajusten a lo establecido en esta Constitución y leyes estatales. </w:t>
      </w:r>
    </w:p>
    <w:p w14:paraId="67ED8A6E" w14:textId="77777777" w:rsidR="00FB7023" w:rsidRPr="004B0F58" w:rsidRDefault="00FB7023" w:rsidP="00FB7023">
      <w:pPr>
        <w:spacing w:after="0" w:line="276" w:lineRule="auto"/>
        <w:jc w:val="both"/>
        <w:rPr>
          <w:rFonts w:ascii="Arial Narrow" w:hAnsi="Arial Narrow"/>
          <w:sz w:val="24"/>
          <w:szCs w:val="24"/>
        </w:rPr>
      </w:pPr>
    </w:p>
    <w:p w14:paraId="1EE47BD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CUARTO.-</w:t>
      </w:r>
      <w:r w:rsidRPr="004B0F58">
        <w:rPr>
          <w:rFonts w:ascii="Arial Narrow" w:hAnsi="Arial Narrow"/>
          <w:sz w:val="24"/>
          <w:szCs w:val="24"/>
        </w:rPr>
        <w:t xml:space="preserve"> En cumplimiento al Artículo QUINTO transitorio del Decreto que Reforma a la Constitución Federal en Materia Municipal, publicado el 23 de diciembre de 1999 en el Diario Oficial de la Federación, antes del inicio del ejercicio fiscal del 2002, la Legislatura del Estado,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 </w:t>
      </w:r>
    </w:p>
    <w:p w14:paraId="3E6FFE29" w14:textId="77777777" w:rsidR="00FB7023" w:rsidRDefault="00FB7023" w:rsidP="00FB7023">
      <w:pPr>
        <w:spacing w:after="0" w:line="276" w:lineRule="auto"/>
        <w:jc w:val="both"/>
        <w:rPr>
          <w:rFonts w:ascii="Arial Narrow" w:hAnsi="Arial Narrow"/>
          <w:sz w:val="24"/>
          <w:szCs w:val="24"/>
        </w:rPr>
      </w:pPr>
    </w:p>
    <w:p w14:paraId="69764BE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QUINTO.-</w:t>
      </w:r>
      <w:proofErr w:type="gramEnd"/>
      <w:r w:rsidRPr="004B0F58">
        <w:rPr>
          <w:rFonts w:ascii="Arial Narrow" w:hAnsi="Arial Narrow"/>
          <w:sz w:val="24"/>
          <w:szCs w:val="24"/>
        </w:rPr>
        <w:t xml:space="preserve"> En la realización de las acciones conducentes al cumplimiento del presente decreto, se respetarán los derechos y obligaciones, previamente contraídos con terceros, así como los derechos de los trabajadores estatales y municipales. </w:t>
      </w:r>
    </w:p>
    <w:p w14:paraId="7A4BA58D" w14:textId="77777777" w:rsidR="00FB7023" w:rsidRDefault="00FB7023" w:rsidP="00FB7023">
      <w:pPr>
        <w:spacing w:after="0" w:line="276" w:lineRule="auto"/>
        <w:jc w:val="both"/>
        <w:rPr>
          <w:rFonts w:ascii="Arial Narrow" w:hAnsi="Arial Narrow"/>
          <w:b/>
          <w:bCs/>
          <w:sz w:val="24"/>
          <w:szCs w:val="24"/>
        </w:rPr>
      </w:pPr>
    </w:p>
    <w:p w14:paraId="431B05FD"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SEXTO.-</w:t>
      </w:r>
      <w:proofErr w:type="gramEnd"/>
      <w:r w:rsidRPr="004B0F58">
        <w:rPr>
          <w:rFonts w:ascii="Arial Narrow" w:hAnsi="Arial Narrow"/>
          <w:sz w:val="24"/>
          <w:szCs w:val="24"/>
        </w:rPr>
        <w:t xml:space="preserve"> Mientras se realizan las reformas a las leyes secundarias, cuando en ellas o en cualquier otro ordenamiento se haga referencia a la nomenclatura o articulado de la Constitución Política del Estado Libre y Soberano de Oaxaca, se entenderá que se refiere a su correspondiente de la nueva estructura y contenidos aprobados a través de este Decreto. </w:t>
      </w:r>
    </w:p>
    <w:p w14:paraId="7EC186CF" w14:textId="77777777" w:rsidR="00FB7023" w:rsidRDefault="00FB7023" w:rsidP="00FB7023">
      <w:pPr>
        <w:spacing w:after="0" w:line="276" w:lineRule="auto"/>
        <w:jc w:val="both"/>
        <w:rPr>
          <w:rFonts w:ascii="Arial Narrow" w:hAnsi="Arial Narrow"/>
          <w:b/>
          <w:bCs/>
          <w:sz w:val="24"/>
          <w:szCs w:val="24"/>
        </w:rPr>
      </w:pPr>
    </w:p>
    <w:p w14:paraId="615DB37A"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SÉPTIMO.-</w:t>
      </w:r>
      <w:proofErr w:type="gramEnd"/>
      <w:r w:rsidRPr="004B0F58">
        <w:rPr>
          <w:rFonts w:ascii="Arial Narrow" w:hAnsi="Arial Narrow"/>
          <w:sz w:val="24"/>
          <w:szCs w:val="24"/>
        </w:rPr>
        <w:t xml:space="preserve"> La Reforma al Artículo 8° de la Constitución Particular del Estado materia del Presente Decreto, entrara en vigor a partir del día veintiuno de marzo del año dos mil uno, en acatamiento a lo ordenado por el ARTICULO PRIMERO TRANSITORIO, del Decreto publicado en el Diario Oficial de la Federación el día veintiuno de septiembre del año dos mil. </w:t>
      </w:r>
    </w:p>
    <w:p w14:paraId="62BB27F5" w14:textId="77777777" w:rsidR="00FB7023" w:rsidRDefault="00FB7023" w:rsidP="00FB7023">
      <w:pPr>
        <w:spacing w:after="0" w:line="276" w:lineRule="auto"/>
        <w:jc w:val="both"/>
        <w:rPr>
          <w:rFonts w:ascii="Arial Narrow" w:hAnsi="Arial Narrow"/>
          <w:b/>
          <w:bCs/>
          <w:sz w:val="24"/>
          <w:szCs w:val="24"/>
        </w:rPr>
      </w:pPr>
    </w:p>
    <w:p w14:paraId="40F8DDA3"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OCTAVO.-</w:t>
      </w:r>
      <w:r w:rsidRPr="004B0F58">
        <w:rPr>
          <w:rFonts w:ascii="Arial Narrow" w:hAnsi="Arial Narrow"/>
          <w:sz w:val="24"/>
          <w:szCs w:val="24"/>
        </w:rPr>
        <w:t xml:space="preserve"> Todos los procedimientos que hayan iniciado los Municipios previo a la vigencia de este Decreto ante el Congreso del Estado para solicitar la autorización correspondiente para afectar su patrimonio inmobiliario, arrendar bienes propiedad del mismo, y celebrar contratos o convenios que se extiendan más allá del ejercicio constitucional respectivo, y aquellos que llegaren a iniciarse antes de las leyes reglamentarias correspondientes, se regirán por las disposiciones que contiene la Ley Orgánica Municipal publicada el 20 de noviembre de 1993. </w:t>
      </w:r>
    </w:p>
    <w:p w14:paraId="265B84D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sz w:val="24"/>
          <w:szCs w:val="24"/>
        </w:rPr>
        <w:t xml:space="preserve">(Fe de Erratas de fecha 27 de enero de 2001) </w:t>
      </w:r>
    </w:p>
    <w:p w14:paraId="20030E29" w14:textId="77777777" w:rsidR="00FB7023" w:rsidRDefault="00FB7023" w:rsidP="00FB7023">
      <w:pPr>
        <w:spacing w:after="0" w:line="276" w:lineRule="auto"/>
        <w:jc w:val="both"/>
        <w:rPr>
          <w:rFonts w:ascii="Arial Narrow" w:hAnsi="Arial Narrow"/>
          <w:b/>
          <w:bCs/>
          <w:color w:val="FF0000"/>
          <w:sz w:val="24"/>
          <w:szCs w:val="24"/>
        </w:rPr>
      </w:pPr>
    </w:p>
    <w:p w14:paraId="3042F245"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73.-</w:t>
      </w:r>
      <w:r w:rsidRPr="004B0F58">
        <w:rPr>
          <w:rFonts w:ascii="Arial Narrow" w:hAnsi="Arial Narrow"/>
          <w:sz w:val="24"/>
          <w:szCs w:val="24"/>
        </w:rPr>
        <w:t xml:space="preserve"> Artículo Transitorio del Decreto número 59 de la LVIII Legislatura, de fecha 14 de marzo de 2002, publicado en el Periódico Oficial del Gobierno del Estado el día 27 de abril de 2002, por el que se reforma el artículo 42 de la Constitución Política del Estado Libre y Soberano de Oaxaca. </w:t>
      </w:r>
    </w:p>
    <w:p w14:paraId="1354FD76" w14:textId="77777777" w:rsidR="00FB7023" w:rsidRDefault="00FB7023" w:rsidP="00FB7023">
      <w:pPr>
        <w:spacing w:after="0" w:line="276" w:lineRule="auto"/>
        <w:jc w:val="both"/>
        <w:rPr>
          <w:rFonts w:ascii="Arial Narrow" w:hAnsi="Arial Narrow"/>
          <w:sz w:val="24"/>
          <w:szCs w:val="24"/>
        </w:rPr>
      </w:pPr>
    </w:p>
    <w:p w14:paraId="3E8C5AC7"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29836600" w14:textId="77777777" w:rsidR="00FB7023" w:rsidRDefault="00FB7023" w:rsidP="00FB7023">
      <w:pPr>
        <w:spacing w:after="0" w:line="276" w:lineRule="auto"/>
        <w:jc w:val="both"/>
        <w:rPr>
          <w:rFonts w:ascii="Arial Narrow" w:hAnsi="Arial Narrow"/>
          <w:b/>
          <w:bCs/>
          <w:color w:val="FF0000"/>
          <w:sz w:val="24"/>
          <w:szCs w:val="24"/>
        </w:rPr>
      </w:pPr>
    </w:p>
    <w:p w14:paraId="30ECE272" w14:textId="77777777" w:rsidR="00FB7023" w:rsidRPr="00A93DD9" w:rsidRDefault="00FB7023" w:rsidP="00FB7023">
      <w:pPr>
        <w:spacing w:after="0" w:line="276" w:lineRule="auto"/>
        <w:jc w:val="both"/>
        <w:rPr>
          <w:rFonts w:ascii="Arial Narrow" w:hAnsi="Arial Narrow"/>
          <w:sz w:val="24"/>
          <w:szCs w:val="24"/>
        </w:rPr>
      </w:pPr>
      <w:r w:rsidRPr="00117D6A">
        <w:rPr>
          <w:rFonts w:ascii="Arial Narrow" w:hAnsi="Arial Narrow"/>
          <w:b/>
          <w:bCs/>
          <w:color w:val="FF0000"/>
          <w:sz w:val="24"/>
          <w:szCs w:val="24"/>
        </w:rPr>
        <w:t>74.</w:t>
      </w:r>
      <w:r w:rsidRPr="00087561">
        <w:rPr>
          <w:rFonts w:ascii="Arial Narrow" w:hAnsi="Arial Narrow"/>
          <w:b/>
          <w:bCs/>
          <w:color w:val="FF0000"/>
          <w:sz w:val="24"/>
          <w:szCs w:val="24"/>
        </w:rPr>
        <w:t>-</w:t>
      </w:r>
      <w:r w:rsidRPr="00A93DD9">
        <w:rPr>
          <w:rFonts w:ascii="Arial Narrow" w:hAnsi="Arial Narrow"/>
          <w:sz w:val="24"/>
          <w:szCs w:val="24"/>
        </w:rPr>
        <w:t xml:space="preserve"> Artículo Transitorio del Decreto número 100 de la LVIII Legislatura, de fecha 15 de julio de 2002, publicado en el Periódico Oficial del Gobierno del Estado el día 24 de agosto de 2002, por el que se reforma el artículo 11 de la Constitución Política del Estado Libre y Soberano de Oaxaca.</w:t>
      </w:r>
    </w:p>
    <w:p w14:paraId="0AB7FE18" w14:textId="77777777" w:rsidR="00FB7023" w:rsidRDefault="00FB7023" w:rsidP="00FB7023">
      <w:pPr>
        <w:spacing w:after="0" w:line="276" w:lineRule="auto"/>
        <w:jc w:val="both"/>
        <w:rPr>
          <w:rFonts w:ascii="Arial Narrow" w:hAnsi="Arial Narrow"/>
          <w:sz w:val="24"/>
          <w:szCs w:val="24"/>
        </w:rPr>
      </w:pPr>
    </w:p>
    <w:p w14:paraId="4F9B878E"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 partir del día siguiente de su publicación en el Periódico Oficial del Gobierno del Estado. </w:t>
      </w:r>
    </w:p>
    <w:p w14:paraId="1CAC2C34" w14:textId="77777777" w:rsidR="00FB7023" w:rsidRDefault="00FB7023" w:rsidP="00FB7023">
      <w:pPr>
        <w:spacing w:after="0" w:line="276" w:lineRule="auto"/>
        <w:jc w:val="both"/>
        <w:rPr>
          <w:rFonts w:ascii="Arial Narrow" w:hAnsi="Arial Narrow"/>
          <w:sz w:val="24"/>
          <w:szCs w:val="24"/>
        </w:rPr>
      </w:pPr>
    </w:p>
    <w:p w14:paraId="142883A9"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75.-</w:t>
      </w:r>
      <w:r w:rsidRPr="004B0F58">
        <w:rPr>
          <w:rFonts w:ascii="Arial Narrow" w:hAnsi="Arial Narrow"/>
          <w:sz w:val="24"/>
          <w:szCs w:val="24"/>
        </w:rPr>
        <w:t xml:space="preserve"> Artículo Transitorio del Decreto número 419 de la LVIII Legislatura, de fecha 4 de marzo 2004, publicado en el Periódico Oficial del Gobierno del Estado el día 20 de marzo de 2004, por el que se reforma el artículo 41 segundo párrafo de la Constitución Política del Estado Libre y Soberano de Oaxaca. </w:t>
      </w:r>
    </w:p>
    <w:p w14:paraId="714FA9C8" w14:textId="77777777" w:rsidR="00FB7023" w:rsidRDefault="00FB7023" w:rsidP="00FB7023">
      <w:pPr>
        <w:spacing w:after="0" w:line="276" w:lineRule="auto"/>
        <w:jc w:val="both"/>
        <w:rPr>
          <w:rFonts w:ascii="Arial Narrow" w:hAnsi="Arial Narrow"/>
          <w:sz w:val="24"/>
          <w:szCs w:val="24"/>
        </w:rPr>
      </w:pPr>
    </w:p>
    <w:p w14:paraId="18315120"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3701E8A8" w14:textId="77777777" w:rsidR="00FB7023" w:rsidRDefault="00FB7023" w:rsidP="00FB7023">
      <w:pPr>
        <w:spacing w:after="0" w:line="276" w:lineRule="auto"/>
        <w:jc w:val="both"/>
        <w:rPr>
          <w:rFonts w:ascii="Arial Narrow" w:hAnsi="Arial Narrow"/>
          <w:b/>
          <w:bCs/>
          <w:color w:val="FF0000"/>
          <w:sz w:val="24"/>
          <w:szCs w:val="24"/>
        </w:rPr>
      </w:pPr>
    </w:p>
    <w:p w14:paraId="5F47391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76.-</w:t>
      </w:r>
      <w:r w:rsidRPr="004B0F58">
        <w:rPr>
          <w:rFonts w:ascii="Arial Narrow" w:hAnsi="Arial Narrow"/>
          <w:sz w:val="24"/>
          <w:szCs w:val="24"/>
        </w:rPr>
        <w:t xml:space="preserve"> Artículo Transitorio del Decreto número 420 de la LVIII Legislatura, de fecha 4 de marzo de 2004, publicado en el Periódico Oficial del Gobierno del Estado el día 20 de marzo de 2004, por el que se reforma el artículo 59 de la Constitución Política del Estado Libre y Soberano de Oaxaca </w:t>
      </w:r>
      <w:r w:rsidRPr="004B0F58">
        <w:rPr>
          <w:rFonts w:ascii="Arial Narrow" w:hAnsi="Arial Narrow"/>
          <w:sz w:val="24"/>
          <w:szCs w:val="24"/>
        </w:rPr>
        <w:lastRenderedPageBreak/>
        <w:t xml:space="preserve">en sus fracciones LXIII, LXIV y LXV; y se adiciona una última fracción LXVI, en el siguiente orden, en la actual fracción LXIII se insertará el texto: "Legislar en materia de turismo en los términos de la fracción XXIX-K del artículo 73 de la Constitución Política de los Estados Unidos Mexicanos y leyes de carácter federal"; el texto de la actual fracción LXIII pasará a la fracción LXIV; el texto de la actual fracción LXIV pasará a la fracción LXV; y, el texto de la actual fracción LXV pasará a conformar la fracción LXVI de dicho artículo. </w:t>
      </w:r>
    </w:p>
    <w:p w14:paraId="4A651851" w14:textId="77777777" w:rsidR="00FB7023" w:rsidRDefault="00FB7023" w:rsidP="00FB7023">
      <w:pPr>
        <w:spacing w:after="0" w:line="276" w:lineRule="auto"/>
        <w:jc w:val="both"/>
        <w:rPr>
          <w:rFonts w:ascii="Arial Narrow" w:hAnsi="Arial Narrow"/>
          <w:b/>
          <w:bCs/>
          <w:sz w:val="24"/>
          <w:szCs w:val="24"/>
        </w:rPr>
      </w:pPr>
    </w:p>
    <w:p w14:paraId="2362BEC8"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de Oaxaca. </w:t>
      </w:r>
    </w:p>
    <w:p w14:paraId="1E3DD2F4" w14:textId="77777777" w:rsidR="00FB7023" w:rsidRDefault="00FB7023" w:rsidP="00FB7023">
      <w:pPr>
        <w:spacing w:after="0" w:line="276" w:lineRule="auto"/>
        <w:jc w:val="both"/>
        <w:rPr>
          <w:rFonts w:ascii="Arial Narrow" w:hAnsi="Arial Narrow"/>
          <w:b/>
          <w:bCs/>
          <w:color w:val="FF0000"/>
          <w:sz w:val="24"/>
          <w:szCs w:val="24"/>
        </w:rPr>
      </w:pPr>
    </w:p>
    <w:p w14:paraId="44D29B6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77.-</w:t>
      </w:r>
      <w:r w:rsidRPr="004B0F58">
        <w:rPr>
          <w:rFonts w:ascii="Arial Narrow" w:hAnsi="Arial Narrow"/>
          <w:sz w:val="24"/>
          <w:szCs w:val="24"/>
        </w:rPr>
        <w:t xml:space="preserve"> Artículo Transitorio del Decreto número 421 de la LVIII Legislatura, de fecha 4 de marzo de 2004, publicado en el Periódico Oficial del Gobierno del Estado el día 20 de marzo de 2004, por el que se reforma el artículo 59 en su fracción I de la Constitución Política del Estado Libre y Soberano de Oaxaca. </w:t>
      </w:r>
    </w:p>
    <w:p w14:paraId="5E9FAFAE" w14:textId="77777777" w:rsidR="00FB7023" w:rsidRDefault="00FB7023" w:rsidP="00FB7023">
      <w:pPr>
        <w:spacing w:after="0" w:line="276" w:lineRule="auto"/>
        <w:jc w:val="both"/>
        <w:rPr>
          <w:rFonts w:ascii="Arial Narrow" w:hAnsi="Arial Narrow"/>
          <w:b/>
          <w:bCs/>
          <w:sz w:val="24"/>
          <w:szCs w:val="24"/>
        </w:rPr>
      </w:pPr>
    </w:p>
    <w:p w14:paraId="2F237F1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el Periódico Oficial del Gobierno del Estado de Oaxaca. </w:t>
      </w:r>
    </w:p>
    <w:p w14:paraId="7FCEE612" w14:textId="77777777" w:rsidR="00FB7023" w:rsidRDefault="00FB7023" w:rsidP="00FB7023">
      <w:pPr>
        <w:spacing w:after="0" w:line="276" w:lineRule="auto"/>
        <w:jc w:val="both"/>
        <w:rPr>
          <w:rFonts w:ascii="Arial Narrow" w:hAnsi="Arial Narrow"/>
          <w:b/>
          <w:bCs/>
          <w:color w:val="FF0000"/>
          <w:sz w:val="24"/>
          <w:szCs w:val="24"/>
        </w:rPr>
      </w:pPr>
    </w:p>
    <w:p w14:paraId="3F5D4F81"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78.-</w:t>
      </w:r>
      <w:r w:rsidRPr="004B0F58">
        <w:rPr>
          <w:rFonts w:ascii="Arial Narrow" w:hAnsi="Arial Narrow"/>
          <w:sz w:val="24"/>
          <w:szCs w:val="24"/>
        </w:rPr>
        <w:t xml:space="preserve"> Artículos Transitorios del Decreto número 427 de la Quincuagésima LVIII Legislatura, de fecha 18 de marzo de 2004, publicado en el Periódico Oficial del Gobierno del Estado el día 3 de abril de 2004, por el que se reforman los artículos 22 fracción I y 126 párrafo primero y fracción VI de la Constitución Política del Estado Libre y Soberano de Oaxaca. </w:t>
      </w:r>
    </w:p>
    <w:p w14:paraId="79BFD137" w14:textId="77777777" w:rsidR="00FB7023" w:rsidRDefault="00FB7023" w:rsidP="00FB7023">
      <w:pPr>
        <w:spacing w:after="0" w:line="276" w:lineRule="auto"/>
        <w:jc w:val="both"/>
        <w:rPr>
          <w:rFonts w:ascii="Arial Narrow" w:hAnsi="Arial Narrow"/>
          <w:b/>
          <w:bCs/>
          <w:sz w:val="24"/>
          <w:szCs w:val="24"/>
        </w:rPr>
      </w:pPr>
    </w:p>
    <w:p w14:paraId="4ECA2483"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El presente Decreto entrará en vigor al día siguiente de su publicación en el Periódico Oficial del Estado. </w:t>
      </w:r>
    </w:p>
    <w:p w14:paraId="3BE7A768" w14:textId="77777777" w:rsidR="00FB7023" w:rsidRDefault="00FB7023" w:rsidP="00FB7023">
      <w:pPr>
        <w:spacing w:after="0" w:line="276" w:lineRule="auto"/>
        <w:jc w:val="both"/>
        <w:rPr>
          <w:rFonts w:ascii="Arial Narrow" w:hAnsi="Arial Narrow"/>
          <w:b/>
          <w:bCs/>
          <w:sz w:val="24"/>
          <w:szCs w:val="24"/>
        </w:rPr>
      </w:pPr>
    </w:p>
    <w:p w14:paraId="410E1740" w14:textId="77777777" w:rsidR="00FB7023" w:rsidRPr="00A93DD9" w:rsidRDefault="00FB7023" w:rsidP="00FB7023">
      <w:pPr>
        <w:spacing w:after="0" w:line="276" w:lineRule="auto"/>
        <w:jc w:val="both"/>
        <w:rPr>
          <w:rFonts w:ascii="Arial Narrow" w:hAnsi="Arial Narrow"/>
          <w:sz w:val="24"/>
          <w:szCs w:val="24"/>
        </w:rPr>
      </w:pPr>
      <w:proofErr w:type="gramStart"/>
      <w:r w:rsidRPr="0005334C">
        <w:rPr>
          <w:rFonts w:ascii="Arial Narrow" w:hAnsi="Arial Narrow"/>
          <w:b/>
          <w:bCs/>
          <w:sz w:val="24"/>
          <w:szCs w:val="24"/>
        </w:rPr>
        <w:t>SEGUNDO.-</w:t>
      </w:r>
      <w:proofErr w:type="gramEnd"/>
      <w:r w:rsidRPr="00A93DD9">
        <w:rPr>
          <w:rFonts w:ascii="Arial Narrow" w:hAnsi="Arial Narrow"/>
          <w:sz w:val="24"/>
          <w:szCs w:val="24"/>
        </w:rPr>
        <w:t xml:space="preserve"> En términos del artículo transitorio quinto de la reforma a los artículos 3 y 31 de la Constitución Política de los Estados Unidos Mexicanos, publicada en el Diario Oficial de la Federación el 12 de noviembre de 2002, la educación preescolar será obligatoria para todos en los siguientes plazos: en el tercer año de preescolar a partir del ciclo 2004-2005; el segundo año de preescolar, a partir del ciclo 2005-2006; el primer año de preescolar, a partir del ciclo 2008-2009.</w:t>
      </w:r>
    </w:p>
    <w:p w14:paraId="549EBD41" w14:textId="77777777" w:rsidR="00FB7023" w:rsidRDefault="00FB7023" w:rsidP="00FB7023">
      <w:pPr>
        <w:spacing w:after="0" w:line="276" w:lineRule="auto"/>
        <w:jc w:val="both"/>
        <w:rPr>
          <w:rFonts w:ascii="Arial Narrow" w:hAnsi="Arial Narrow"/>
          <w:b/>
          <w:bCs/>
          <w:sz w:val="24"/>
          <w:szCs w:val="24"/>
        </w:rPr>
      </w:pPr>
    </w:p>
    <w:p w14:paraId="68CF39A2"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TERCERO.-</w:t>
      </w:r>
      <w:proofErr w:type="gramEnd"/>
      <w:r w:rsidRPr="004B0F58">
        <w:rPr>
          <w:rFonts w:ascii="Arial Narrow" w:hAnsi="Arial Narrow"/>
          <w:sz w:val="24"/>
          <w:szCs w:val="24"/>
        </w:rPr>
        <w:t xml:space="preserve"> El presupuesto Estatal incluirá los recursos necesarios para: la construcción, ampliación y equipamiento de la infraestructura suficiente para la cobertura progresiva de los servicios de educación preescolar; con sus correspondientes programas de formación profesional del personal docente, así como de dotación de materiales de estudio gratuito para maestros y alumnos. Para las comunidades rurales alejadas de los centros urbanos y las zonas donde no haya sido posible establecer infraestructura para la prestación del servicio de</w:t>
      </w:r>
      <w:r>
        <w:rPr>
          <w:rFonts w:ascii="Arial Narrow" w:hAnsi="Arial Narrow"/>
          <w:sz w:val="24"/>
          <w:szCs w:val="24"/>
        </w:rPr>
        <w:t xml:space="preserve"> </w:t>
      </w:r>
      <w:r w:rsidRPr="004B0F58">
        <w:rPr>
          <w:rFonts w:ascii="Arial Narrow" w:hAnsi="Arial Narrow"/>
          <w:sz w:val="24"/>
          <w:szCs w:val="24"/>
        </w:rPr>
        <w:t xml:space="preserve">educación </w:t>
      </w:r>
      <w:r w:rsidRPr="004B0F58">
        <w:rPr>
          <w:rFonts w:ascii="Arial Narrow" w:hAnsi="Arial Narrow"/>
          <w:sz w:val="24"/>
          <w:szCs w:val="24"/>
        </w:rPr>
        <w:lastRenderedPageBreak/>
        <w:t xml:space="preserve">preescolar, las autoridades educativas federales en coordinación con las locales, establecerán los programas especiales que se requieran y tomarán las decisiones pertinentes para asegurar el acceso de los educandos a los servicios de educación primaria. </w:t>
      </w:r>
    </w:p>
    <w:p w14:paraId="70E2DF94" w14:textId="77777777" w:rsidR="00FB7023" w:rsidRDefault="00FB7023" w:rsidP="00FB7023">
      <w:pPr>
        <w:spacing w:after="0" w:line="276" w:lineRule="auto"/>
        <w:jc w:val="both"/>
        <w:rPr>
          <w:rFonts w:ascii="Arial Narrow" w:hAnsi="Arial Narrow"/>
          <w:b/>
          <w:bCs/>
          <w:color w:val="FF0000"/>
          <w:sz w:val="24"/>
          <w:szCs w:val="24"/>
        </w:rPr>
      </w:pPr>
    </w:p>
    <w:p w14:paraId="4AA827E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79.-</w:t>
      </w:r>
      <w:r w:rsidRPr="004B0F58">
        <w:rPr>
          <w:rFonts w:ascii="Arial Narrow" w:hAnsi="Arial Narrow"/>
          <w:sz w:val="24"/>
          <w:szCs w:val="24"/>
        </w:rPr>
        <w:t xml:space="preserve"> Artículos Transitorios del Decreto número 428 de la LVIII Legislatura, de fecha 18 de marzo de 2004, publicado en el Periódico Oficial del Gobierno del Estado el día 3 de abril de 2004, por el que se reforma el primer párrafo del artículo 42 de la Constitución Política del Estado Libre y Soberano de Oaxaca. </w:t>
      </w:r>
    </w:p>
    <w:p w14:paraId="300F9B91" w14:textId="77777777" w:rsidR="00FB7023" w:rsidRDefault="00FB7023" w:rsidP="00FB7023">
      <w:pPr>
        <w:spacing w:after="0" w:line="276" w:lineRule="auto"/>
        <w:jc w:val="both"/>
        <w:rPr>
          <w:rFonts w:ascii="Arial Narrow" w:hAnsi="Arial Narrow"/>
          <w:sz w:val="24"/>
          <w:szCs w:val="24"/>
        </w:rPr>
      </w:pPr>
    </w:p>
    <w:p w14:paraId="61CFCA90"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Este Decreto entrará en vigor al día siguiente de su publicación en el Periódico Oficial del Estado. </w:t>
      </w:r>
    </w:p>
    <w:p w14:paraId="7B9ADBB0" w14:textId="77777777" w:rsidR="00FB7023" w:rsidRDefault="00FB7023" w:rsidP="00FB7023">
      <w:pPr>
        <w:spacing w:after="0" w:line="276" w:lineRule="auto"/>
        <w:jc w:val="both"/>
        <w:rPr>
          <w:rFonts w:ascii="Arial Narrow" w:hAnsi="Arial Narrow"/>
          <w:b/>
          <w:bCs/>
          <w:color w:val="FF0000"/>
          <w:sz w:val="24"/>
          <w:szCs w:val="24"/>
        </w:rPr>
      </w:pPr>
    </w:p>
    <w:p w14:paraId="7EEAE5EC"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80.-</w:t>
      </w:r>
      <w:r w:rsidRPr="004B0F58">
        <w:rPr>
          <w:rFonts w:ascii="Arial Narrow" w:hAnsi="Arial Narrow"/>
          <w:sz w:val="24"/>
          <w:szCs w:val="24"/>
        </w:rPr>
        <w:t xml:space="preserve"> Artículo Transitorio del Decreto número 147 de la LIX Legislatura, de fecha 15 de agosto de 2005, publicado en el Periódico Oficial del Gobierno del Estado el día 3 de septiembre de 2005, por el que se adiciona la fracción XXI Bis al artículo 59 de la Constitución Política del Estado Libre y Soberano de Oaxaca. </w:t>
      </w:r>
    </w:p>
    <w:p w14:paraId="148379A9" w14:textId="77777777" w:rsidR="00FB7023" w:rsidRDefault="00FB7023" w:rsidP="00FB7023">
      <w:pPr>
        <w:spacing w:after="0" w:line="276" w:lineRule="auto"/>
        <w:jc w:val="both"/>
        <w:rPr>
          <w:rFonts w:ascii="Arial Narrow" w:hAnsi="Arial Narrow"/>
          <w:b/>
          <w:bCs/>
          <w:sz w:val="24"/>
          <w:szCs w:val="24"/>
        </w:rPr>
      </w:pPr>
    </w:p>
    <w:p w14:paraId="12DF03AA"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ÚNICO.-</w:t>
      </w:r>
      <w:proofErr w:type="gramEnd"/>
      <w:r w:rsidRPr="004B0F58">
        <w:rPr>
          <w:rFonts w:ascii="Arial Narrow" w:hAnsi="Arial Narrow"/>
          <w:sz w:val="24"/>
          <w:szCs w:val="24"/>
        </w:rPr>
        <w:t xml:space="preserve"> El presente Decreto entrará en vigor al día siguiente de su publicación en Periódico Oficial del Gobierno del Estado. </w:t>
      </w:r>
    </w:p>
    <w:p w14:paraId="109C5E3D" w14:textId="77777777" w:rsidR="00FB7023" w:rsidRDefault="00FB7023" w:rsidP="00FB7023">
      <w:pPr>
        <w:spacing w:after="0" w:line="276" w:lineRule="auto"/>
        <w:jc w:val="both"/>
        <w:rPr>
          <w:rFonts w:ascii="Arial Narrow" w:hAnsi="Arial Narrow"/>
          <w:b/>
          <w:bCs/>
          <w:color w:val="FF0000"/>
          <w:sz w:val="24"/>
          <w:szCs w:val="24"/>
        </w:rPr>
      </w:pPr>
    </w:p>
    <w:p w14:paraId="59D7F697"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color w:val="FF0000"/>
          <w:sz w:val="24"/>
          <w:szCs w:val="24"/>
        </w:rPr>
        <w:t>81.-</w:t>
      </w:r>
      <w:r w:rsidRPr="004B0F58">
        <w:rPr>
          <w:rFonts w:ascii="Arial Narrow" w:hAnsi="Arial Narrow"/>
          <w:sz w:val="24"/>
          <w:szCs w:val="24"/>
        </w:rPr>
        <w:t xml:space="preserve"> Artículo Segundo y Artículos Transitorios del Decreto número 141 de la LIX Legislatura, de fecha 04 de agosto de 2005, publicado en el Periódico Oficial del Gobierno del Estado el día 6 de septiembre de 2005, por el que se reforma el artículo 48 de la Constitución Política del Estado Libre y Soberano de Oaxaca. </w:t>
      </w:r>
    </w:p>
    <w:p w14:paraId="4D1BF40B" w14:textId="77777777" w:rsidR="00FB7023" w:rsidRDefault="00FB7023" w:rsidP="00FB7023">
      <w:pPr>
        <w:spacing w:after="0" w:line="276" w:lineRule="auto"/>
        <w:jc w:val="both"/>
        <w:rPr>
          <w:rFonts w:ascii="Arial Narrow" w:hAnsi="Arial Narrow"/>
          <w:b/>
          <w:bCs/>
          <w:sz w:val="24"/>
          <w:szCs w:val="24"/>
        </w:rPr>
      </w:pPr>
    </w:p>
    <w:p w14:paraId="446E2722" w14:textId="77777777" w:rsidR="00FB7023" w:rsidRPr="004B0F58" w:rsidRDefault="00FB7023" w:rsidP="00FB7023">
      <w:pPr>
        <w:spacing w:after="0" w:line="276" w:lineRule="auto"/>
        <w:jc w:val="both"/>
        <w:rPr>
          <w:rFonts w:ascii="Arial Narrow" w:hAnsi="Arial Narrow"/>
          <w:sz w:val="24"/>
          <w:szCs w:val="24"/>
        </w:rPr>
      </w:pPr>
      <w:r w:rsidRPr="004B0F58">
        <w:rPr>
          <w:rFonts w:ascii="Arial Narrow" w:hAnsi="Arial Narrow"/>
          <w:b/>
          <w:bCs/>
          <w:sz w:val="24"/>
          <w:szCs w:val="24"/>
        </w:rPr>
        <w:t>ARTICULO SEGUNDO.-</w:t>
      </w:r>
      <w:r w:rsidRPr="004B0F58">
        <w:rPr>
          <w:rFonts w:ascii="Arial Narrow" w:hAnsi="Arial Narrow"/>
          <w:sz w:val="24"/>
          <w:szCs w:val="24"/>
        </w:rPr>
        <w:t xml:space="preserve"> La Quincuagésima Novena Legislatura del Estado de Oaxaca, decreta que para los efectos del artículo 48 de la Constitución Política del Estado Libre y Soberano de Oaxaca, la Ciudad de Oaxaca de Juárez y zona conurbada comprenderá el territorio de los municipios de Oaxaca de Juárez, Animas Trujano, </w:t>
      </w:r>
      <w:proofErr w:type="spellStart"/>
      <w:r w:rsidRPr="004B0F58">
        <w:rPr>
          <w:rFonts w:ascii="Arial Narrow" w:hAnsi="Arial Narrow"/>
          <w:sz w:val="24"/>
          <w:szCs w:val="24"/>
        </w:rPr>
        <w:t>Cuilápam</w:t>
      </w:r>
      <w:proofErr w:type="spellEnd"/>
      <w:r w:rsidRPr="004B0F58">
        <w:rPr>
          <w:rFonts w:ascii="Arial Narrow" w:hAnsi="Arial Narrow"/>
          <w:sz w:val="24"/>
          <w:szCs w:val="24"/>
        </w:rPr>
        <w:t xml:space="preserve"> de Guerrero, San Agustín de las Juntas, San Agustín </w:t>
      </w:r>
      <w:proofErr w:type="spellStart"/>
      <w:r w:rsidRPr="004B0F58">
        <w:rPr>
          <w:rFonts w:ascii="Arial Narrow" w:hAnsi="Arial Narrow"/>
          <w:sz w:val="24"/>
          <w:szCs w:val="24"/>
        </w:rPr>
        <w:t>Yatareni</w:t>
      </w:r>
      <w:proofErr w:type="spellEnd"/>
      <w:r w:rsidRPr="004B0F58">
        <w:rPr>
          <w:rFonts w:ascii="Arial Narrow" w:hAnsi="Arial Narrow"/>
          <w:sz w:val="24"/>
          <w:szCs w:val="24"/>
        </w:rPr>
        <w:t xml:space="preserve">, San Andrés </w:t>
      </w:r>
      <w:proofErr w:type="spellStart"/>
      <w:r w:rsidRPr="004B0F58">
        <w:rPr>
          <w:rFonts w:ascii="Arial Narrow" w:hAnsi="Arial Narrow"/>
          <w:sz w:val="24"/>
          <w:szCs w:val="24"/>
        </w:rPr>
        <w:t>Huayapam</w:t>
      </w:r>
      <w:proofErr w:type="spellEnd"/>
      <w:r w:rsidRPr="004B0F58">
        <w:rPr>
          <w:rFonts w:ascii="Arial Narrow" w:hAnsi="Arial Narrow"/>
          <w:sz w:val="24"/>
          <w:szCs w:val="24"/>
        </w:rPr>
        <w:t xml:space="preserve">, San Antonio de la Cal, San Bartolo Coyotepec, San Jacinto Amilpas, San Pablo Etla, San Sebastián Tutla, San Raymundo Jalpan, Santa Cruz Amilpas, Santa Cruz Xoxocotlán, Santa Lucía del Camino, Santa María Atzompa, Santa María Coyotepec, Santa María El Tule, Santo Domingo </w:t>
      </w:r>
      <w:proofErr w:type="spellStart"/>
      <w:r w:rsidRPr="004B0F58">
        <w:rPr>
          <w:rFonts w:ascii="Arial Narrow" w:hAnsi="Arial Narrow"/>
          <w:sz w:val="24"/>
          <w:szCs w:val="24"/>
        </w:rPr>
        <w:t>Tomaltepec</w:t>
      </w:r>
      <w:proofErr w:type="spellEnd"/>
      <w:r w:rsidRPr="004B0F58">
        <w:rPr>
          <w:rFonts w:ascii="Arial Narrow" w:hAnsi="Arial Narrow"/>
          <w:sz w:val="24"/>
          <w:szCs w:val="24"/>
        </w:rPr>
        <w:t xml:space="preserve"> y Tlalixtac de Cabrera. </w:t>
      </w:r>
    </w:p>
    <w:p w14:paraId="50E014B9" w14:textId="77777777" w:rsidR="00FB7023" w:rsidRDefault="00FB7023" w:rsidP="00FB7023">
      <w:pPr>
        <w:spacing w:after="0" w:line="276" w:lineRule="auto"/>
        <w:jc w:val="both"/>
        <w:rPr>
          <w:rFonts w:ascii="Arial Narrow" w:hAnsi="Arial Narrow"/>
          <w:b/>
          <w:bCs/>
          <w:sz w:val="24"/>
          <w:szCs w:val="24"/>
        </w:rPr>
      </w:pPr>
    </w:p>
    <w:p w14:paraId="3F87E116" w14:textId="77777777" w:rsidR="00FB7023" w:rsidRPr="004B0F58" w:rsidRDefault="00FB7023" w:rsidP="00FB7023">
      <w:pPr>
        <w:spacing w:after="0" w:line="276" w:lineRule="auto"/>
        <w:jc w:val="center"/>
        <w:rPr>
          <w:rFonts w:ascii="Arial Narrow" w:hAnsi="Arial Narrow"/>
          <w:b/>
          <w:bCs/>
          <w:sz w:val="24"/>
          <w:szCs w:val="24"/>
        </w:rPr>
      </w:pPr>
      <w:r w:rsidRPr="004B0F58">
        <w:rPr>
          <w:rFonts w:ascii="Arial Narrow" w:hAnsi="Arial Narrow"/>
          <w:b/>
          <w:bCs/>
          <w:sz w:val="24"/>
          <w:szCs w:val="24"/>
        </w:rPr>
        <w:t>TRANSITORIOS</w:t>
      </w:r>
    </w:p>
    <w:p w14:paraId="5AD2E7B3" w14:textId="77777777" w:rsidR="00FB7023" w:rsidRDefault="00FB7023" w:rsidP="00FB7023">
      <w:pPr>
        <w:spacing w:after="0" w:line="276" w:lineRule="auto"/>
        <w:jc w:val="both"/>
        <w:rPr>
          <w:rFonts w:ascii="Arial Narrow" w:hAnsi="Arial Narrow"/>
          <w:b/>
          <w:bCs/>
          <w:sz w:val="24"/>
          <w:szCs w:val="24"/>
        </w:rPr>
      </w:pPr>
    </w:p>
    <w:p w14:paraId="680FAEA4" w14:textId="77777777" w:rsidR="00FB7023" w:rsidRPr="004B0F58" w:rsidRDefault="00FB7023" w:rsidP="00FB7023">
      <w:pPr>
        <w:spacing w:after="0" w:line="276" w:lineRule="auto"/>
        <w:jc w:val="both"/>
        <w:rPr>
          <w:rFonts w:ascii="Arial Narrow" w:hAnsi="Arial Narrow"/>
          <w:sz w:val="24"/>
          <w:szCs w:val="24"/>
        </w:rPr>
      </w:pPr>
      <w:proofErr w:type="gramStart"/>
      <w:r w:rsidRPr="004B0F58">
        <w:rPr>
          <w:rFonts w:ascii="Arial Narrow" w:hAnsi="Arial Narrow"/>
          <w:b/>
          <w:bCs/>
          <w:sz w:val="24"/>
          <w:szCs w:val="24"/>
        </w:rPr>
        <w:t>PRIMERO.-</w:t>
      </w:r>
      <w:proofErr w:type="gramEnd"/>
      <w:r w:rsidRPr="004B0F58">
        <w:rPr>
          <w:rFonts w:ascii="Arial Narrow" w:hAnsi="Arial Narrow"/>
          <w:sz w:val="24"/>
          <w:szCs w:val="24"/>
        </w:rPr>
        <w:t xml:space="preserve"> El presente Decreto entrará en vigor el día de su publicación en el Periódico Oficial del Gobierno del Estado. </w:t>
      </w:r>
    </w:p>
    <w:p w14:paraId="3CABCA01" w14:textId="77777777" w:rsidR="00FB7023" w:rsidRDefault="00FB7023" w:rsidP="00FB7023">
      <w:pPr>
        <w:spacing w:after="0" w:line="276" w:lineRule="auto"/>
        <w:jc w:val="both"/>
        <w:rPr>
          <w:rFonts w:ascii="Arial Narrow" w:hAnsi="Arial Narrow"/>
          <w:b/>
          <w:bCs/>
          <w:sz w:val="24"/>
          <w:szCs w:val="24"/>
        </w:rPr>
      </w:pPr>
    </w:p>
    <w:p w14:paraId="25716EF1" w14:textId="77777777" w:rsidR="00FB7023" w:rsidRPr="00A93DD9" w:rsidRDefault="00FB7023" w:rsidP="00FB7023">
      <w:pPr>
        <w:spacing w:after="0" w:line="276" w:lineRule="auto"/>
        <w:jc w:val="both"/>
        <w:rPr>
          <w:rFonts w:ascii="Arial Narrow" w:hAnsi="Arial Narrow"/>
          <w:sz w:val="24"/>
          <w:szCs w:val="24"/>
        </w:rPr>
      </w:pPr>
      <w:proofErr w:type="gramStart"/>
      <w:r w:rsidRPr="0005334C">
        <w:rPr>
          <w:rFonts w:ascii="Arial Narrow" w:hAnsi="Arial Narrow"/>
          <w:b/>
          <w:bCs/>
          <w:sz w:val="24"/>
          <w:szCs w:val="24"/>
        </w:rPr>
        <w:lastRenderedPageBreak/>
        <w:t>SEGUNDO.-</w:t>
      </w:r>
      <w:proofErr w:type="gramEnd"/>
      <w:r w:rsidRPr="00A93DD9">
        <w:rPr>
          <w:rFonts w:ascii="Arial Narrow" w:hAnsi="Arial Narrow"/>
          <w:sz w:val="24"/>
          <w:szCs w:val="24"/>
        </w:rPr>
        <w:t xml:space="preserve"> Comuníquese al Gobernador del Estado, al Presidente de la República, al Honorable Congreso de la Unión, al Poder Judicial de la Federación, a los Congresos Estatales de las demás Entidades Federativas y a la Asamblea Legislativa del Distrito Federal, para los efectos conducentes.</w:t>
      </w:r>
    </w:p>
    <w:p w14:paraId="0BB9E095" w14:textId="77777777" w:rsidR="00FB7023" w:rsidRDefault="00FB7023" w:rsidP="00FB7023">
      <w:pPr>
        <w:spacing w:after="0" w:line="276" w:lineRule="auto"/>
        <w:jc w:val="both"/>
        <w:rPr>
          <w:rFonts w:ascii="Arial Narrow" w:hAnsi="Arial Narrow"/>
          <w:b/>
          <w:bCs/>
          <w:color w:val="FF0000"/>
          <w:sz w:val="24"/>
          <w:szCs w:val="24"/>
        </w:rPr>
      </w:pPr>
    </w:p>
    <w:p w14:paraId="74E95D1D"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82.-</w:t>
      </w:r>
      <w:r w:rsidRPr="009B42B1">
        <w:rPr>
          <w:rFonts w:ascii="Arial Narrow" w:hAnsi="Arial Narrow"/>
          <w:sz w:val="24"/>
          <w:szCs w:val="24"/>
        </w:rPr>
        <w:t xml:space="preserve"> Artículo Transitorio del Decreto número 196 de la LIX Legislatura, de fecha 20 de diciembre de 2005, publicado en el Periódico Oficial del Gobierno del Estado el día 31 de diciembre de 2005, por el que se reforman los artículos 117 primer párrafo, 118 primer párrafo, 125, la denominación del Título Octavo; se adicionan el artículo 125 Bis y dos Capítulos al Título Octavo de la Constitución Política del Estado Libre y Soberano de Oaxaca. </w:t>
      </w:r>
    </w:p>
    <w:p w14:paraId="37A60916" w14:textId="77777777" w:rsidR="00FB7023" w:rsidRDefault="00FB7023" w:rsidP="00FB7023">
      <w:pPr>
        <w:spacing w:after="0" w:line="276" w:lineRule="auto"/>
        <w:jc w:val="both"/>
        <w:rPr>
          <w:rFonts w:ascii="Arial Narrow" w:hAnsi="Arial Narrow"/>
          <w:b/>
          <w:bCs/>
          <w:sz w:val="24"/>
          <w:szCs w:val="24"/>
        </w:rPr>
      </w:pPr>
    </w:p>
    <w:p w14:paraId="77B76C07"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ÚNICO.-</w:t>
      </w:r>
      <w:proofErr w:type="gramEnd"/>
      <w:r w:rsidRPr="009B42B1">
        <w:rPr>
          <w:rFonts w:ascii="Arial Narrow" w:hAnsi="Arial Narrow"/>
          <w:sz w:val="24"/>
          <w:szCs w:val="24"/>
        </w:rPr>
        <w:t xml:space="preserve"> El presente Decreto entrará en vigor al día siguiente al de su publicación en el Periódico Oficial del Gobierno del Estado. </w:t>
      </w:r>
    </w:p>
    <w:p w14:paraId="52B83CFB" w14:textId="77777777" w:rsidR="00FB7023" w:rsidRDefault="00FB7023" w:rsidP="00FB7023">
      <w:pPr>
        <w:spacing w:after="0" w:line="276" w:lineRule="auto"/>
        <w:jc w:val="both"/>
        <w:rPr>
          <w:rFonts w:ascii="Arial Narrow" w:hAnsi="Arial Narrow"/>
          <w:b/>
          <w:bCs/>
          <w:color w:val="FF0000"/>
          <w:sz w:val="24"/>
          <w:szCs w:val="24"/>
        </w:rPr>
      </w:pPr>
    </w:p>
    <w:p w14:paraId="01084D84"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83.</w:t>
      </w:r>
      <w:r w:rsidRPr="009B42B1">
        <w:rPr>
          <w:rFonts w:ascii="Arial Narrow" w:hAnsi="Arial Narrow"/>
          <w:sz w:val="24"/>
          <w:szCs w:val="24"/>
        </w:rPr>
        <w:t xml:space="preserve"> Artículos Transitorios del Decreto número 305 de la LIX Legislatura, de fecha 04 de septiembre de 2006, publicado en el Periódico Oficial del Gobierno del Estado el día 09 de septiembre de 2006, por el que se adicionan los párrafos segundo, tercero y cuarto al artículo 15 de la Constitución Política del Estado Libre y Soberano de Oaxaca. </w:t>
      </w:r>
    </w:p>
    <w:p w14:paraId="36927CBF" w14:textId="77777777" w:rsidR="00FB7023" w:rsidRDefault="00FB7023" w:rsidP="00FB7023">
      <w:pPr>
        <w:spacing w:after="0" w:line="276" w:lineRule="auto"/>
        <w:jc w:val="both"/>
        <w:rPr>
          <w:rFonts w:ascii="Arial Narrow" w:hAnsi="Arial Narrow"/>
          <w:b/>
          <w:bCs/>
          <w:sz w:val="24"/>
          <w:szCs w:val="24"/>
        </w:rPr>
      </w:pPr>
    </w:p>
    <w:p w14:paraId="2CC88348"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PRIMERO.-</w:t>
      </w:r>
      <w:proofErr w:type="gramEnd"/>
      <w:r w:rsidRPr="009B42B1">
        <w:rPr>
          <w:rFonts w:ascii="Arial Narrow" w:hAnsi="Arial Narrow"/>
          <w:sz w:val="24"/>
          <w:szCs w:val="24"/>
        </w:rPr>
        <w:t xml:space="preserve"> El presente Decreto entrará en vigor el día doce de septiembre del año dos mil seis. Publíquese en el Periódico Oficial del Gobierno del Estado. </w:t>
      </w:r>
    </w:p>
    <w:p w14:paraId="23612292" w14:textId="77777777" w:rsidR="00FB7023" w:rsidRDefault="00FB7023" w:rsidP="00FB7023">
      <w:pPr>
        <w:spacing w:after="0" w:line="276" w:lineRule="auto"/>
        <w:jc w:val="both"/>
        <w:rPr>
          <w:rFonts w:ascii="Arial Narrow" w:hAnsi="Arial Narrow"/>
          <w:b/>
          <w:bCs/>
          <w:sz w:val="24"/>
          <w:szCs w:val="24"/>
        </w:rPr>
      </w:pPr>
    </w:p>
    <w:p w14:paraId="60780478"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SEGUNDO.-</w:t>
      </w:r>
      <w:proofErr w:type="gramEnd"/>
      <w:r w:rsidRPr="009B42B1">
        <w:rPr>
          <w:rFonts w:ascii="Arial Narrow" w:hAnsi="Arial Narrow"/>
          <w:sz w:val="24"/>
          <w:szCs w:val="24"/>
        </w:rPr>
        <w:t xml:space="preserve"> Los adolescentes que no hayan cumplido los 18 años, a quienes se impute la comisión de conductas ilícitas, serán remitidos al Consejo de Tutela para Menores Infractores, para ser sujetos al sistema previsto por la Ley de Tutela Pública para Menores Infractores, hasta en tanto entra en vigor la Ley de Justicia para Adolescentes del Estado de Oaxaca. </w:t>
      </w:r>
    </w:p>
    <w:p w14:paraId="775049BB" w14:textId="77777777" w:rsidR="00FB7023" w:rsidRDefault="00FB7023" w:rsidP="00FB7023">
      <w:pPr>
        <w:spacing w:after="0" w:line="276" w:lineRule="auto"/>
        <w:jc w:val="both"/>
        <w:rPr>
          <w:rFonts w:ascii="Arial Narrow" w:hAnsi="Arial Narrow"/>
          <w:b/>
          <w:bCs/>
          <w:color w:val="FF0000"/>
          <w:sz w:val="24"/>
          <w:szCs w:val="24"/>
        </w:rPr>
      </w:pPr>
    </w:p>
    <w:p w14:paraId="5E29787A" w14:textId="77777777" w:rsidR="00FB7023" w:rsidRPr="009B42B1" w:rsidRDefault="00FB7023" w:rsidP="00FB7023">
      <w:pPr>
        <w:spacing w:after="0" w:line="276" w:lineRule="auto"/>
        <w:jc w:val="both"/>
        <w:rPr>
          <w:rFonts w:ascii="Arial Narrow" w:hAnsi="Arial Narrow"/>
          <w:b/>
          <w:bCs/>
          <w:color w:val="FF0000"/>
          <w:sz w:val="24"/>
          <w:szCs w:val="24"/>
        </w:rPr>
      </w:pPr>
      <w:r w:rsidRPr="009B42B1">
        <w:rPr>
          <w:rFonts w:ascii="Arial Narrow" w:hAnsi="Arial Narrow"/>
          <w:b/>
          <w:bCs/>
          <w:color w:val="FF0000"/>
          <w:sz w:val="24"/>
          <w:szCs w:val="24"/>
        </w:rPr>
        <w:t>84.-</w:t>
      </w:r>
      <w:r w:rsidRPr="009B42B1">
        <w:rPr>
          <w:rFonts w:ascii="Arial Narrow" w:hAnsi="Arial Narrow"/>
          <w:sz w:val="24"/>
          <w:szCs w:val="24"/>
        </w:rPr>
        <w:t xml:space="preserve"> Artículos Transitorios del Decreto número 317 de la LIX Legislatura, de fecha 28 de septiembre de 2006, publicado en el Periódico Oficial del Gobierno del Estado el día 28 de septiembre de 2006, por el que se modifica el rubro literal del TITULO SEGUNDO “DEL ORDEN PUBLICO” por “DE LOS CIUDADANOS, DE LAS ELECCIONES, DE LOS PARTIDOS POLÍTICOS, DE LOS ORGANISMOS Y DE LOS PROCESOS ELECTORALES</w:t>
      </w:r>
      <w:proofErr w:type="gramStart"/>
      <w:r w:rsidRPr="009B42B1">
        <w:rPr>
          <w:rFonts w:ascii="Arial Narrow" w:hAnsi="Arial Narrow"/>
          <w:sz w:val="24"/>
          <w:szCs w:val="24"/>
        </w:rPr>
        <w:t>”;.</w:t>
      </w:r>
      <w:proofErr w:type="gramEnd"/>
      <w:r w:rsidRPr="009B42B1">
        <w:rPr>
          <w:rFonts w:ascii="Arial Narrow" w:hAnsi="Arial Narrow"/>
          <w:sz w:val="24"/>
          <w:szCs w:val="24"/>
        </w:rPr>
        <w:t xml:space="preserve"> se REFORMAN los artículos: 25, que se estructura en apartados: “A. DE LAS ELECCIONES”, “B. DE LOS PARTIDOS POLÍTICOS”, “C. DEL INSTITUTO ESTATAL ELECTORAL”, “D. DE LOS MEDIOS DE IMPUGNACIÓN” y “E. DEL TRIBUNAL ESTATAL ELECTORAL”, artículo 29 segundo párrafo, 33 fracción V, 59 fracciones VI, XXVIII y XXIX, 67 y 79 fracción XXI; se adicionan las fracciones XII y XIII al artículo 81 y los párrafos tercero y cuarto a la fracción I del artículo 113, recorriéndose en su orden los subsecuentes párrafos; y se derogan los artículos 40 y 105 de la Constitución Política del Estado Libre y Soberano de Oaxaca. </w:t>
      </w:r>
    </w:p>
    <w:p w14:paraId="77FFCFBC" w14:textId="77777777" w:rsidR="00FB7023" w:rsidRDefault="00FB7023" w:rsidP="00FB7023">
      <w:pPr>
        <w:spacing w:after="0" w:line="276" w:lineRule="auto"/>
        <w:jc w:val="both"/>
        <w:rPr>
          <w:rFonts w:ascii="Arial Narrow" w:hAnsi="Arial Narrow"/>
          <w:b/>
          <w:bCs/>
          <w:sz w:val="24"/>
          <w:szCs w:val="24"/>
        </w:rPr>
      </w:pPr>
    </w:p>
    <w:p w14:paraId="2BD16352"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sz w:val="24"/>
          <w:szCs w:val="24"/>
        </w:rPr>
        <w:t xml:space="preserve">PRIMERO. </w:t>
      </w:r>
      <w:r w:rsidRPr="009B42B1">
        <w:rPr>
          <w:rFonts w:ascii="Arial Narrow" w:hAnsi="Arial Narrow"/>
          <w:sz w:val="24"/>
          <w:szCs w:val="24"/>
        </w:rPr>
        <w:t xml:space="preserve">El presente Decreto entrará en vigor el día de su publicación en el Periódico Oficial del Gobierno del Estado. </w:t>
      </w:r>
    </w:p>
    <w:p w14:paraId="1ADC1CBB" w14:textId="77777777" w:rsidR="00FB7023" w:rsidRDefault="00FB7023" w:rsidP="00FB7023">
      <w:pPr>
        <w:spacing w:after="0" w:line="276" w:lineRule="auto"/>
        <w:jc w:val="both"/>
        <w:rPr>
          <w:rFonts w:ascii="Arial Narrow" w:hAnsi="Arial Narrow"/>
          <w:b/>
          <w:bCs/>
          <w:sz w:val="24"/>
          <w:szCs w:val="24"/>
        </w:rPr>
      </w:pPr>
    </w:p>
    <w:p w14:paraId="0946E08B"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SEGUNDO.-</w:t>
      </w:r>
      <w:proofErr w:type="gramEnd"/>
      <w:r w:rsidRPr="009B42B1">
        <w:rPr>
          <w:rFonts w:ascii="Arial Narrow" w:hAnsi="Arial Narrow"/>
          <w:sz w:val="24"/>
          <w:szCs w:val="24"/>
        </w:rPr>
        <w:t xml:space="preserve"> Para los efectos del artículo 25, Apartado A, fracción I de esta Constitución, y con la finalidad de homologar los calendarios de los procesos electorales locales y federales, se prorroga el ejercicio de la Quincuagésima Novena Legislatura, del 13 de noviembre del año 2007 al 13 de noviembre del año 2008. </w:t>
      </w:r>
    </w:p>
    <w:p w14:paraId="7F20E738" w14:textId="77777777" w:rsidR="00FB7023" w:rsidRDefault="00FB7023" w:rsidP="00FB7023">
      <w:pPr>
        <w:spacing w:after="0" w:line="276" w:lineRule="auto"/>
        <w:jc w:val="both"/>
        <w:rPr>
          <w:rFonts w:ascii="Arial Narrow" w:hAnsi="Arial Narrow"/>
          <w:b/>
          <w:bCs/>
          <w:sz w:val="24"/>
          <w:szCs w:val="24"/>
        </w:rPr>
      </w:pPr>
    </w:p>
    <w:p w14:paraId="2C534E6C" w14:textId="77777777" w:rsidR="00FB7023" w:rsidRPr="00A93DD9" w:rsidRDefault="00FB7023" w:rsidP="00FB7023">
      <w:pPr>
        <w:spacing w:after="0" w:line="276" w:lineRule="auto"/>
        <w:jc w:val="both"/>
        <w:rPr>
          <w:rFonts w:ascii="Arial Narrow" w:hAnsi="Arial Narrow"/>
          <w:sz w:val="24"/>
          <w:szCs w:val="24"/>
        </w:rPr>
      </w:pPr>
      <w:proofErr w:type="gramStart"/>
      <w:r w:rsidRPr="00553EA0">
        <w:rPr>
          <w:rFonts w:ascii="Arial Narrow" w:hAnsi="Arial Narrow"/>
          <w:b/>
          <w:bCs/>
          <w:sz w:val="24"/>
          <w:szCs w:val="24"/>
        </w:rPr>
        <w:t>TERCERO.-</w:t>
      </w:r>
      <w:proofErr w:type="gramEnd"/>
      <w:r w:rsidRPr="00A93DD9">
        <w:rPr>
          <w:rFonts w:ascii="Arial Narrow" w:hAnsi="Arial Narrow"/>
          <w:sz w:val="24"/>
          <w:szCs w:val="24"/>
        </w:rPr>
        <w:t xml:space="preserve"> Por única ocasión, para hacer posible el cumplimiento de los artículos 25, Apartado A, fracción I, 41, 42 y 43 de esta Constitución, la Sexagésima Legislatura del Estado, iniciará su ejercicio a partir de su instalación el día 13 de noviembre de 2008 y lo concluirá el 13 de noviembre del año 2012.</w:t>
      </w:r>
    </w:p>
    <w:p w14:paraId="12F46179" w14:textId="77777777" w:rsidR="00FB7023" w:rsidRDefault="00FB7023" w:rsidP="00FB7023">
      <w:pPr>
        <w:spacing w:after="0" w:line="276" w:lineRule="auto"/>
        <w:jc w:val="both"/>
        <w:rPr>
          <w:rFonts w:ascii="Arial Narrow" w:hAnsi="Arial Narrow"/>
          <w:b/>
          <w:bCs/>
          <w:sz w:val="24"/>
          <w:szCs w:val="24"/>
        </w:rPr>
      </w:pPr>
    </w:p>
    <w:p w14:paraId="444C2970"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CUARTO.-</w:t>
      </w:r>
      <w:proofErr w:type="gramEnd"/>
      <w:r w:rsidRPr="009B42B1">
        <w:rPr>
          <w:rFonts w:ascii="Arial Narrow" w:hAnsi="Arial Narrow"/>
          <w:sz w:val="24"/>
          <w:szCs w:val="24"/>
        </w:rPr>
        <w:t xml:space="preserve"> En consecuencia, la Sexagésima Primera y subsecuentes Legislaturas tendrán periodos constitucionales de tres años. </w:t>
      </w:r>
    </w:p>
    <w:p w14:paraId="38DE764B" w14:textId="77777777" w:rsidR="00FB7023" w:rsidRDefault="00FB7023" w:rsidP="00FB7023">
      <w:pPr>
        <w:spacing w:after="0" w:line="276" w:lineRule="auto"/>
        <w:jc w:val="both"/>
        <w:rPr>
          <w:rFonts w:ascii="Arial Narrow" w:hAnsi="Arial Narrow"/>
          <w:b/>
          <w:bCs/>
          <w:sz w:val="24"/>
          <w:szCs w:val="24"/>
        </w:rPr>
      </w:pPr>
    </w:p>
    <w:p w14:paraId="496CF576"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QUINTO.-</w:t>
      </w:r>
      <w:proofErr w:type="gramEnd"/>
      <w:r w:rsidRPr="009B42B1">
        <w:rPr>
          <w:rFonts w:ascii="Arial Narrow" w:hAnsi="Arial Narrow"/>
          <w:sz w:val="24"/>
          <w:szCs w:val="24"/>
        </w:rPr>
        <w:t xml:space="preserve"> Para los efectos del artículo 25, Apartado A, fracción I de esta Constitución, y con la finalidad de homologar los calendarios de los procesos electorales locales y federales, el ejercicio de los actuales ayuntamientos del Estado, electos por el régimen de partidos políticos, se prorroga hasta el día 31 de diciembre del año 2008. </w:t>
      </w:r>
    </w:p>
    <w:p w14:paraId="74117E04" w14:textId="77777777" w:rsidR="00FB7023" w:rsidRDefault="00FB7023" w:rsidP="00FB7023">
      <w:pPr>
        <w:spacing w:after="0" w:line="276" w:lineRule="auto"/>
        <w:jc w:val="both"/>
        <w:rPr>
          <w:rFonts w:ascii="Arial Narrow" w:hAnsi="Arial Narrow"/>
          <w:sz w:val="24"/>
          <w:szCs w:val="24"/>
        </w:rPr>
      </w:pPr>
    </w:p>
    <w:p w14:paraId="5E1C4A99"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SEXTO.-</w:t>
      </w:r>
      <w:proofErr w:type="gramEnd"/>
      <w:r w:rsidRPr="009B42B1">
        <w:rPr>
          <w:rFonts w:ascii="Arial Narrow" w:hAnsi="Arial Narrow"/>
          <w:sz w:val="24"/>
          <w:szCs w:val="24"/>
        </w:rPr>
        <w:t xml:space="preserve"> Con ese mismo propósito, los integrantes de los ayuntamientos que se elijan el primer domingo de julio del año 2008, por el régimen de partidos políticos, por única ocasión, ejercerán un período de cuatro años, comprendido entre el 01 de enero del año 2009 y el 31 de diciembre del año 2012. </w:t>
      </w:r>
    </w:p>
    <w:p w14:paraId="7E66C631" w14:textId="77777777" w:rsidR="00FB7023" w:rsidRDefault="00FB7023" w:rsidP="00FB7023">
      <w:pPr>
        <w:spacing w:after="0" w:line="276" w:lineRule="auto"/>
        <w:jc w:val="both"/>
        <w:rPr>
          <w:rFonts w:ascii="Arial Narrow" w:hAnsi="Arial Narrow"/>
          <w:b/>
          <w:bCs/>
          <w:sz w:val="24"/>
          <w:szCs w:val="24"/>
        </w:rPr>
      </w:pPr>
    </w:p>
    <w:p w14:paraId="47CE343F"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SEPTIMO.-</w:t>
      </w:r>
      <w:proofErr w:type="gramEnd"/>
      <w:r w:rsidRPr="009B42B1">
        <w:rPr>
          <w:rFonts w:ascii="Arial Narrow" w:hAnsi="Arial Narrow"/>
          <w:sz w:val="24"/>
          <w:szCs w:val="24"/>
        </w:rPr>
        <w:t xml:space="preserve"> Los ayuntamientos subsecuentes a los que se refiere el artículo transitorio anterior, tendrán periodos constitucionales de tres años. </w:t>
      </w:r>
    </w:p>
    <w:p w14:paraId="4CB724D6" w14:textId="77777777" w:rsidR="00FB7023" w:rsidRDefault="00FB7023" w:rsidP="00FB7023">
      <w:pPr>
        <w:spacing w:after="0" w:line="276" w:lineRule="auto"/>
        <w:jc w:val="both"/>
        <w:rPr>
          <w:rFonts w:ascii="Arial Narrow" w:hAnsi="Arial Narrow"/>
          <w:b/>
          <w:bCs/>
          <w:sz w:val="24"/>
          <w:szCs w:val="24"/>
        </w:rPr>
      </w:pPr>
    </w:p>
    <w:p w14:paraId="290CF851"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OCTAVO.-</w:t>
      </w:r>
      <w:proofErr w:type="gramEnd"/>
      <w:r w:rsidRPr="009B42B1">
        <w:rPr>
          <w:rFonts w:ascii="Arial Narrow" w:hAnsi="Arial Narrow"/>
          <w:sz w:val="24"/>
          <w:szCs w:val="24"/>
        </w:rPr>
        <w:t xml:space="preserve"> Los Municipios cuyos concejales se eligen por el sistema de usos y costumbres, continuarán con sus prácticas democráticas conforme a la normatividad prevista en el Código de Instituciones Políticas y Procedimientos Electorales del Estado de Oaxaca, hasta en tanto se emita la nueva normatividad derivada de las anteriores reformas. Las elecciones de los ayuntamientos sujetos al sistema de usos y costumbres, que se celebren en el periodo referido en el artículo Undécimo Transitorio, serán validadas por el Instituto Estatal Electoral y, por última ocasión, calificadas por la Legislatura. </w:t>
      </w:r>
    </w:p>
    <w:p w14:paraId="719EF558" w14:textId="77777777" w:rsidR="00FB7023" w:rsidRDefault="00FB7023" w:rsidP="00FB7023">
      <w:pPr>
        <w:spacing w:after="0" w:line="276" w:lineRule="auto"/>
        <w:jc w:val="both"/>
        <w:rPr>
          <w:rFonts w:ascii="Arial Narrow" w:hAnsi="Arial Narrow"/>
          <w:b/>
          <w:bCs/>
          <w:sz w:val="24"/>
          <w:szCs w:val="24"/>
        </w:rPr>
      </w:pPr>
    </w:p>
    <w:p w14:paraId="7A371A77"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lastRenderedPageBreak/>
        <w:t>NOVENO.-</w:t>
      </w:r>
      <w:proofErr w:type="gramEnd"/>
      <w:r w:rsidRPr="009B42B1">
        <w:rPr>
          <w:rFonts w:ascii="Arial Narrow" w:hAnsi="Arial Narrow"/>
          <w:sz w:val="24"/>
          <w:szCs w:val="24"/>
        </w:rPr>
        <w:t xml:space="preserve"> El Instituto Estatal Electoral y el Tribunal Estatal Electoral, continuarán funcionando de acuerdo con las normas hasta hoy establecidas en el Código de Instituciones Políticas y Procedimientos Electorales de Oaxaca, hasta en tanto se emita la nueva normatividad. </w:t>
      </w:r>
    </w:p>
    <w:p w14:paraId="2EFF3DD8" w14:textId="77777777" w:rsidR="00FB7023" w:rsidRDefault="00FB7023" w:rsidP="00FB7023">
      <w:pPr>
        <w:spacing w:after="0" w:line="276" w:lineRule="auto"/>
        <w:jc w:val="both"/>
        <w:rPr>
          <w:rFonts w:ascii="Arial Narrow" w:hAnsi="Arial Narrow"/>
          <w:b/>
          <w:bCs/>
          <w:sz w:val="24"/>
          <w:szCs w:val="24"/>
        </w:rPr>
      </w:pPr>
    </w:p>
    <w:p w14:paraId="10F44FA1"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DECIMO.-</w:t>
      </w:r>
      <w:proofErr w:type="gramEnd"/>
      <w:r w:rsidRPr="009B42B1">
        <w:rPr>
          <w:rFonts w:ascii="Arial Narrow" w:hAnsi="Arial Narrow"/>
          <w:sz w:val="24"/>
          <w:szCs w:val="24"/>
        </w:rPr>
        <w:t xml:space="preserve"> Con la finalidad de homologar los calendarios de los procesos electorales locales y federales, al concluir el periodo constitucional para el que fue electo el actual Gobernador del Estado, la Legislatura, con la aprobación de las dos terceras partes de sus integrantes, designará un Gobernador Interino Constitucional, para un periodo de transición que comprenderá del primero de diciembre de 2010 al 30 de noviembre de 2012. </w:t>
      </w:r>
    </w:p>
    <w:p w14:paraId="079F83E5" w14:textId="77777777" w:rsidR="00FB7023" w:rsidRDefault="00FB7023" w:rsidP="00FB7023">
      <w:pPr>
        <w:spacing w:after="0" w:line="276" w:lineRule="auto"/>
        <w:jc w:val="both"/>
        <w:rPr>
          <w:rFonts w:ascii="Arial Narrow" w:hAnsi="Arial Narrow"/>
          <w:b/>
          <w:bCs/>
          <w:sz w:val="24"/>
          <w:szCs w:val="24"/>
        </w:rPr>
      </w:pPr>
    </w:p>
    <w:p w14:paraId="0D93A8B5"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UNDECIMO.-</w:t>
      </w:r>
      <w:proofErr w:type="gramEnd"/>
      <w:r w:rsidRPr="009B42B1">
        <w:rPr>
          <w:rFonts w:ascii="Arial Narrow" w:hAnsi="Arial Narrow"/>
          <w:sz w:val="24"/>
          <w:szCs w:val="24"/>
        </w:rPr>
        <w:t xml:space="preserve"> El Honorable Congreso del Estado, tendrá un plazo de noventa días más, contados a partir de la entrada en vigor del presente Decreto, para reformar el Código de Instituciones Políticas y Procedimientos Electorales de Oaxaca, emitir la normatividad correspondiente a los medios de impugnación en materia electoral y demás ordenamientos relativos. </w:t>
      </w:r>
    </w:p>
    <w:p w14:paraId="74BBEA4A"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sz w:val="24"/>
          <w:szCs w:val="24"/>
        </w:rPr>
        <w:t xml:space="preserve">(Reformado por Decreto número 424 de fecha 14 de abril de 2007) </w:t>
      </w:r>
    </w:p>
    <w:p w14:paraId="6817FE1C" w14:textId="77777777" w:rsidR="00FB7023" w:rsidRDefault="00FB7023" w:rsidP="00FB7023">
      <w:pPr>
        <w:spacing w:after="0" w:line="276" w:lineRule="auto"/>
        <w:jc w:val="both"/>
        <w:rPr>
          <w:rFonts w:ascii="Arial Narrow" w:hAnsi="Arial Narrow"/>
          <w:b/>
          <w:bCs/>
          <w:sz w:val="24"/>
          <w:szCs w:val="24"/>
        </w:rPr>
      </w:pPr>
    </w:p>
    <w:p w14:paraId="7B7C614B" w14:textId="77777777" w:rsidR="00FB7023"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DUODECIMO.-</w:t>
      </w:r>
      <w:proofErr w:type="gramEnd"/>
      <w:r w:rsidRPr="009B42B1">
        <w:rPr>
          <w:rFonts w:ascii="Arial Narrow" w:hAnsi="Arial Narrow"/>
          <w:sz w:val="24"/>
          <w:szCs w:val="24"/>
        </w:rPr>
        <w:t xml:space="preserve"> Se derogan todas las disposiciones constitucionales y legales que se opongan al presente Decreto. </w:t>
      </w:r>
    </w:p>
    <w:p w14:paraId="6DAD7460" w14:textId="77777777" w:rsidR="00FB7023" w:rsidRPr="009B42B1" w:rsidRDefault="00FB7023" w:rsidP="00FB7023">
      <w:pPr>
        <w:spacing w:after="0" w:line="276" w:lineRule="auto"/>
        <w:jc w:val="both"/>
        <w:rPr>
          <w:rFonts w:ascii="Arial Narrow" w:hAnsi="Arial Narrow"/>
          <w:sz w:val="24"/>
          <w:szCs w:val="24"/>
        </w:rPr>
      </w:pPr>
    </w:p>
    <w:p w14:paraId="32568A13"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(Nota aclaratoria: de conformidad con la Acción de Inconstitucionalidad 41/2006 y su Acumulada 43/2006 emitida por la Suprema Corte de Justicia de la Nación el 9 de enero de 2007, se declara la invalidez del Artículo Primero Transitorio del Decreto número 317 de la LIX Legislatura del Estado, única y exclusivamente en lo que se relaciona con el artículo 25, Apartado A, fracción I, así como de los Transitorios Segundo, Tercero, Cuarto, Quinto, Sexto, Séptimo y Décimo del mismo Decreto 317).</w:t>
      </w:r>
    </w:p>
    <w:p w14:paraId="3CFBD6D7" w14:textId="77777777" w:rsidR="00FB7023" w:rsidRDefault="00FB7023" w:rsidP="00FB7023">
      <w:pPr>
        <w:spacing w:after="0" w:line="276" w:lineRule="auto"/>
        <w:jc w:val="both"/>
        <w:rPr>
          <w:rFonts w:ascii="Arial Narrow" w:hAnsi="Arial Narrow"/>
          <w:b/>
          <w:bCs/>
          <w:color w:val="FF0000"/>
          <w:sz w:val="24"/>
          <w:szCs w:val="24"/>
        </w:rPr>
      </w:pPr>
    </w:p>
    <w:p w14:paraId="246DCB13"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85.-</w:t>
      </w:r>
      <w:r w:rsidRPr="009B42B1">
        <w:rPr>
          <w:rFonts w:ascii="Arial Narrow" w:hAnsi="Arial Narrow"/>
          <w:sz w:val="24"/>
          <w:szCs w:val="24"/>
        </w:rPr>
        <w:t xml:space="preserve"> Artículo Transitorio del Decreto número 424 de la LIX Legislatura, de fecha 31 de marzo de 2007, publicado en el Periódico Oficial del Gobierno del Estado el día 14 de abril de 2007, por el que se reforma el Artículo Undécimo Transitorio del Decreto número 317, de la Constitución Política del Estado Libre y Soberano de Oaxaca. </w:t>
      </w:r>
    </w:p>
    <w:p w14:paraId="231470FF" w14:textId="77777777" w:rsidR="00FB7023" w:rsidRDefault="00FB7023" w:rsidP="00FB7023">
      <w:pPr>
        <w:spacing w:after="0" w:line="276" w:lineRule="auto"/>
        <w:jc w:val="both"/>
        <w:rPr>
          <w:rFonts w:ascii="Arial Narrow" w:hAnsi="Arial Narrow"/>
          <w:sz w:val="24"/>
          <w:szCs w:val="24"/>
        </w:rPr>
      </w:pPr>
    </w:p>
    <w:p w14:paraId="623F98FD"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ÚNICO.-</w:t>
      </w:r>
      <w:proofErr w:type="gramEnd"/>
      <w:r w:rsidRPr="009B42B1">
        <w:rPr>
          <w:rFonts w:ascii="Arial Narrow" w:hAnsi="Arial Narrow"/>
          <w:sz w:val="24"/>
          <w:szCs w:val="24"/>
        </w:rPr>
        <w:t xml:space="preserve"> El presente Decreto entrará en vigor al día siguiente de su publicación en Periódico Oficial del Gobierno del Estado. </w:t>
      </w:r>
    </w:p>
    <w:p w14:paraId="3CDCFE26" w14:textId="77777777" w:rsidR="00FB7023" w:rsidRDefault="00FB7023" w:rsidP="00FB7023">
      <w:pPr>
        <w:spacing w:after="0" w:line="276" w:lineRule="auto"/>
        <w:jc w:val="both"/>
        <w:rPr>
          <w:rFonts w:ascii="Arial Narrow" w:hAnsi="Arial Narrow"/>
          <w:b/>
          <w:bCs/>
          <w:color w:val="FF0000"/>
          <w:sz w:val="24"/>
          <w:szCs w:val="24"/>
        </w:rPr>
      </w:pPr>
    </w:p>
    <w:p w14:paraId="050EC24A"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86.-</w:t>
      </w:r>
      <w:r w:rsidRPr="009B42B1">
        <w:rPr>
          <w:rFonts w:ascii="Arial Narrow" w:hAnsi="Arial Narrow"/>
          <w:sz w:val="24"/>
          <w:szCs w:val="24"/>
        </w:rPr>
        <w:t xml:space="preserve"> Artículo Transitorio del Decreto número 520 de la LIX Legislatura, de fecha 14 de septiembre de 2007, publicado en el Periódico Oficial del Gobierno del Estado el día 14 de septiembre de 2007, por el que se reforma la denominación del Título Sexto y el artículo 114, de la Constitución Política del Estado Libre y Soberano de Oaxaca. </w:t>
      </w:r>
    </w:p>
    <w:p w14:paraId="22403321" w14:textId="77777777" w:rsidR="00FB7023" w:rsidRDefault="00FB7023" w:rsidP="00FB7023">
      <w:pPr>
        <w:spacing w:after="0" w:line="276" w:lineRule="auto"/>
        <w:jc w:val="both"/>
        <w:rPr>
          <w:rFonts w:ascii="Arial Narrow" w:hAnsi="Arial Narrow"/>
          <w:sz w:val="24"/>
          <w:szCs w:val="24"/>
        </w:rPr>
      </w:pPr>
    </w:p>
    <w:p w14:paraId="13F62CD7"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lastRenderedPageBreak/>
        <w:t>ÚNICO.-</w:t>
      </w:r>
      <w:proofErr w:type="gramEnd"/>
      <w:r w:rsidRPr="009B42B1">
        <w:rPr>
          <w:rFonts w:ascii="Arial Narrow" w:hAnsi="Arial Narrow"/>
          <w:sz w:val="24"/>
          <w:szCs w:val="24"/>
        </w:rPr>
        <w:t xml:space="preserve"> El presente Decreto entrará en vigor al día siguiente de su publicación en Periódico Oficial del Gobierno del Estado. </w:t>
      </w:r>
    </w:p>
    <w:p w14:paraId="66230241" w14:textId="77777777" w:rsidR="00FB7023" w:rsidRDefault="00FB7023" w:rsidP="00FB7023">
      <w:pPr>
        <w:spacing w:after="0" w:line="276" w:lineRule="auto"/>
        <w:jc w:val="both"/>
        <w:rPr>
          <w:rFonts w:ascii="Arial Narrow" w:hAnsi="Arial Narrow"/>
          <w:b/>
          <w:bCs/>
          <w:color w:val="FF0000"/>
          <w:sz w:val="24"/>
          <w:szCs w:val="24"/>
        </w:rPr>
      </w:pPr>
    </w:p>
    <w:p w14:paraId="681A62C2"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87.-</w:t>
      </w:r>
      <w:r w:rsidRPr="009B42B1">
        <w:rPr>
          <w:rFonts w:ascii="Arial Narrow" w:hAnsi="Arial Narrow"/>
          <w:sz w:val="24"/>
          <w:szCs w:val="24"/>
        </w:rPr>
        <w:t xml:space="preserve"> Artículos Transitorios del Decreto número 532 de la LIX Legislatura, de fecha 29 de octubre de 2007, publicado en el Periódico Oficial del Gobierno del Estado el día 10 de noviembre de 2007, por el que se reforma el artículo 3 de la Constitución Política del Estado Libre y Soberano de Oaxaca. </w:t>
      </w:r>
    </w:p>
    <w:p w14:paraId="574BA2F0" w14:textId="77777777" w:rsidR="00FB7023" w:rsidRDefault="00FB7023" w:rsidP="00FB7023">
      <w:pPr>
        <w:spacing w:after="0" w:line="276" w:lineRule="auto"/>
        <w:jc w:val="both"/>
        <w:rPr>
          <w:rFonts w:ascii="Arial Narrow" w:hAnsi="Arial Narrow"/>
          <w:b/>
          <w:bCs/>
          <w:sz w:val="24"/>
          <w:szCs w:val="24"/>
        </w:rPr>
      </w:pPr>
    </w:p>
    <w:p w14:paraId="0BB6B1B3"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PRIMERO.-</w:t>
      </w:r>
      <w:proofErr w:type="gramEnd"/>
      <w:r w:rsidRPr="009B42B1">
        <w:rPr>
          <w:rFonts w:ascii="Arial Narrow" w:hAnsi="Arial Narrow"/>
          <w:b/>
          <w:bCs/>
          <w:sz w:val="24"/>
          <w:szCs w:val="24"/>
        </w:rPr>
        <w:t xml:space="preserve"> </w:t>
      </w:r>
      <w:r w:rsidRPr="009B42B1">
        <w:rPr>
          <w:rFonts w:ascii="Arial Narrow" w:hAnsi="Arial Narrow"/>
          <w:sz w:val="24"/>
          <w:szCs w:val="24"/>
        </w:rPr>
        <w:t xml:space="preserve">El presente Decreto entrará en vigor al día siguiente de su publicación en el Periódico Oficial del Gobierno del Estado. </w:t>
      </w:r>
    </w:p>
    <w:p w14:paraId="7ACBD1B4" w14:textId="77777777" w:rsidR="00FB7023" w:rsidRDefault="00FB7023" w:rsidP="00FB7023">
      <w:pPr>
        <w:spacing w:after="0" w:line="276" w:lineRule="auto"/>
        <w:jc w:val="both"/>
        <w:rPr>
          <w:rFonts w:ascii="Arial Narrow" w:hAnsi="Arial Narrow"/>
          <w:b/>
          <w:bCs/>
          <w:sz w:val="24"/>
          <w:szCs w:val="24"/>
        </w:rPr>
      </w:pPr>
    </w:p>
    <w:p w14:paraId="7838D0A3"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sz w:val="24"/>
          <w:szCs w:val="24"/>
        </w:rPr>
        <w:t>SEGUNDO.-</w:t>
      </w:r>
      <w:r w:rsidRPr="009B42B1">
        <w:rPr>
          <w:rFonts w:ascii="Arial Narrow" w:hAnsi="Arial Narrow"/>
          <w:sz w:val="24"/>
          <w:szCs w:val="24"/>
        </w:rPr>
        <w:t xml:space="preserve"> En los términos del Artículo Segundo Transitorio del Decreto por el que se adiciona un segundo párrafo con siete fracciones al artículo 6º de la Constitución Política de los Estados Unidos Mexicanos, publicado en el Diario Oficial de la Federación el 20 de julio de 2007, dentro del plazo de un año contado a partir de su entrada en vigor, que lo fue el 21 de julio del presente año, se deberán expedir las modificaciones necesarias a la Ley de Transparencia y Acceso a la Información Pública para el Estado de Oaxaca. </w:t>
      </w:r>
    </w:p>
    <w:p w14:paraId="36A8ECEF" w14:textId="77777777" w:rsidR="00FB7023" w:rsidRDefault="00FB7023" w:rsidP="00FB7023">
      <w:pPr>
        <w:spacing w:after="0" w:line="276" w:lineRule="auto"/>
        <w:jc w:val="both"/>
        <w:rPr>
          <w:rFonts w:ascii="Arial Narrow" w:hAnsi="Arial Narrow"/>
          <w:b/>
          <w:bCs/>
          <w:sz w:val="24"/>
          <w:szCs w:val="24"/>
        </w:rPr>
      </w:pPr>
    </w:p>
    <w:p w14:paraId="09966013"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sz w:val="24"/>
          <w:szCs w:val="24"/>
        </w:rPr>
        <w:t>TERCERO.-</w:t>
      </w:r>
      <w:r w:rsidRPr="009B42B1">
        <w:rPr>
          <w:rFonts w:ascii="Arial Narrow" w:hAnsi="Arial Narrow"/>
          <w:sz w:val="24"/>
          <w:szCs w:val="24"/>
        </w:rPr>
        <w:t xml:space="preserve"> En los términos del Artículo Tercero Transitorio del Decreto antes citado, dentro del plazo de 2 años contados a partir de su entrada en vigor, que lo fue el 21 de julio del presente año, en los términos que señale la ley relativa, se implementarán sistemas electrónicos para que cualquier persona pueda hacer uso remoto de los mecanismos de acceso a la información y de los procedimientos de revisión a que se refiere este Decreto, y se establecerá lo necesario para que los municipios con población mayor a setenta mil habitantes, cuenten en el mismo plazo con sus sistemas electrónicos, de conformidad con los artículos 115 de la Constitución Política de los Estados Unidos Mexicanos y 113 de la Constitución Política del Estado Libre y Soberano de Oaxaca. </w:t>
      </w:r>
    </w:p>
    <w:p w14:paraId="68F064CF" w14:textId="77777777" w:rsidR="00FB7023" w:rsidRDefault="00FB7023" w:rsidP="00FB7023">
      <w:pPr>
        <w:spacing w:after="0" w:line="276" w:lineRule="auto"/>
        <w:jc w:val="both"/>
        <w:rPr>
          <w:rFonts w:ascii="Arial Narrow" w:hAnsi="Arial Narrow"/>
          <w:sz w:val="24"/>
          <w:szCs w:val="24"/>
        </w:rPr>
      </w:pPr>
    </w:p>
    <w:p w14:paraId="695843F8" w14:textId="77777777" w:rsidR="00FB7023" w:rsidRPr="00A93DD9" w:rsidRDefault="00FB7023" w:rsidP="00FB7023">
      <w:pPr>
        <w:spacing w:after="0" w:line="276" w:lineRule="auto"/>
        <w:jc w:val="both"/>
        <w:rPr>
          <w:rFonts w:ascii="Arial Narrow" w:hAnsi="Arial Narrow"/>
          <w:sz w:val="24"/>
          <w:szCs w:val="24"/>
        </w:rPr>
      </w:pPr>
      <w:r w:rsidRPr="00A93DD9">
        <w:rPr>
          <w:rFonts w:ascii="Arial Narrow" w:hAnsi="Arial Narrow"/>
          <w:sz w:val="24"/>
          <w:szCs w:val="24"/>
        </w:rPr>
        <w:t>Lo anterior, no excluye la posibilidad de que los Municipios con menor población cuenten con este sistema, y en todo caso, deberán establecer sistemas administrativos de acuerdo a sus características propias, a fin de cumplir con el derecho de acceso a la información pública.</w:t>
      </w:r>
    </w:p>
    <w:p w14:paraId="7A347B13" w14:textId="77777777" w:rsidR="00FB7023" w:rsidRDefault="00FB7023" w:rsidP="00FB7023">
      <w:pPr>
        <w:spacing w:after="0" w:line="276" w:lineRule="auto"/>
        <w:jc w:val="both"/>
        <w:rPr>
          <w:rFonts w:ascii="Arial Narrow" w:hAnsi="Arial Narrow"/>
          <w:b/>
          <w:bCs/>
          <w:color w:val="FF0000"/>
          <w:sz w:val="24"/>
          <w:szCs w:val="24"/>
        </w:rPr>
      </w:pPr>
    </w:p>
    <w:p w14:paraId="4A627D04"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88.-</w:t>
      </w:r>
      <w:r w:rsidRPr="009B42B1">
        <w:rPr>
          <w:rFonts w:ascii="Arial Narrow" w:hAnsi="Arial Narrow"/>
          <w:sz w:val="24"/>
          <w:szCs w:val="24"/>
        </w:rPr>
        <w:t xml:space="preserve"> Artículos Transitorios del Decreto número 538 de la LIX Legislatura, de fecha 5 de noviembre de 2007, publicado en el Periódico Oficial del Gobierno del Estado el día 10 de noviembre de 2007, por el que se reforman los artículos 59 fracción XXXIII, artículo 79 fracción X, artículo 95, y se adiciona la fracción XXIV al artículo 79, recorriéndose la actual fracción XXIV para pasar a ser la XXV, de la Constitución Política del Estado Libre y Soberano de Oaxaca. </w:t>
      </w:r>
    </w:p>
    <w:p w14:paraId="3F62D8B2" w14:textId="77777777" w:rsidR="00FB7023" w:rsidRDefault="00FB7023" w:rsidP="00FB7023">
      <w:pPr>
        <w:spacing w:after="0" w:line="276" w:lineRule="auto"/>
        <w:jc w:val="both"/>
        <w:rPr>
          <w:rFonts w:ascii="Arial Narrow" w:hAnsi="Arial Narrow"/>
          <w:b/>
          <w:bCs/>
          <w:sz w:val="24"/>
          <w:szCs w:val="24"/>
        </w:rPr>
      </w:pPr>
    </w:p>
    <w:p w14:paraId="4E200120"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lastRenderedPageBreak/>
        <w:t>PRIMERO.-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3CD80802" w14:textId="77777777" w:rsidR="00FB7023" w:rsidRDefault="00FB7023" w:rsidP="00FB7023">
      <w:pPr>
        <w:spacing w:after="0" w:line="276" w:lineRule="auto"/>
        <w:jc w:val="both"/>
        <w:rPr>
          <w:rFonts w:ascii="Arial Narrow" w:hAnsi="Arial Narrow"/>
          <w:b/>
          <w:bCs/>
          <w:sz w:val="24"/>
          <w:szCs w:val="24"/>
        </w:rPr>
      </w:pPr>
    </w:p>
    <w:p w14:paraId="46B81755"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SEGUNDO.-</w:t>
      </w:r>
      <w:proofErr w:type="gramEnd"/>
      <w:r w:rsidRPr="009B42B1">
        <w:rPr>
          <w:rFonts w:ascii="Arial Narrow" w:hAnsi="Arial Narrow"/>
          <w:sz w:val="24"/>
          <w:szCs w:val="24"/>
        </w:rPr>
        <w:t xml:space="preserve"> El Gobernador del Estado dentro del término de noventa días, contados a partir de la publicación del presente Decreto, propondrá a la Legislatura los candidatos para ocupar el cargo de Procurador General de Justicia del Estado </w:t>
      </w:r>
    </w:p>
    <w:p w14:paraId="1F63F338" w14:textId="77777777" w:rsidR="00FB7023" w:rsidRDefault="00FB7023" w:rsidP="00FB7023">
      <w:pPr>
        <w:spacing w:after="0" w:line="276" w:lineRule="auto"/>
        <w:jc w:val="both"/>
        <w:rPr>
          <w:rFonts w:ascii="Arial Narrow" w:hAnsi="Arial Narrow"/>
          <w:b/>
          <w:bCs/>
          <w:sz w:val="24"/>
          <w:szCs w:val="24"/>
        </w:rPr>
      </w:pPr>
    </w:p>
    <w:p w14:paraId="58766EEE"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TERCERO.-</w:t>
      </w:r>
      <w:proofErr w:type="gramEnd"/>
      <w:r w:rsidRPr="009B42B1">
        <w:rPr>
          <w:rFonts w:ascii="Arial Narrow" w:hAnsi="Arial Narrow"/>
          <w:sz w:val="24"/>
          <w:szCs w:val="24"/>
        </w:rPr>
        <w:t xml:space="preserve"> La Legislatura del Estado efectuará las adecuaciones legales necesarias para dar cumplimiento al presente decreto. </w:t>
      </w:r>
    </w:p>
    <w:p w14:paraId="528A7428" w14:textId="77777777" w:rsidR="00FB7023" w:rsidRDefault="00FB7023" w:rsidP="00FB7023">
      <w:pPr>
        <w:spacing w:after="0" w:line="276" w:lineRule="auto"/>
        <w:jc w:val="both"/>
        <w:rPr>
          <w:rFonts w:ascii="Arial Narrow" w:hAnsi="Arial Narrow"/>
          <w:b/>
          <w:bCs/>
          <w:sz w:val="24"/>
          <w:szCs w:val="24"/>
        </w:rPr>
      </w:pPr>
    </w:p>
    <w:p w14:paraId="2496F840"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CUARTO.-</w:t>
      </w:r>
      <w:proofErr w:type="gramEnd"/>
      <w:r w:rsidRPr="009B42B1">
        <w:rPr>
          <w:rFonts w:ascii="Arial Narrow" w:hAnsi="Arial Narrow"/>
          <w:sz w:val="24"/>
          <w:szCs w:val="24"/>
        </w:rPr>
        <w:t xml:space="preserve"> Se derogan todas las disposiciones legales que se opongan al presente decreto. </w:t>
      </w:r>
    </w:p>
    <w:p w14:paraId="4EBE814C" w14:textId="77777777" w:rsidR="00FB7023" w:rsidRDefault="00FB7023" w:rsidP="00FB7023">
      <w:pPr>
        <w:spacing w:after="0" w:line="276" w:lineRule="auto"/>
        <w:jc w:val="both"/>
        <w:rPr>
          <w:rFonts w:ascii="Arial Narrow" w:hAnsi="Arial Narrow"/>
          <w:b/>
          <w:bCs/>
          <w:color w:val="FF0000"/>
          <w:sz w:val="24"/>
          <w:szCs w:val="24"/>
        </w:rPr>
      </w:pPr>
    </w:p>
    <w:p w14:paraId="7D731679"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89.-</w:t>
      </w:r>
      <w:r w:rsidRPr="009B42B1">
        <w:rPr>
          <w:rFonts w:ascii="Arial Narrow" w:hAnsi="Arial Narrow"/>
          <w:sz w:val="24"/>
          <w:szCs w:val="24"/>
        </w:rPr>
        <w:t xml:space="preserve"> Artículo Transitorio del </w:t>
      </w:r>
      <w:r w:rsidRPr="009B42B1">
        <w:rPr>
          <w:rFonts w:ascii="Arial Narrow" w:hAnsi="Arial Narrow"/>
          <w:b/>
          <w:bCs/>
          <w:sz w:val="24"/>
          <w:szCs w:val="24"/>
        </w:rPr>
        <w:t>Decreto número 572</w:t>
      </w:r>
      <w:r w:rsidRPr="009B42B1">
        <w:rPr>
          <w:rFonts w:ascii="Arial Narrow" w:hAnsi="Arial Narrow"/>
          <w:sz w:val="24"/>
          <w:szCs w:val="24"/>
        </w:rPr>
        <w:t xml:space="preserve"> de la LX Legislatura, de fecha 17 de abril de 2008, publicado en el Periódico Oficial del Gobierno del Estado el día 18 de abril de 2008, por el que </w:t>
      </w:r>
      <w:r w:rsidRPr="009B42B1">
        <w:rPr>
          <w:rFonts w:ascii="Arial Narrow" w:hAnsi="Arial Narrow"/>
          <w:b/>
          <w:bCs/>
          <w:sz w:val="24"/>
          <w:szCs w:val="24"/>
        </w:rPr>
        <w:t>SE REFORMA</w:t>
      </w:r>
      <w:r w:rsidRPr="009B42B1">
        <w:rPr>
          <w:rFonts w:ascii="Arial Narrow" w:hAnsi="Arial Narrow"/>
          <w:sz w:val="24"/>
          <w:szCs w:val="24"/>
        </w:rPr>
        <w:t xml:space="preserve"> el artículo 25 fracción II del apartado A de la Constitución Política del Estado Libre y Soberano de Oaxaca. </w:t>
      </w:r>
    </w:p>
    <w:p w14:paraId="4332264E" w14:textId="77777777" w:rsidR="00FB7023" w:rsidRDefault="00FB7023" w:rsidP="00FB7023">
      <w:pPr>
        <w:spacing w:after="0" w:line="276" w:lineRule="auto"/>
        <w:jc w:val="both"/>
        <w:rPr>
          <w:rFonts w:ascii="Arial Narrow" w:hAnsi="Arial Narrow"/>
          <w:b/>
          <w:bCs/>
          <w:sz w:val="24"/>
          <w:szCs w:val="24"/>
        </w:rPr>
      </w:pPr>
    </w:p>
    <w:p w14:paraId="75F44C09" w14:textId="77777777" w:rsidR="00FB7023"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UNICO.-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3815DCF9" w14:textId="77777777" w:rsidR="00FB7023" w:rsidRPr="009B42B1" w:rsidRDefault="00FB7023" w:rsidP="00FB7023">
      <w:pPr>
        <w:spacing w:after="0" w:line="276" w:lineRule="auto"/>
        <w:jc w:val="both"/>
        <w:rPr>
          <w:rFonts w:ascii="Arial Narrow" w:hAnsi="Arial Narrow"/>
          <w:sz w:val="24"/>
          <w:szCs w:val="24"/>
        </w:rPr>
      </w:pPr>
    </w:p>
    <w:p w14:paraId="39CAFEEB"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sz w:val="24"/>
          <w:szCs w:val="24"/>
        </w:rPr>
        <w:t xml:space="preserve">El Honorable Congreso del Estado, en un término de sesenta días realizará foros y consultas en todo el territorio del Estado, a efecto de conocer la opinión de los diversos sectores que permita en ese término la reforma a las leyes secundarias que tienen relación con el presente Decreto. </w:t>
      </w:r>
    </w:p>
    <w:p w14:paraId="3BA25BA2" w14:textId="77777777" w:rsidR="00FB7023" w:rsidRDefault="00FB7023" w:rsidP="00FB7023">
      <w:pPr>
        <w:spacing w:after="0" w:line="276" w:lineRule="auto"/>
        <w:jc w:val="both"/>
        <w:rPr>
          <w:rFonts w:ascii="Arial Narrow" w:hAnsi="Arial Narrow"/>
          <w:b/>
          <w:bCs/>
          <w:color w:val="FF0000"/>
          <w:sz w:val="24"/>
          <w:szCs w:val="24"/>
        </w:rPr>
      </w:pPr>
    </w:p>
    <w:p w14:paraId="5EA21CA8"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90.-</w:t>
      </w:r>
      <w:r w:rsidRPr="009B42B1">
        <w:rPr>
          <w:rFonts w:ascii="Arial Narrow" w:hAnsi="Arial Narrow"/>
          <w:sz w:val="24"/>
          <w:szCs w:val="24"/>
        </w:rPr>
        <w:t xml:space="preserve"> Artículos Transitorios del Decreto número 573 de la LX Legislatura, de fecha 17 de abril de 2008, publicado en el Periódico Oficial del Gobierno del Estado el día 18 de abril de 2008, por el que </w:t>
      </w:r>
      <w:r w:rsidRPr="009B42B1">
        <w:rPr>
          <w:rFonts w:ascii="Arial Narrow" w:hAnsi="Arial Narrow"/>
          <w:b/>
          <w:bCs/>
          <w:sz w:val="24"/>
          <w:szCs w:val="24"/>
        </w:rPr>
        <w:t>SE REFORMAN</w:t>
      </w:r>
      <w:r w:rsidRPr="009B42B1">
        <w:rPr>
          <w:rFonts w:ascii="Arial Narrow" w:hAnsi="Arial Narrow"/>
          <w:sz w:val="24"/>
          <w:szCs w:val="24"/>
        </w:rPr>
        <w:t xml:space="preserve"> los artículos 45, 59 fracciones XXII, XXIII, XXXVI, LVIII y la fracción V del artículo 80; el primer párrafo del artículo 117 y el primer párrafo del artículo 118; </w:t>
      </w:r>
      <w:r w:rsidRPr="009B42B1">
        <w:rPr>
          <w:rFonts w:ascii="Arial Narrow" w:hAnsi="Arial Narrow"/>
          <w:b/>
          <w:bCs/>
          <w:sz w:val="24"/>
          <w:szCs w:val="24"/>
        </w:rPr>
        <w:t>SE ADICIONA</w:t>
      </w:r>
      <w:r w:rsidRPr="009B42B1">
        <w:rPr>
          <w:rFonts w:ascii="Arial Narrow" w:hAnsi="Arial Narrow"/>
          <w:sz w:val="24"/>
          <w:szCs w:val="24"/>
        </w:rPr>
        <w:t xml:space="preserve"> una Sección Sexta denominada de la Auditoría Superior del Estado de Oaxaca al Capítulo II, del Título Cuarto, con un artículo 65 Bis; </w:t>
      </w:r>
      <w:r w:rsidRPr="009B42B1">
        <w:rPr>
          <w:rFonts w:ascii="Arial Narrow" w:hAnsi="Arial Narrow"/>
          <w:b/>
          <w:bCs/>
          <w:sz w:val="24"/>
          <w:szCs w:val="24"/>
        </w:rPr>
        <w:t>SE DEROGA</w:t>
      </w:r>
      <w:r w:rsidRPr="009B42B1">
        <w:rPr>
          <w:rFonts w:ascii="Arial Narrow" w:hAnsi="Arial Narrow"/>
          <w:sz w:val="24"/>
          <w:szCs w:val="24"/>
        </w:rPr>
        <w:t xml:space="preserve"> la fracción VIII del artículo 65; todos de la Constitución Política del Estado Libre y Soberano de Oaxaca. </w:t>
      </w:r>
    </w:p>
    <w:p w14:paraId="0C324BD3" w14:textId="77777777" w:rsidR="00FB7023" w:rsidRDefault="00FB7023" w:rsidP="00FB7023">
      <w:pPr>
        <w:spacing w:after="0" w:line="276" w:lineRule="auto"/>
        <w:jc w:val="both"/>
        <w:rPr>
          <w:rFonts w:ascii="Arial Narrow" w:hAnsi="Arial Narrow"/>
          <w:b/>
          <w:bCs/>
          <w:sz w:val="24"/>
          <w:szCs w:val="24"/>
        </w:rPr>
      </w:pPr>
    </w:p>
    <w:p w14:paraId="00939B9F"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PRIMERO.-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39C5DE8E" w14:textId="77777777" w:rsidR="00FB7023" w:rsidRDefault="00FB7023" w:rsidP="00FB7023">
      <w:pPr>
        <w:spacing w:after="0" w:line="276" w:lineRule="auto"/>
        <w:jc w:val="both"/>
        <w:rPr>
          <w:rFonts w:ascii="Arial Narrow" w:hAnsi="Arial Narrow"/>
          <w:b/>
          <w:bCs/>
          <w:sz w:val="24"/>
          <w:szCs w:val="24"/>
        </w:rPr>
      </w:pPr>
    </w:p>
    <w:p w14:paraId="76F7C57A"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SEGUNDO.-</w:t>
      </w:r>
      <w:proofErr w:type="gramEnd"/>
      <w:r w:rsidRPr="009B42B1">
        <w:rPr>
          <w:rFonts w:ascii="Arial Narrow" w:hAnsi="Arial Narrow"/>
          <w:sz w:val="24"/>
          <w:szCs w:val="24"/>
        </w:rPr>
        <w:t xml:space="preserve"> El Congreso del Estado deberá expedir la Ley a la que se refiere la fracción LVIII del artículo 59 de esta Constitución, dentro del plazo de 30 días posteriores a la publicación de este Decreto. </w:t>
      </w:r>
    </w:p>
    <w:p w14:paraId="1A5FC119" w14:textId="77777777" w:rsidR="00FB7023" w:rsidRDefault="00FB7023" w:rsidP="00FB7023">
      <w:pPr>
        <w:spacing w:after="0" w:line="276" w:lineRule="auto"/>
        <w:jc w:val="both"/>
        <w:rPr>
          <w:rFonts w:ascii="Arial Narrow" w:hAnsi="Arial Narrow"/>
          <w:b/>
          <w:bCs/>
          <w:sz w:val="24"/>
          <w:szCs w:val="24"/>
        </w:rPr>
      </w:pPr>
    </w:p>
    <w:p w14:paraId="667FA596" w14:textId="77777777" w:rsidR="00FB7023" w:rsidRPr="00A93DD9" w:rsidRDefault="00FB7023" w:rsidP="00FB7023">
      <w:pPr>
        <w:spacing w:after="0" w:line="276" w:lineRule="auto"/>
        <w:jc w:val="both"/>
        <w:rPr>
          <w:rFonts w:ascii="Arial Narrow" w:hAnsi="Arial Narrow"/>
          <w:sz w:val="24"/>
          <w:szCs w:val="24"/>
        </w:rPr>
      </w:pPr>
      <w:proofErr w:type="gramStart"/>
      <w:r w:rsidRPr="005F63D0">
        <w:rPr>
          <w:rFonts w:ascii="Arial Narrow" w:hAnsi="Arial Narrow"/>
          <w:b/>
          <w:bCs/>
          <w:sz w:val="24"/>
          <w:szCs w:val="24"/>
        </w:rPr>
        <w:lastRenderedPageBreak/>
        <w:t>TERCERO.-</w:t>
      </w:r>
      <w:proofErr w:type="gramEnd"/>
      <w:r w:rsidRPr="00A93DD9">
        <w:rPr>
          <w:rFonts w:ascii="Arial Narrow" w:hAnsi="Arial Narrow"/>
          <w:sz w:val="24"/>
          <w:szCs w:val="24"/>
        </w:rPr>
        <w:t xml:space="preserve"> La Contaduría Mayor de Hacienda del Congreso continuará ejerciendo las atribuciones que actualmente tiene hasta en tanto empiece a funcionar la Auditoría Superior del Estado de Oaxaca.</w:t>
      </w:r>
    </w:p>
    <w:p w14:paraId="4A004C99" w14:textId="77777777" w:rsidR="00FB7023" w:rsidRDefault="00FB7023" w:rsidP="00FB7023">
      <w:pPr>
        <w:spacing w:after="0" w:line="276" w:lineRule="auto"/>
        <w:jc w:val="both"/>
        <w:rPr>
          <w:rFonts w:ascii="Arial Narrow" w:hAnsi="Arial Narrow"/>
          <w:b/>
          <w:bCs/>
          <w:sz w:val="24"/>
          <w:szCs w:val="24"/>
        </w:rPr>
      </w:pPr>
    </w:p>
    <w:p w14:paraId="08877303"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CUARTO.-</w:t>
      </w:r>
      <w:proofErr w:type="gramEnd"/>
      <w:r w:rsidRPr="009B42B1">
        <w:rPr>
          <w:rFonts w:ascii="Arial Narrow" w:hAnsi="Arial Narrow"/>
          <w:sz w:val="24"/>
          <w:szCs w:val="24"/>
        </w:rPr>
        <w:t xml:space="preserve"> Todos los recursos materiales y patrimoniales de la Contaduría Mayor de Hacienda del Congreso, pasarán a formar parte de la Auditoría Superior del Estado de Oaxaca. </w:t>
      </w:r>
    </w:p>
    <w:p w14:paraId="4F53DD01" w14:textId="77777777" w:rsidR="00FB7023" w:rsidRDefault="00FB7023" w:rsidP="00FB7023">
      <w:pPr>
        <w:spacing w:after="0" w:line="276" w:lineRule="auto"/>
        <w:jc w:val="both"/>
        <w:rPr>
          <w:rFonts w:ascii="Arial Narrow" w:hAnsi="Arial Narrow"/>
          <w:b/>
          <w:bCs/>
          <w:color w:val="FF0000"/>
          <w:sz w:val="24"/>
          <w:szCs w:val="24"/>
        </w:rPr>
      </w:pPr>
    </w:p>
    <w:p w14:paraId="5F5261ED"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91.-</w:t>
      </w:r>
      <w:r w:rsidRPr="009B42B1">
        <w:rPr>
          <w:rFonts w:ascii="Arial Narrow" w:hAnsi="Arial Narrow"/>
          <w:sz w:val="24"/>
          <w:szCs w:val="24"/>
        </w:rPr>
        <w:t xml:space="preserve"> Artículo transitorio del Decreto número 612 de la LX Legislatura, de fecha 30 de abril de 2008, publicado en el Periódico Oficial del Gobierno del Estado el día 1° de mayo de 2008, por el que se reforma la fracción V del artículo 79; se adiciona una Sección Quinta al Capítulo Tercero, Título Cuarto, para adicionar un Artículo 98 Bis; y se deroga el artículo 97 de la Constitución Política del Estado Libre y Soberano de Oaxaca. </w:t>
      </w:r>
    </w:p>
    <w:p w14:paraId="7683B6E2" w14:textId="77777777" w:rsidR="00FB7023" w:rsidRDefault="00FB7023" w:rsidP="00FB7023">
      <w:pPr>
        <w:spacing w:after="0" w:line="276" w:lineRule="auto"/>
        <w:jc w:val="both"/>
        <w:rPr>
          <w:rFonts w:ascii="Arial Narrow" w:hAnsi="Arial Narrow"/>
          <w:b/>
          <w:bCs/>
          <w:sz w:val="24"/>
          <w:szCs w:val="24"/>
        </w:rPr>
      </w:pPr>
    </w:p>
    <w:p w14:paraId="360BEA9F"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UNICO.-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0234AC9C" w14:textId="77777777" w:rsidR="00FB7023" w:rsidRDefault="00FB7023" w:rsidP="00FB7023">
      <w:pPr>
        <w:spacing w:after="0" w:line="276" w:lineRule="auto"/>
        <w:jc w:val="both"/>
        <w:rPr>
          <w:rFonts w:ascii="Arial Narrow" w:hAnsi="Arial Narrow"/>
          <w:b/>
          <w:bCs/>
          <w:color w:val="FF0000"/>
          <w:sz w:val="24"/>
          <w:szCs w:val="24"/>
        </w:rPr>
      </w:pPr>
    </w:p>
    <w:p w14:paraId="39CE7DCA"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92.-</w:t>
      </w:r>
      <w:r w:rsidRPr="009B42B1">
        <w:rPr>
          <w:rFonts w:ascii="Arial Narrow" w:hAnsi="Arial Narrow"/>
          <w:sz w:val="24"/>
          <w:szCs w:val="24"/>
        </w:rPr>
        <w:t xml:space="preserve"> Artículo transitorio del Decreto número 657 de la LX Legislatura de fecha 3 de julio de 2008, publicado en el Periódico Oficial del Gobierno del Estado el día 26 de julio de 2008, por el que se reforman el actual párrafo noveno y </w:t>
      </w:r>
      <w:proofErr w:type="spellStart"/>
      <w:r w:rsidRPr="009B42B1">
        <w:rPr>
          <w:rFonts w:ascii="Arial Narrow" w:hAnsi="Arial Narrow"/>
          <w:sz w:val="24"/>
          <w:szCs w:val="24"/>
        </w:rPr>
        <w:t>décimoprimero</w:t>
      </w:r>
      <w:proofErr w:type="spellEnd"/>
      <w:r w:rsidRPr="009B42B1">
        <w:rPr>
          <w:rFonts w:ascii="Arial Narrow" w:hAnsi="Arial Narrow"/>
          <w:sz w:val="24"/>
          <w:szCs w:val="24"/>
        </w:rPr>
        <w:t xml:space="preserve">, se adicionan dos párrafos, el primero pasará a ser el párrafo séptimo, recorriéndose en su orden los subsecuentes, y el segundo pasará a ser el párrafo décimo, recorriendo en su orden los subsecuentes, ambos del artículo 12 de la Constitución Política del Estado Libre y Soberano de Oaxaca. </w:t>
      </w:r>
    </w:p>
    <w:p w14:paraId="41BC932A" w14:textId="77777777" w:rsidR="00FB7023" w:rsidRDefault="00FB7023" w:rsidP="00FB7023">
      <w:pPr>
        <w:spacing w:after="0" w:line="276" w:lineRule="auto"/>
        <w:jc w:val="both"/>
        <w:rPr>
          <w:rFonts w:ascii="Arial Narrow" w:hAnsi="Arial Narrow"/>
          <w:sz w:val="24"/>
          <w:szCs w:val="24"/>
        </w:rPr>
      </w:pPr>
    </w:p>
    <w:p w14:paraId="7A66887F"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UNICO.-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4A8F72F6" w14:textId="77777777" w:rsidR="00FB7023" w:rsidRDefault="00FB7023" w:rsidP="00FB7023">
      <w:pPr>
        <w:spacing w:after="0" w:line="276" w:lineRule="auto"/>
        <w:jc w:val="both"/>
        <w:rPr>
          <w:rFonts w:ascii="Arial Narrow" w:hAnsi="Arial Narrow"/>
          <w:b/>
          <w:bCs/>
          <w:color w:val="FF0000"/>
          <w:sz w:val="24"/>
          <w:szCs w:val="24"/>
        </w:rPr>
      </w:pPr>
    </w:p>
    <w:p w14:paraId="7C3A26E6" w14:textId="77777777" w:rsidR="00FB7023" w:rsidRPr="009B42B1" w:rsidRDefault="00FB7023" w:rsidP="00FB7023">
      <w:pPr>
        <w:spacing w:after="0" w:line="276" w:lineRule="auto"/>
        <w:jc w:val="both"/>
        <w:rPr>
          <w:rFonts w:ascii="Arial Narrow" w:hAnsi="Arial Narrow"/>
          <w:sz w:val="24"/>
          <w:szCs w:val="24"/>
        </w:rPr>
      </w:pPr>
      <w:r w:rsidRPr="009B42B1">
        <w:rPr>
          <w:rFonts w:ascii="Arial Narrow" w:hAnsi="Arial Narrow"/>
          <w:b/>
          <w:bCs/>
          <w:color w:val="FF0000"/>
          <w:sz w:val="24"/>
          <w:szCs w:val="24"/>
        </w:rPr>
        <w:t>93.-</w:t>
      </w:r>
      <w:r w:rsidRPr="009B42B1">
        <w:rPr>
          <w:rFonts w:ascii="Arial Narrow" w:hAnsi="Arial Narrow"/>
          <w:sz w:val="24"/>
          <w:szCs w:val="24"/>
        </w:rPr>
        <w:t xml:space="preserve"> Artículos transitorios </w:t>
      </w:r>
      <w:r w:rsidRPr="009B42B1">
        <w:rPr>
          <w:rFonts w:ascii="Arial Narrow" w:hAnsi="Arial Narrow"/>
          <w:b/>
          <w:bCs/>
          <w:sz w:val="24"/>
          <w:szCs w:val="24"/>
        </w:rPr>
        <w:t>del Decreto número 676</w:t>
      </w:r>
      <w:r w:rsidRPr="009B42B1">
        <w:rPr>
          <w:rFonts w:ascii="Arial Narrow" w:hAnsi="Arial Narrow"/>
          <w:sz w:val="24"/>
          <w:szCs w:val="24"/>
        </w:rPr>
        <w:t xml:space="preserve"> de la LX Legislatura de fecha 14 de agosto de 2008, publicado en el Periódico Oficial del Gobierno del Estado el día 16 de agosto de 2008, por el que </w:t>
      </w:r>
      <w:r w:rsidRPr="009B42B1">
        <w:rPr>
          <w:rFonts w:ascii="Arial Narrow" w:hAnsi="Arial Narrow"/>
          <w:b/>
          <w:bCs/>
          <w:sz w:val="24"/>
          <w:szCs w:val="24"/>
        </w:rPr>
        <w:t>SE REFORMAN</w:t>
      </w:r>
      <w:r w:rsidRPr="009B42B1">
        <w:rPr>
          <w:rFonts w:ascii="Arial Narrow" w:hAnsi="Arial Narrow"/>
          <w:sz w:val="24"/>
          <w:szCs w:val="24"/>
        </w:rPr>
        <w:t xml:space="preserve"> los artículos 23 fracción I; 24 fracción I; 25, del apartado A, las fracciones I, II y IV; del apartado B, las fracciones I primer párrafo, II, IV, las actuales V que pasa a ser la VIII, la VI que pasó a ser la X; la VII que pasó a ser la XI; la VIII que pasó a ser la XII; del apartado C, las fracciones II y IV primer párrafo; del apartado D, el párrafo primero; 59 fracción XXVII; y </w:t>
      </w:r>
      <w:r w:rsidRPr="009B42B1">
        <w:rPr>
          <w:rFonts w:ascii="Arial Narrow" w:hAnsi="Arial Narrow"/>
          <w:b/>
          <w:bCs/>
          <w:sz w:val="24"/>
          <w:szCs w:val="24"/>
        </w:rPr>
        <w:t>SE ADICIONAN</w:t>
      </w:r>
      <w:r w:rsidRPr="009B42B1">
        <w:rPr>
          <w:rFonts w:ascii="Arial Narrow" w:hAnsi="Arial Narrow"/>
          <w:sz w:val="24"/>
          <w:szCs w:val="24"/>
        </w:rPr>
        <w:t xml:space="preserve"> al artículo 25 apartado B, las fracciones que serán la V, VI, VII y IX, modificándose en su orden las subsecuentes; del apartado C, un párrafo que será el segundo; a la fracción IV un párrafo segundo y la fracción V; al apartado D, un segundo párrafo; del apartado E, se adiciona una fracción IV; 137 los párrafos séptimo, octavo y noveno, de la </w:t>
      </w:r>
      <w:r w:rsidRPr="009B42B1">
        <w:rPr>
          <w:rFonts w:ascii="Arial Narrow" w:hAnsi="Arial Narrow"/>
          <w:b/>
          <w:bCs/>
          <w:sz w:val="24"/>
          <w:szCs w:val="24"/>
        </w:rPr>
        <w:t>CONSTITUCIÓN POLÍTICA DEL ESTADO LIBRE Y SOBERANO DE OAXACA</w:t>
      </w:r>
      <w:r w:rsidRPr="009B42B1">
        <w:rPr>
          <w:rFonts w:ascii="Arial Narrow" w:hAnsi="Arial Narrow"/>
          <w:sz w:val="24"/>
          <w:szCs w:val="24"/>
        </w:rPr>
        <w:t xml:space="preserve">, en materia electoral. </w:t>
      </w:r>
    </w:p>
    <w:p w14:paraId="5DF33618" w14:textId="77777777" w:rsidR="00FB7023" w:rsidRDefault="00FB7023" w:rsidP="00FB7023">
      <w:pPr>
        <w:spacing w:after="0" w:line="276" w:lineRule="auto"/>
        <w:jc w:val="both"/>
        <w:rPr>
          <w:rFonts w:ascii="Arial Narrow" w:hAnsi="Arial Narrow"/>
          <w:b/>
          <w:bCs/>
          <w:sz w:val="24"/>
          <w:szCs w:val="24"/>
        </w:rPr>
      </w:pPr>
    </w:p>
    <w:p w14:paraId="566F3054"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lastRenderedPageBreak/>
        <w:t>PRIMERO.-</w:t>
      </w:r>
      <w:proofErr w:type="gramEnd"/>
      <w:r w:rsidRPr="009B42B1">
        <w:rPr>
          <w:rFonts w:ascii="Arial Narrow" w:hAnsi="Arial Narrow"/>
          <w:sz w:val="24"/>
          <w:szCs w:val="24"/>
        </w:rPr>
        <w:t xml:space="preserve"> El presente Decreto entrará en vigor al día siguiente de su publicación en el Periódico Oficial del Gobierno del Estado. </w:t>
      </w:r>
    </w:p>
    <w:p w14:paraId="029DD8CA" w14:textId="77777777" w:rsidR="00FB7023" w:rsidRDefault="00FB7023" w:rsidP="00FB7023">
      <w:pPr>
        <w:spacing w:after="0" w:line="276" w:lineRule="auto"/>
        <w:jc w:val="both"/>
        <w:rPr>
          <w:rFonts w:ascii="Arial Narrow" w:hAnsi="Arial Narrow"/>
          <w:b/>
          <w:bCs/>
          <w:sz w:val="24"/>
          <w:szCs w:val="24"/>
        </w:rPr>
      </w:pPr>
    </w:p>
    <w:p w14:paraId="7C9281CA" w14:textId="77777777" w:rsidR="00FB7023" w:rsidRPr="009B42B1" w:rsidRDefault="00FB7023" w:rsidP="00FB7023">
      <w:pPr>
        <w:spacing w:after="0" w:line="276" w:lineRule="auto"/>
        <w:jc w:val="both"/>
        <w:rPr>
          <w:rFonts w:ascii="Arial Narrow" w:hAnsi="Arial Narrow"/>
          <w:sz w:val="24"/>
          <w:szCs w:val="24"/>
        </w:rPr>
      </w:pPr>
      <w:proofErr w:type="gramStart"/>
      <w:r w:rsidRPr="009B42B1">
        <w:rPr>
          <w:rFonts w:ascii="Arial Narrow" w:hAnsi="Arial Narrow"/>
          <w:b/>
          <w:bCs/>
          <w:sz w:val="24"/>
          <w:szCs w:val="24"/>
        </w:rPr>
        <w:t>SEGUNDO.-</w:t>
      </w:r>
      <w:proofErr w:type="gramEnd"/>
      <w:r w:rsidRPr="009B42B1">
        <w:rPr>
          <w:rFonts w:ascii="Arial Narrow" w:hAnsi="Arial Narrow"/>
          <w:sz w:val="24"/>
          <w:szCs w:val="24"/>
        </w:rPr>
        <w:t xml:space="preserve"> Se derogan todas las disposiciones que se opongan al presente Decreto. </w:t>
      </w:r>
    </w:p>
    <w:p w14:paraId="1B8A1C5F" w14:textId="77777777" w:rsidR="00FB7023" w:rsidRDefault="00FB7023" w:rsidP="00FB7023">
      <w:pPr>
        <w:spacing w:after="0" w:line="276" w:lineRule="auto"/>
        <w:jc w:val="both"/>
        <w:rPr>
          <w:rFonts w:ascii="Arial Narrow" w:hAnsi="Arial Narrow"/>
          <w:b/>
          <w:bCs/>
          <w:color w:val="FF0000"/>
          <w:sz w:val="24"/>
          <w:szCs w:val="24"/>
        </w:rPr>
      </w:pPr>
    </w:p>
    <w:p w14:paraId="1C6F27FA" w14:textId="77777777" w:rsidR="00FB7023" w:rsidRPr="007714C2" w:rsidRDefault="00FB7023" w:rsidP="00FB7023">
      <w:pPr>
        <w:spacing w:after="0" w:line="276" w:lineRule="auto"/>
        <w:jc w:val="both"/>
        <w:rPr>
          <w:rFonts w:ascii="Arial Narrow" w:hAnsi="Arial Narrow" w:cs="Arial"/>
          <w:color w:val="000000"/>
          <w:sz w:val="24"/>
          <w:szCs w:val="24"/>
        </w:rPr>
      </w:pPr>
      <w:r w:rsidRPr="007714C2">
        <w:rPr>
          <w:rFonts w:ascii="Arial Narrow" w:hAnsi="Arial Narrow"/>
          <w:b/>
          <w:bCs/>
          <w:color w:val="FF0000"/>
          <w:sz w:val="24"/>
          <w:szCs w:val="24"/>
        </w:rPr>
        <w:t>94.-</w:t>
      </w:r>
      <w:r w:rsidRPr="007714C2">
        <w:rPr>
          <w:rFonts w:ascii="Arial Narrow" w:hAnsi="Arial Narrow"/>
          <w:sz w:val="24"/>
          <w:szCs w:val="24"/>
        </w:rPr>
        <w:t xml:space="preserve"> Artículos transitorios del </w:t>
      </w:r>
      <w:r w:rsidRPr="007714C2">
        <w:rPr>
          <w:rFonts w:ascii="Arial Narrow" w:hAnsi="Arial Narrow"/>
          <w:b/>
          <w:bCs/>
          <w:sz w:val="24"/>
          <w:szCs w:val="24"/>
        </w:rPr>
        <w:t>Decreto número 718</w:t>
      </w:r>
      <w:r w:rsidRPr="007714C2">
        <w:rPr>
          <w:rFonts w:ascii="Arial Narrow" w:hAnsi="Arial Narrow"/>
          <w:sz w:val="24"/>
          <w:szCs w:val="24"/>
        </w:rPr>
        <w:t xml:space="preserve"> de la LX Legislatura de fecha 28 de octubre de 2008, publicado en el Periódico Oficial del Gobierno del Estado el día 1 de noviembre de 2008, por el que </w:t>
      </w:r>
      <w:r w:rsidRPr="007714C2">
        <w:rPr>
          <w:rFonts w:ascii="Arial Narrow" w:hAnsi="Arial Narrow"/>
          <w:b/>
          <w:bCs/>
          <w:sz w:val="24"/>
          <w:szCs w:val="24"/>
        </w:rPr>
        <w:t>SE REFORMAN</w:t>
      </w:r>
      <w:r w:rsidRPr="007714C2">
        <w:rPr>
          <w:rFonts w:ascii="Arial Narrow" w:hAnsi="Arial Narrow"/>
          <w:sz w:val="24"/>
          <w:szCs w:val="24"/>
        </w:rPr>
        <w:t xml:space="preserve"> las fracciones II y X del Apartado B; segundo párrafo, y fracciones II y III del Apartado C del artículo 25; 33 fracción V; 35 párrafos segundo y cuarto; 67; 68 fracciones I, II, III, IV y VII; y 113 fracción I inciso e) y cuarto párrafo; y se adicionan un segundo y tercer párrafos a la fracción II del Apartado B; un segundo párrafo a la fracción primera del Apartado E del artículo 25, todos de la </w:t>
      </w:r>
      <w:r w:rsidRPr="007714C2">
        <w:rPr>
          <w:rFonts w:ascii="Arial Narrow" w:hAnsi="Arial Narrow"/>
          <w:b/>
          <w:bCs/>
          <w:sz w:val="24"/>
          <w:szCs w:val="24"/>
        </w:rPr>
        <w:t>CONSTITUCIÓN POLÍTICA DEL ESTA</w:t>
      </w:r>
      <w:r w:rsidRPr="007714C2">
        <w:rPr>
          <w:rFonts w:ascii="Arial Narrow" w:hAnsi="Arial Narrow" w:cs="Arial"/>
          <w:b/>
          <w:bCs/>
          <w:color w:val="000000"/>
          <w:sz w:val="24"/>
          <w:szCs w:val="24"/>
        </w:rPr>
        <w:t>DO LIBRE Y SOBERANO DE OAXACA</w:t>
      </w:r>
      <w:r w:rsidRPr="007714C2">
        <w:rPr>
          <w:rFonts w:ascii="Arial Narrow" w:hAnsi="Arial Narrow" w:cs="Arial"/>
          <w:color w:val="000000"/>
          <w:sz w:val="24"/>
          <w:szCs w:val="24"/>
        </w:rPr>
        <w:t>.</w:t>
      </w:r>
    </w:p>
    <w:p w14:paraId="6F5D75E3" w14:textId="77777777" w:rsidR="00FB7023" w:rsidRPr="007714C2" w:rsidRDefault="00FB7023" w:rsidP="00FB7023">
      <w:pPr>
        <w:spacing w:after="0" w:line="276" w:lineRule="auto"/>
        <w:jc w:val="both"/>
        <w:rPr>
          <w:rFonts w:ascii="Arial Narrow" w:hAnsi="Arial Narrow" w:cs="Arial"/>
          <w:color w:val="000000"/>
          <w:sz w:val="24"/>
          <w:szCs w:val="24"/>
        </w:rPr>
      </w:pPr>
    </w:p>
    <w:p w14:paraId="6F807E06" w14:textId="77777777" w:rsidR="00FB7023" w:rsidRDefault="00FB7023" w:rsidP="00FB7023">
      <w:pPr>
        <w:spacing w:after="0" w:line="276" w:lineRule="auto"/>
        <w:jc w:val="both"/>
        <w:rPr>
          <w:rFonts w:ascii="Arial Narrow" w:hAnsi="Arial Narrow"/>
          <w:sz w:val="24"/>
          <w:szCs w:val="24"/>
        </w:rPr>
      </w:pPr>
      <w:proofErr w:type="gramStart"/>
      <w:r w:rsidRPr="007714C2">
        <w:rPr>
          <w:rFonts w:ascii="Arial Narrow" w:hAnsi="Arial Narrow"/>
          <w:b/>
          <w:bCs/>
          <w:sz w:val="24"/>
          <w:szCs w:val="24"/>
        </w:rPr>
        <w:t>PRIMERO.-</w:t>
      </w:r>
      <w:proofErr w:type="gramEnd"/>
      <w:r w:rsidRPr="007714C2">
        <w:rPr>
          <w:rFonts w:ascii="Arial Narrow" w:hAnsi="Arial Narrow"/>
          <w:b/>
          <w:bCs/>
          <w:sz w:val="24"/>
          <w:szCs w:val="24"/>
        </w:rPr>
        <w:t xml:space="preserve"> </w:t>
      </w:r>
      <w:r w:rsidRPr="007714C2">
        <w:rPr>
          <w:rFonts w:ascii="Arial Narrow" w:hAnsi="Arial Narrow"/>
          <w:sz w:val="24"/>
          <w:szCs w:val="24"/>
        </w:rPr>
        <w:t xml:space="preserve">El presente Decreto entrará en vigor al día siguiente de su publicación en el Periódico Oficial del Gobierno del Estado. </w:t>
      </w:r>
    </w:p>
    <w:p w14:paraId="2F6F900F" w14:textId="77777777" w:rsidR="00FB7023" w:rsidRDefault="00FB7023" w:rsidP="00FB7023">
      <w:pPr>
        <w:spacing w:after="0" w:line="276" w:lineRule="auto"/>
        <w:jc w:val="both"/>
        <w:rPr>
          <w:rFonts w:ascii="Arial Narrow" w:hAnsi="Arial Narrow"/>
          <w:sz w:val="24"/>
          <w:szCs w:val="24"/>
        </w:rPr>
      </w:pPr>
    </w:p>
    <w:p w14:paraId="65F66E3B" w14:textId="77777777" w:rsidR="00FB7023" w:rsidRPr="007714C2" w:rsidRDefault="00FB7023" w:rsidP="00FB7023">
      <w:pPr>
        <w:spacing w:after="0" w:line="276" w:lineRule="auto"/>
        <w:jc w:val="both"/>
        <w:rPr>
          <w:rFonts w:ascii="Arial Narrow" w:hAnsi="Arial Narrow"/>
          <w:sz w:val="24"/>
          <w:szCs w:val="24"/>
        </w:rPr>
      </w:pPr>
      <w:proofErr w:type="gramStart"/>
      <w:r w:rsidRPr="007714C2">
        <w:rPr>
          <w:rFonts w:ascii="Arial Narrow" w:hAnsi="Arial Narrow"/>
          <w:b/>
          <w:bCs/>
          <w:sz w:val="24"/>
          <w:szCs w:val="24"/>
        </w:rPr>
        <w:t>SEGUNDO.-</w:t>
      </w:r>
      <w:proofErr w:type="gramEnd"/>
      <w:r w:rsidRPr="007714C2">
        <w:rPr>
          <w:rFonts w:ascii="Arial Narrow" w:hAnsi="Arial Narrow"/>
          <w:b/>
          <w:bCs/>
          <w:sz w:val="24"/>
          <w:szCs w:val="24"/>
        </w:rPr>
        <w:t xml:space="preserve"> </w:t>
      </w:r>
      <w:r w:rsidRPr="007714C2">
        <w:rPr>
          <w:rFonts w:ascii="Arial Narrow" w:hAnsi="Arial Narrow"/>
          <w:sz w:val="24"/>
          <w:szCs w:val="24"/>
        </w:rPr>
        <w:t xml:space="preserve">Se derogan todas las disposiciones que se opongan al presente Decreto. </w:t>
      </w:r>
    </w:p>
    <w:p w14:paraId="39EFC505" w14:textId="77777777" w:rsidR="00FB7023" w:rsidRDefault="00FB7023" w:rsidP="00FB7023">
      <w:pPr>
        <w:spacing w:after="0" w:line="276" w:lineRule="auto"/>
        <w:jc w:val="both"/>
        <w:rPr>
          <w:rFonts w:ascii="Arial Narrow" w:hAnsi="Arial Narrow"/>
          <w:b/>
          <w:bCs/>
          <w:color w:val="FF0000"/>
          <w:sz w:val="24"/>
          <w:szCs w:val="24"/>
        </w:rPr>
      </w:pPr>
    </w:p>
    <w:p w14:paraId="3E6626C2" w14:textId="77777777" w:rsidR="00FB7023" w:rsidRDefault="00FB7023" w:rsidP="00FB7023">
      <w:pPr>
        <w:spacing w:after="0" w:line="276" w:lineRule="auto"/>
        <w:jc w:val="both"/>
        <w:rPr>
          <w:rFonts w:ascii="Arial Narrow" w:hAnsi="Arial Narrow"/>
          <w:sz w:val="24"/>
          <w:szCs w:val="24"/>
        </w:rPr>
      </w:pPr>
      <w:r w:rsidRPr="007714C2">
        <w:rPr>
          <w:rFonts w:ascii="Arial Narrow" w:hAnsi="Arial Narrow"/>
          <w:b/>
          <w:bCs/>
          <w:color w:val="FF0000"/>
          <w:sz w:val="24"/>
          <w:szCs w:val="24"/>
        </w:rPr>
        <w:t xml:space="preserve">95.- </w:t>
      </w:r>
      <w:r w:rsidRPr="007714C2">
        <w:rPr>
          <w:rFonts w:ascii="Arial Narrow" w:hAnsi="Arial Narrow"/>
          <w:sz w:val="24"/>
          <w:szCs w:val="24"/>
        </w:rPr>
        <w:t xml:space="preserve">Artículos transitorios del </w:t>
      </w:r>
      <w:r w:rsidRPr="007714C2">
        <w:rPr>
          <w:rFonts w:ascii="Arial Narrow" w:hAnsi="Arial Narrow"/>
          <w:b/>
          <w:bCs/>
          <w:sz w:val="24"/>
          <w:szCs w:val="24"/>
        </w:rPr>
        <w:t xml:space="preserve">Decreto número 719 </w:t>
      </w:r>
      <w:r w:rsidRPr="007714C2">
        <w:rPr>
          <w:rFonts w:ascii="Arial Narrow" w:hAnsi="Arial Narrow"/>
          <w:sz w:val="24"/>
          <w:szCs w:val="24"/>
        </w:rPr>
        <w:t xml:space="preserve">de la LX Legislatura de fecha 28 de octubre de 2008, publicado en el Periódico Oficial del Gobierno del Estado el día 15 de noviembre de 2008, por el que </w:t>
      </w:r>
      <w:r w:rsidRPr="007714C2">
        <w:rPr>
          <w:rFonts w:ascii="Arial Narrow" w:hAnsi="Arial Narrow"/>
          <w:b/>
          <w:bCs/>
          <w:sz w:val="24"/>
          <w:szCs w:val="24"/>
        </w:rPr>
        <w:t xml:space="preserve">SE REFORMA </w:t>
      </w:r>
      <w:r w:rsidRPr="007714C2">
        <w:rPr>
          <w:rFonts w:ascii="Arial Narrow" w:hAnsi="Arial Narrow"/>
          <w:sz w:val="24"/>
          <w:szCs w:val="24"/>
        </w:rPr>
        <w:t xml:space="preserve">el párrafo vigésimo cuarto del artículo 12 y la fracción XXXIX del artículo 59; </w:t>
      </w:r>
      <w:r w:rsidRPr="007714C2">
        <w:rPr>
          <w:rFonts w:ascii="Arial Narrow" w:hAnsi="Arial Narrow"/>
          <w:b/>
          <w:bCs/>
          <w:sz w:val="24"/>
          <w:szCs w:val="24"/>
        </w:rPr>
        <w:t xml:space="preserve">SE ADICIONA </w:t>
      </w:r>
      <w:r w:rsidRPr="007714C2">
        <w:rPr>
          <w:rFonts w:ascii="Arial Narrow" w:hAnsi="Arial Narrow"/>
          <w:sz w:val="24"/>
          <w:szCs w:val="24"/>
        </w:rPr>
        <w:t xml:space="preserve">un párrafo para ser el vigésimo quinto y se recorre el vigésimo quinto para ser el vigésimo sexto del artículo 12; ambos de la </w:t>
      </w:r>
      <w:r w:rsidRPr="007714C2">
        <w:rPr>
          <w:rFonts w:ascii="Arial Narrow" w:hAnsi="Arial Narrow"/>
          <w:b/>
          <w:bCs/>
          <w:sz w:val="24"/>
          <w:szCs w:val="24"/>
        </w:rPr>
        <w:t>CONSTITUCIÓN POLÍTICA DEL ESTADO LIBRE Y SOBERANO DE OAXACA</w:t>
      </w:r>
      <w:r w:rsidRPr="007714C2">
        <w:rPr>
          <w:rFonts w:ascii="Arial Narrow" w:hAnsi="Arial Narrow"/>
          <w:sz w:val="24"/>
          <w:szCs w:val="24"/>
        </w:rPr>
        <w:t xml:space="preserve">. </w:t>
      </w:r>
    </w:p>
    <w:p w14:paraId="6FE9C76D" w14:textId="77777777" w:rsidR="00FB7023" w:rsidRPr="007714C2" w:rsidRDefault="00FB7023" w:rsidP="00FB7023">
      <w:pPr>
        <w:spacing w:after="0" w:line="276" w:lineRule="auto"/>
        <w:jc w:val="both"/>
        <w:rPr>
          <w:rFonts w:ascii="Arial Narrow" w:hAnsi="Arial Narrow"/>
          <w:sz w:val="24"/>
          <w:szCs w:val="24"/>
        </w:rPr>
      </w:pPr>
    </w:p>
    <w:p w14:paraId="76949076" w14:textId="77777777" w:rsidR="00FB7023" w:rsidRDefault="00FB7023" w:rsidP="00FB7023">
      <w:pPr>
        <w:spacing w:after="0" w:line="276" w:lineRule="auto"/>
        <w:jc w:val="both"/>
        <w:rPr>
          <w:rFonts w:ascii="Arial Narrow" w:hAnsi="Arial Narrow"/>
          <w:sz w:val="24"/>
          <w:szCs w:val="24"/>
        </w:rPr>
      </w:pPr>
      <w:proofErr w:type="gramStart"/>
      <w:r w:rsidRPr="007714C2">
        <w:rPr>
          <w:rFonts w:ascii="Arial Narrow" w:hAnsi="Arial Narrow"/>
          <w:b/>
          <w:bCs/>
          <w:sz w:val="24"/>
          <w:szCs w:val="24"/>
        </w:rPr>
        <w:t>UNICO.-</w:t>
      </w:r>
      <w:proofErr w:type="gramEnd"/>
      <w:r w:rsidRPr="007714C2">
        <w:rPr>
          <w:rFonts w:ascii="Arial Narrow" w:hAnsi="Arial Narrow"/>
          <w:b/>
          <w:bCs/>
          <w:sz w:val="24"/>
          <w:szCs w:val="24"/>
        </w:rPr>
        <w:t xml:space="preserve"> </w:t>
      </w:r>
      <w:r w:rsidRPr="007714C2">
        <w:rPr>
          <w:rFonts w:ascii="Arial Narrow" w:hAnsi="Arial Narrow"/>
          <w:sz w:val="24"/>
          <w:szCs w:val="24"/>
        </w:rPr>
        <w:t xml:space="preserve">El presente Decreto entrará en vigor al día siguiente de su publicación en el Periódico Oficial del Gobierno del Estado. </w:t>
      </w:r>
    </w:p>
    <w:p w14:paraId="3C77066A" w14:textId="77777777" w:rsidR="00FB7023" w:rsidRPr="007714C2" w:rsidRDefault="00FB7023" w:rsidP="00FB7023">
      <w:pPr>
        <w:spacing w:after="0" w:line="276" w:lineRule="auto"/>
        <w:jc w:val="both"/>
        <w:rPr>
          <w:rFonts w:ascii="Arial Narrow" w:hAnsi="Arial Narrow"/>
          <w:sz w:val="24"/>
          <w:szCs w:val="24"/>
        </w:rPr>
      </w:pPr>
    </w:p>
    <w:p w14:paraId="3D3DDA9D" w14:textId="77777777" w:rsidR="00FB7023" w:rsidRPr="00A355CD" w:rsidRDefault="00FB7023" w:rsidP="00FB7023">
      <w:pPr>
        <w:spacing w:after="0" w:line="276" w:lineRule="auto"/>
        <w:jc w:val="both"/>
        <w:rPr>
          <w:rFonts w:ascii="Arial Narrow" w:hAnsi="Arial Narrow"/>
          <w:sz w:val="24"/>
          <w:szCs w:val="24"/>
        </w:rPr>
      </w:pPr>
      <w:r w:rsidRPr="007714C2">
        <w:rPr>
          <w:rFonts w:ascii="Arial Narrow" w:hAnsi="Arial Narrow"/>
          <w:b/>
          <w:bCs/>
          <w:color w:val="FF0000"/>
          <w:sz w:val="24"/>
          <w:szCs w:val="24"/>
        </w:rPr>
        <w:t xml:space="preserve">96.- </w:t>
      </w:r>
      <w:r w:rsidRPr="007714C2">
        <w:rPr>
          <w:rFonts w:ascii="Arial Narrow" w:hAnsi="Arial Narrow"/>
          <w:sz w:val="24"/>
          <w:szCs w:val="24"/>
        </w:rPr>
        <w:t xml:space="preserve">Artículos transitorios del </w:t>
      </w:r>
      <w:r w:rsidRPr="007714C2">
        <w:rPr>
          <w:rFonts w:ascii="Arial Narrow" w:hAnsi="Arial Narrow"/>
          <w:b/>
          <w:bCs/>
          <w:sz w:val="24"/>
          <w:szCs w:val="24"/>
        </w:rPr>
        <w:t xml:space="preserve">Decreto número 1247 </w:t>
      </w:r>
      <w:r w:rsidRPr="007714C2">
        <w:rPr>
          <w:rFonts w:ascii="Arial Narrow" w:hAnsi="Arial Narrow"/>
          <w:sz w:val="24"/>
          <w:szCs w:val="24"/>
        </w:rPr>
        <w:t xml:space="preserve">de la LX Legislatura de fecha 7 de mayo del 2009, publicado en el Periódico Oficial del Gobierno del Estado el día 7 de mayo del 2009, por el que se </w:t>
      </w:r>
      <w:r w:rsidRPr="007714C2">
        <w:rPr>
          <w:rFonts w:ascii="Arial Narrow" w:hAnsi="Arial Narrow"/>
          <w:b/>
          <w:bCs/>
          <w:sz w:val="24"/>
          <w:szCs w:val="24"/>
        </w:rPr>
        <w:t xml:space="preserve">REFORMA </w:t>
      </w:r>
      <w:r w:rsidRPr="007714C2">
        <w:rPr>
          <w:rFonts w:ascii="Arial Narrow" w:hAnsi="Arial Narrow"/>
          <w:sz w:val="24"/>
          <w:szCs w:val="24"/>
        </w:rPr>
        <w:t>el artículo 137 segundo y cuarto párrafos</w:t>
      </w:r>
      <w:r w:rsidRPr="00A355CD">
        <w:rPr>
          <w:rFonts w:ascii="Arial Narrow" w:hAnsi="Arial Narrow"/>
          <w:sz w:val="24"/>
          <w:szCs w:val="24"/>
        </w:rPr>
        <w:t xml:space="preserve">; </w:t>
      </w:r>
      <w:r w:rsidRPr="00A355CD">
        <w:rPr>
          <w:rFonts w:ascii="Arial Narrow" w:hAnsi="Arial Narrow"/>
          <w:b/>
          <w:bCs/>
          <w:sz w:val="24"/>
          <w:szCs w:val="24"/>
        </w:rPr>
        <w:t xml:space="preserve">SE ADICIONA </w:t>
      </w:r>
      <w:r w:rsidRPr="00A355CD">
        <w:rPr>
          <w:rFonts w:ascii="Arial Narrow" w:hAnsi="Arial Narrow"/>
          <w:sz w:val="24"/>
          <w:szCs w:val="24"/>
        </w:rPr>
        <w:t xml:space="preserve">el artículo 137, con los párrafos séptimo, octavo, noveno, décimo, décimo primero y duodécimo, recorriéndose el texto actual de los párrafos séptimo, octavo y noveno para quedar como párrafos décimo tercero, décimo cuarto y décimo quinto de la Constitución Política del Estado Libre y Soberano de Oaxaca. </w:t>
      </w:r>
    </w:p>
    <w:p w14:paraId="08F8852A" w14:textId="77777777" w:rsidR="00FB7023" w:rsidRDefault="00FB7023" w:rsidP="00FB7023">
      <w:pPr>
        <w:spacing w:after="0" w:line="276" w:lineRule="auto"/>
        <w:jc w:val="both"/>
        <w:rPr>
          <w:rFonts w:ascii="Arial Narrow" w:hAnsi="Arial Narrow"/>
          <w:b/>
          <w:bCs/>
          <w:sz w:val="24"/>
          <w:szCs w:val="24"/>
        </w:rPr>
      </w:pPr>
    </w:p>
    <w:p w14:paraId="411964B7"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6398CC3" w14:textId="77777777" w:rsidR="00FB7023" w:rsidRDefault="00FB7023" w:rsidP="00FB7023">
      <w:pPr>
        <w:spacing w:after="0" w:line="276" w:lineRule="auto"/>
        <w:jc w:val="both"/>
        <w:rPr>
          <w:rFonts w:ascii="Arial Narrow" w:hAnsi="Arial Narrow"/>
          <w:b/>
          <w:bCs/>
          <w:sz w:val="24"/>
          <w:szCs w:val="24"/>
        </w:rPr>
      </w:pPr>
    </w:p>
    <w:p w14:paraId="68D9C4D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0562630D" w14:textId="77777777" w:rsidR="00FB7023" w:rsidRDefault="00FB7023" w:rsidP="00FB7023">
      <w:pPr>
        <w:spacing w:after="0" w:line="276" w:lineRule="auto"/>
        <w:jc w:val="both"/>
        <w:rPr>
          <w:rFonts w:ascii="Arial Narrow" w:hAnsi="Arial Narrow"/>
          <w:b/>
          <w:bCs/>
          <w:sz w:val="24"/>
          <w:szCs w:val="24"/>
        </w:rPr>
      </w:pPr>
    </w:p>
    <w:p w14:paraId="2A7E9A8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Ejecutivo del Estado, en un término que no deberá exceder del 31 de diciembre del año 2010, presentará ante el Congreso del Estado, la iniciativa con proyecto de Ley que contenga las atribuciones de la instancia técnica a que se refiere el artículo 137, séptimo párrafo, de la Constitución Política del Estado Libre y Soberano de Oaxaca. </w:t>
      </w:r>
    </w:p>
    <w:p w14:paraId="55FA03DB" w14:textId="77777777" w:rsidR="00FB7023" w:rsidRDefault="00FB7023" w:rsidP="00FB7023">
      <w:pPr>
        <w:spacing w:after="0" w:line="276" w:lineRule="auto"/>
        <w:jc w:val="both"/>
        <w:rPr>
          <w:rFonts w:ascii="Arial Narrow" w:hAnsi="Arial Narrow"/>
          <w:b/>
          <w:bCs/>
          <w:sz w:val="24"/>
          <w:szCs w:val="24"/>
        </w:rPr>
      </w:pPr>
    </w:p>
    <w:p w14:paraId="7372BCD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Las disposiciones del Decreto de Presupuesto de Egresos del Estado de Oaxaca para el Ejercicio Fiscal 2009, la Normatividad para su Ejercicio, la Ley Municipal para el Estado de Oaxaca y los respectivos presupuestos de egresos con que cuenten los municipios del Estado serán aplicables en dicho año en lo que no se contraponga al presente Decreto. </w:t>
      </w:r>
    </w:p>
    <w:p w14:paraId="13C3DE4D" w14:textId="77777777" w:rsidR="00FB7023" w:rsidRDefault="00FB7023" w:rsidP="00FB7023">
      <w:pPr>
        <w:spacing w:after="0" w:line="276" w:lineRule="auto"/>
        <w:jc w:val="both"/>
        <w:rPr>
          <w:rFonts w:ascii="Arial Narrow" w:hAnsi="Arial Narrow"/>
          <w:b/>
          <w:bCs/>
          <w:sz w:val="24"/>
          <w:szCs w:val="24"/>
        </w:rPr>
      </w:pPr>
    </w:p>
    <w:p w14:paraId="5C33E10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Los Municipios del Estado a través de sus Ayuntamientos procederán a elaborar sus respectivos presupuestos de egresos con enfoque de resultados a que se refiere la Ley Municipal para el Estado de Oaxaca y a implantar y concluir sus sistemas de evaluación del desempeño institucional en los mismos plazos en que lo haga el Estado. El Congreso del Estado, por conducto de la Comisión Permanente de Presupuesto, Programación y Cuenta Pública y la Auditoría Superior del Estado, como órgano técnico del mismo, promoverán lo conducente en el ámbito de sus respectivas atribuciones para que se cumpla con dicha obligación municipal. </w:t>
      </w:r>
    </w:p>
    <w:p w14:paraId="4D4D8896" w14:textId="77777777" w:rsidR="00FB7023" w:rsidRDefault="00FB7023" w:rsidP="00FB7023">
      <w:pPr>
        <w:spacing w:after="0" w:line="276" w:lineRule="auto"/>
        <w:jc w:val="both"/>
        <w:rPr>
          <w:rFonts w:ascii="Arial Narrow" w:hAnsi="Arial Narrow"/>
          <w:b/>
          <w:bCs/>
          <w:color w:val="FF0000"/>
          <w:sz w:val="24"/>
          <w:szCs w:val="24"/>
        </w:rPr>
      </w:pPr>
    </w:p>
    <w:p w14:paraId="327DCCAB" w14:textId="77777777" w:rsidR="00FB7023" w:rsidRDefault="00FB7023" w:rsidP="00FB7023">
      <w:pPr>
        <w:spacing w:after="0" w:line="276" w:lineRule="auto"/>
        <w:jc w:val="both"/>
        <w:rPr>
          <w:rFonts w:ascii="Arial Narrow" w:hAnsi="Arial Narrow"/>
          <w:sz w:val="24"/>
          <w:szCs w:val="24"/>
        </w:rPr>
      </w:pPr>
      <w:r w:rsidRPr="00A355CD">
        <w:rPr>
          <w:rFonts w:ascii="Arial Narrow" w:hAnsi="Arial Narrow"/>
          <w:b/>
          <w:bCs/>
          <w:color w:val="FF0000"/>
          <w:sz w:val="24"/>
          <w:szCs w:val="24"/>
        </w:rPr>
        <w:t xml:space="preserve">97.- </w:t>
      </w:r>
      <w:r w:rsidRPr="00A355CD">
        <w:rPr>
          <w:rFonts w:ascii="Arial Narrow" w:hAnsi="Arial Narrow"/>
          <w:sz w:val="24"/>
          <w:szCs w:val="24"/>
        </w:rPr>
        <w:t xml:space="preserve">Artículos transitorios del </w:t>
      </w:r>
      <w:r w:rsidRPr="00A355CD">
        <w:rPr>
          <w:rFonts w:ascii="Arial Narrow" w:hAnsi="Arial Narrow"/>
          <w:b/>
          <w:bCs/>
          <w:sz w:val="24"/>
          <w:szCs w:val="24"/>
        </w:rPr>
        <w:t xml:space="preserve">Decreto número 1355 </w:t>
      </w:r>
      <w:r w:rsidRPr="00A355CD">
        <w:rPr>
          <w:rFonts w:ascii="Arial Narrow" w:hAnsi="Arial Narrow"/>
          <w:sz w:val="24"/>
          <w:szCs w:val="24"/>
        </w:rPr>
        <w:t xml:space="preserve">de la LX Legislatura de fecha 4 de agosto del 2009, publicado en el Periódico Oficial del Gobierno del Estado el mismo día, por el que se </w:t>
      </w:r>
      <w:r w:rsidRPr="00A355CD">
        <w:rPr>
          <w:rFonts w:ascii="Arial Narrow" w:hAnsi="Arial Narrow"/>
          <w:b/>
          <w:bCs/>
          <w:sz w:val="24"/>
          <w:szCs w:val="24"/>
        </w:rPr>
        <w:t xml:space="preserve">REFORMAN </w:t>
      </w:r>
      <w:r w:rsidRPr="00A355CD">
        <w:rPr>
          <w:rFonts w:ascii="Arial Narrow" w:hAnsi="Arial Narrow"/>
          <w:sz w:val="24"/>
          <w:szCs w:val="24"/>
        </w:rPr>
        <w:t>las fracciones II, III y V del artículo 33 de la Constitución Política del Estado Libre y Soberano de Oaxaca.</w:t>
      </w:r>
    </w:p>
    <w:p w14:paraId="1F217E5C" w14:textId="77777777" w:rsidR="00FB7023" w:rsidRPr="00A355CD" w:rsidRDefault="00FB7023" w:rsidP="00FB7023">
      <w:pPr>
        <w:spacing w:after="0" w:line="276" w:lineRule="auto"/>
        <w:jc w:val="both"/>
        <w:rPr>
          <w:rFonts w:ascii="Arial Narrow" w:hAnsi="Arial Narrow"/>
          <w:sz w:val="24"/>
          <w:szCs w:val="24"/>
        </w:rPr>
      </w:pPr>
    </w:p>
    <w:p w14:paraId="62F958C6"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TRANSITORIO</w:t>
      </w:r>
    </w:p>
    <w:p w14:paraId="12CF9D77" w14:textId="77777777" w:rsidR="00FB7023" w:rsidRPr="005E472B" w:rsidRDefault="00FB7023" w:rsidP="00FB7023">
      <w:pPr>
        <w:spacing w:after="0" w:line="276" w:lineRule="auto"/>
        <w:jc w:val="center"/>
        <w:rPr>
          <w:rFonts w:ascii="Arial Narrow" w:hAnsi="Arial Narrow"/>
          <w:sz w:val="24"/>
          <w:szCs w:val="24"/>
        </w:rPr>
      </w:pPr>
    </w:p>
    <w:p w14:paraId="41D8A989" w14:textId="77777777" w:rsidR="00FB7023"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ÚNICO.-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2FECB54D" w14:textId="77777777" w:rsidR="00FB7023" w:rsidRPr="005E472B" w:rsidRDefault="00FB7023" w:rsidP="00FB7023">
      <w:pPr>
        <w:spacing w:after="0" w:line="276" w:lineRule="auto"/>
        <w:jc w:val="both"/>
        <w:rPr>
          <w:rFonts w:ascii="Arial Narrow" w:hAnsi="Arial Narrow"/>
          <w:sz w:val="24"/>
          <w:szCs w:val="24"/>
        </w:rPr>
      </w:pPr>
    </w:p>
    <w:p w14:paraId="26F41E38" w14:textId="77777777" w:rsidR="00FB7023"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98.- </w:t>
      </w:r>
      <w:r w:rsidRPr="005E472B">
        <w:rPr>
          <w:rFonts w:ascii="Arial Narrow" w:hAnsi="Arial Narrow"/>
          <w:sz w:val="24"/>
          <w:szCs w:val="24"/>
        </w:rPr>
        <w:t xml:space="preserve">Artículos transitorios del </w:t>
      </w:r>
      <w:r w:rsidRPr="005E472B">
        <w:rPr>
          <w:rFonts w:ascii="Arial Narrow" w:hAnsi="Arial Narrow"/>
          <w:b/>
          <w:bCs/>
          <w:sz w:val="24"/>
          <w:szCs w:val="24"/>
        </w:rPr>
        <w:t xml:space="preserve">Decreto número 1381 </w:t>
      </w:r>
      <w:r w:rsidRPr="005E472B">
        <w:rPr>
          <w:rFonts w:ascii="Arial Narrow" w:hAnsi="Arial Narrow"/>
          <w:sz w:val="24"/>
          <w:szCs w:val="24"/>
        </w:rPr>
        <w:t xml:space="preserve">de la LX Legislatura de fecha 9 de septiembre del 2009, publicado en el Periódico Oficial del Gobierno del Estado el 14 de septiembre del mismo año, por el que se </w:t>
      </w:r>
      <w:r w:rsidRPr="005E472B">
        <w:rPr>
          <w:rFonts w:ascii="Arial Narrow" w:hAnsi="Arial Narrow"/>
          <w:b/>
          <w:bCs/>
          <w:sz w:val="24"/>
          <w:szCs w:val="24"/>
        </w:rPr>
        <w:t xml:space="preserve">ADICIONA </w:t>
      </w:r>
      <w:r w:rsidRPr="005E472B">
        <w:rPr>
          <w:rFonts w:ascii="Arial Narrow" w:hAnsi="Arial Narrow"/>
          <w:sz w:val="24"/>
          <w:szCs w:val="24"/>
        </w:rPr>
        <w:t xml:space="preserve">un último párrafo al artículo 28 de la Constitución Política del Estado Libre y Soberano de Oaxaca. </w:t>
      </w:r>
    </w:p>
    <w:p w14:paraId="7E381C9D" w14:textId="77777777" w:rsidR="00FB7023" w:rsidRPr="005E472B" w:rsidRDefault="00FB7023" w:rsidP="00FB7023">
      <w:pPr>
        <w:spacing w:after="0" w:line="276" w:lineRule="auto"/>
        <w:jc w:val="both"/>
        <w:rPr>
          <w:rFonts w:ascii="Arial Narrow" w:hAnsi="Arial Narrow"/>
          <w:sz w:val="24"/>
          <w:szCs w:val="24"/>
        </w:rPr>
      </w:pPr>
    </w:p>
    <w:p w14:paraId="49AE9DCF"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TRANSITORIO</w:t>
      </w:r>
    </w:p>
    <w:p w14:paraId="4AE8E1E5" w14:textId="77777777" w:rsidR="00FB7023" w:rsidRPr="005E472B" w:rsidRDefault="00FB7023" w:rsidP="00FB7023">
      <w:pPr>
        <w:spacing w:after="0" w:line="276" w:lineRule="auto"/>
        <w:jc w:val="both"/>
        <w:rPr>
          <w:rFonts w:ascii="Arial Narrow" w:hAnsi="Arial Narrow"/>
          <w:sz w:val="24"/>
          <w:szCs w:val="24"/>
        </w:rPr>
      </w:pPr>
    </w:p>
    <w:p w14:paraId="632EE3E8" w14:textId="77777777" w:rsidR="00FB7023"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ÚNICO.-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18EA33B2" w14:textId="77777777" w:rsidR="00FB7023" w:rsidRPr="005E472B" w:rsidRDefault="00FB7023" w:rsidP="00FB7023">
      <w:pPr>
        <w:spacing w:after="0" w:line="276" w:lineRule="auto"/>
        <w:jc w:val="both"/>
        <w:rPr>
          <w:rFonts w:ascii="Arial Narrow" w:hAnsi="Arial Narrow"/>
          <w:sz w:val="24"/>
          <w:szCs w:val="24"/>
        </w:rPr>
      </w:pPr>
    </w:p>
    <w:p w14:paraId="6BCDE32B"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lastRenderedPageBreak/>
        <w:t xml:space="preserve">99.- </w:t>
      </w:r>
      <w:r w:rsidRPr="005E472B">
        <w:rPr>
          <w:rFonts w:ascii="Arial Narrow" w:hAnsi="Arial Narrow"/>
          <w:sz w:val="24"/>
          <w:szCs w:val="24"/>
        </w:rPr>
        <w:t xml:space="preserve">Artículo transitorio del Decreto número 1382 de la LX Legislatura, de fecha 9 de septiembre del 2009, publicado en el Periódico Oficial del Gobierno del Estado el 21 de septiembre del mismo año, 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los artículos 6 en sus párrafos primero y segundo, 7, 8 en su primer párrafo y sus apartados A y B, 11 en su primer párrafo, 14, 15 en su primer párrafo, 21, 93 y 113 en su fracción VII; se </w:t>
      </w:r>
      <w:r w:rsidRPr="005E472B">
        <w:rPr>
          <w:rFonts w:ascii="Arial Narrow" w:hAnsi="Arial Narrow"/>
          <w:b/>
          <w:bCs/>
          <w:sz w:val="24"/>
          <w:szCs w:val="24"/>
        </w:rPr>
        <w:t xml:space="preserve">ADICIONAN </w:t>
      </w:r>
      <w:r w:rsidRPr="005E472B">
        <w:rPr>
          <w:rFonts w:ascii="Arial Narrow" w:hAnsi="Arial Narrow"/>
          <w:sz w:val="24"/>
          <w:szCs w:val="24"/>
        </w:rPr>
        <w:t xml:space="preserve">a los artículos 6 las fracciones I, II y III, al 8 un apartado C, al 11 los párrafos segundo y tercero, y al 17 los párrafos tercero y cuarto; se </w:t>
      </w:r>
      <w:r w:rsidRPr="005E472B">
        <w:rPr>
          <w:rFonts w:ascii="Arial Narrow" w:hAnsi="Arial Narrow"/>
          <w:b/>
          <w:bCs/>
          <w:sz w:val="24"/>
          <w:szCs w:val="24"/>
        </w:rPr>
        <w:t xml:space="preserve">DEROGA </w:t>
      </w:r>
      <w:r w:rsidRPr="005E472B">
        <w:rPr>
          <w:rFonts w:ascii="Arial Narrow" w:hAnsi="Arial Narrow"/>
          <w:sz w:val="24"/>
          <w:szCs w:val="24"/>
        </w:rPr>
        <w:t xml:space="preserve">del artículo 7 su último párrafo, todos de la Constitución Política del Estado Libre y Soberano de Oaxaca. </w:t>
      </w:r>
    </w:p>
    <w:p w14:paraId="5490C89A" w14:textId="77777777" w:rsidR="00FB7023" w:rsidRDefault="00FB7023" w:rsidP="00FB7023">
      <w:pPr>
        <w:spacing w:after="0" w:line="276" w:lineRule="auto"/>
        <w:jc w:val="both"/>
        <w:rPr>
          <w:rFonts w:ascii="Arial Narrow" w:hAnsi="Arial Narrow"/>
          <w:b/>
          <w:bCs/>
          <w:sz w:val="24"/>
          <w:szCs w:val="24"/>
        </w:rPr>
      </w:pPr>
    </w:p>
    <w:p w14:paraId="516CB002"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51A9246D" w14:textId="77777777" w:rsidR="00FB7023" w:rsidRDefault="00FB7023" w:rsidP="00FB7023">
      <w:pPr>
        <w:spacing w:after="0" w:line="276" w:lineRule="auto"/>
        <w:jc w:val="both"/>
        <w:rPr>
          <w:rFonts w:ascii="Arial Narrow" w:hAnsi="Arial Narrow"/>
          <w:b/>
          <w:bCs/>
          <w:sz w:val="24"/>
          <w:szCs w:val="24"/>
        </w:rPr>
      </w:pPr>
    </w:p>
    <w:p w14:paraId="60E7526C"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UNICO.-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2551D77F" w14:textId="77777777" w:rsidR="00FB7023" w:rsidRDefault="00FB7023" w:rsidP="00FB7023">
      <w:pPr>
        <w:spacing w:after="0" w:line="276" w:lineRule="auto"/>
        <w:jc w:val="both"/>
        <w:rPr>
          <w:rFonts w:ascii="Arial Narrow" w:hAnsi="Arial Narrow"/>
          <w:b/>
          <w:bCs/>
          <w:color w:val="FF0000"/>
          <w:sz w:val="24"/>
          <w:szCs w:val="24"/>
        </w:rPr>
      </w:pPr>
    </w:p>
    <w:p w14:paraId="4FC4E9F1"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100.- </w:t>
      </w:r>
      <w:r w:rsidRPr="005E472B">
        <w:rPr>
          <w:rFonts w:ascii="Arial Narrow" w:hAnsi="Arial Narrow"/>
          <w:sz w:val="24"/>
          <w:szCs w:val="24"/>
        </w:rPr>
        <w:t xml:space="preserve">Artículo transitorio del Decreto número 1383 de la LX Legislatura de fecha 11 de septiembre del 2009, publicado en el Periódico Oficial del Gobierno del Estado el 11 de septiembre del mismo año, por el que se </w:t>
      </w:r>
      <w:r w:rsidRPr="005E472B">
        <w:rPr>
          <w:rFonts w:ascii="Arial Narrow" w:hAnsi="Arial Narrow"/>
          <w:b/>
          <w:bCs/>
          <w:sz w:val="24"/>
          <w:szCs w:val="24"/>
        </w:rPr>
        <w:t xml:space="preserve">REFORMA </w:t>
      </w:r>
      <w:r w:rsidRPr="005E472B">
        <w:rPr>
          <w:rFonts w:ascii="Arial Narrow" w:hAnsi="Arial Narrow"/>
          <w:sz w:val="24"/>
          <w:szCs w:val="24"/>
        </w:rPr>
        <w:t xml:space="preserve">el párrafo sexto del artículo 12 de la Constitución Política del Estado Libre y Soberano de Oaxaca. </w:t>
      </w:r>
    </w:p>
    <w:p w14:paraId="504FB557" w14:textId="77777777" w:rsidR="00FB7023" w:rsidRDefault="00FB7023" w:rsidP="00FB7023">
      <w:pPr>
        <w:spacing w:after="0" w:line="276" w:lineRule="auto"/>
        <w:jc w:val="both"/>
        <w:rPr>
          <w:rFonts w:ascii="Arial Narrow" w:hAnsi="Arial Narrow"/>
          <w:b/>
          <w:bCs/>
          <w:sz w:val="24"/>
          <w:szCs w:val="24"/>
        </w:rPr>
      </w:pPr>
    </w:p>
    <w:p w14:paraId="1CECAEF0"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3EFFE8FB" w14:textId="77777777" w:rsidR="00FB7023" w:rsidRDefault="00FB7023" w:rsidP="00FB7023">
      <w:pPr>
        <w:spacing w:after="0" w:line="276" w:lineRule="auto"/>
        <w:jc w:val="both"/>
        <w:rPr>
          <w:rFonts w:ascii="Arial Narrow" w:hAnsi="Arial Narrow"/>
          <w:b/>
          <w:bCs/>
          <w:sz w:val="24"/>
          <w:szCs w:val="24"/>
        </w:rPr>
      </w:pPr>
    </w:p>
    <w:p w14:paraId="7A99BD12" w14:textId="77777777" w:rsidR="00FB7023"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ÚNICO.-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76F75E36" w14:textId="77777777" w:rsidR="00FB7023" w:rsidRPr="005E472B" w:rsidRDefault="00FB7023" w:rsidP="00FB7023">
      <w:pPr>
        <w:spacing w:after="0" w:line="276" w:lineRule="auto"/>
        <w:jc w:val="both"/>
        <w:rPr>
          <w:rFonts w:ascii="Arial Narrow" w:hAnsi="Arial Narrow"/>
          <w:sz w:val="24"/>
          <w:szCs w:val="24"/>
        </w:rPr>
      </w:pPr>
    </w:p>
    <w:p w14:paraId="0AE6356E" w14:textId="77777777" w:rsidR="00FB7023"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101.- </w:t>
      </w:r>
      <w:r w:rsidRPr="005E472B">
        <w:rPr>
          <w:rFonts w:ascii="Arial Narrow" w:hAnsi="Arial Narrow"/>
          <w:b/>
          <w:bCs/>
          <w:sz w:val="24"/>
          <w:szCs w:val="24"/>
        </w:rPr>
        <w:t xml:space="preserve">Artículo transitorio del Decreto número 2001 de la LX Legislatura de fecha 29 de septiembre del 2010, publicado en el Periódico Oficial del Gobierno del Estado el 2 de octubre del mismo año, por el que se REFORMA </w:t>
      </w:r>
      <w:r w:rsidRPr="005E472B">
        <w:rPr>
          <w:rFonts w:ascii="Arial Narrow" w:hAnsi="Arial Narrow"/>
          <w:sz w:val="24"/>
          <w:szCs w:val="24"/>
        </w:rPr>
        <w:t>el primer párrafo del artículo 29 de la Constitución Política del Estado Libre y Soberano de Oaxaca.</w:t>
      </w:r>
    </w:p>
    <w:p w14:paraId="34776F87" w14:textId="77777777" w:rsidR="00A42C93" w:rsidRPr="005E472B" w:rsidRDefault="00A42C93" w:rsidP="00FB7023">
      <w:pPr>
        <w:spacing w:after="0" w:line="276" w:lineRule="auto"/>
        <w:jc w:val="both"/>
        <w:rPr>
          <w:rFonts w:ascii="Arial Narrow" w:hAnsi="Arial Narrow"/>
          <w:sz w:val="24"/>
          <w:szCs w:val="24"/>
        </w:rPr>
      </w:pPr>
    </w:p>
    <w:p w14:paraId="195A5C05"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 xml:space="preserve">T R A N S I T O R I </w:t>
      </w:r>
      <w:proofErr w:type="gramStart"/>
      <w:r w:rsidRPr="005E472B">
        <w:rPr>
          <w:rFonts w:ascii="Arial Narrow" w:hAnsi="Arial Narrow"/>
          <w:b/>
          <w:bCs/>
          <w:sz w:val="24"/>
          <w:szCs w:val="24"/>
        </w:rPr>
        <w:t>O :</w:t>
      </w:r>
      <w:proofErr w:type="gramEnd"/>
    </w:p>
    <w:p w14:paraId="3A88FA44" w14:textId="77777777" w:rsidR="00FB7023" w:rsidRPr="005E472B" w:rsidRDefault="00FB7023" w:rsidP="00FB7023">
      <w:pPr>
        <w:spacing w:after="0" w:line="276" w:lineRule="auto"/>
        <w:jc w:val="both"/>
        <w:rPr>
          <w:rFonts w:ascii="Arial Narrow" w:hAnsi="Arial Narrow"/>
          <w:sz w:val="24"/>
          <w:szCs w:val="24"/>
        </w:rPr>
      </w:pPr>
    </w:p>
    <w:p w14:paraId="33F5E35D" w14:textId="77777777" w:rsidR="00FB7023"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ÚNICO.-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7B202665" w14:textId="77777777" w:rsidR="00FB7023" w:rsidRPr="005E472B" w:rsidRDefault="00FB7023" w:rsidP="00FB7023">
      <w:pPr>
        <w:spacing w:after="0" w:line="276" w:lineRule="auto"/>
        <w:jc w:val="both"/>
        <w:rPr>
          <w:rFonts w:ascii="Arial Narrow" w:hAnsi="Arial Narrow"/>
          <w:sz w:val="24"/>
          <w:szCs w:val="24"/>
        </w:rPr>
      </w:pPr>
    </w:p>
    <w:p w14:paraId="1B6DF910" w14:textId="77777777" w:rsidR="00FB7023"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102.- </w:t>
      </w:r>
      <w:r w:rsidRPr="005E472B">
        <w:rPr>
          <w:rFonts w:ascii="Arial Narrow" w:hAnsi="Arial Narrow"/>
          <w:b/>
          <w:bCs/>
          <w:sz w:val="24"/>
          <w:szCs w:val="24"/>
        </w:rPr>
        <w:t xml:space="preserve">Artículo transitorio del Decreto número 19 de la LXI Legislatura de fecha 22 de diciembre del 2010, publicado en el Periódico Oficial del Gobierno del Estado el 29 de diciembre del mismo año, por el que se REFORMAN </w:t>
      </w:r>
      <w:r w:rsidRPr="005E472B">
        <w:rPr>
          <w:rFonts w:ascii="Arial Narrow" w:hAnsi="Arial Narrow"/>
          <w:sz w:val="24"/>
          <w:szCs w:val="24"/>
        </w:rPr>
        <w:t xml:space="preserve">los artículos 113 fracción II párrafo cuarto y 138 primer párrafo; se ADICIONAN los artículos 61 con dos párrafos; 138 con un segundo </w:t>
      </w:r>
      <w:r w:rsidRPr="005E472B">
        <w:rPr>
          <w:rFonts w:ascii="Arial Narrow" w:hAnsi="Arial Narrow"/>
          <w:sz w:val="24"/>
          <w:szCs w:val="24"/>
        </w:rPr>
        <w:lastRenderedPageBreak/>
        <w:t xml:space="preserve">párrafo, comprendiendo las fracciones I a V, recorriéndose el actual párrafo segundo para quedar como párrafo tercero; de la Constitución Política del Estado Libre y Soberano de Oaxaca. </w:t>
      </w:r>
    </w:p>
    <w:p w14:paraId="78C5365F" w14:textId="77777777" w:rsidR="0017533A" w:rsidRPr="005E472B" w:rsidRDefault="0017533A" w:rsidP="00FB7023">
      <w:pPr>
        <w:spacing w:after="0" w:line="276" w:lineRule="auto"/>
        <w:jc w:val="both"/>
        <w:rPr>
          <w:rFonts w:ascii="Arial Narrow" w:hAnsi="Arial Narrow"/>
          <w:sz w:val="24"/>
          <w:szCs w:val="24"/>
        </w:rPr>
      </w:pPr>
    </w:p>
    <w:p w14:paraId="31D5D7C2"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 xml:space="preserve">T R A N S I T O R I </w:t>
      </w:r>
      <w:proofErr w:type="gramStart"/>
      <w:r w:rsidRPr="005E472B">
        <w:rPr>
          <w:rFonts w:ascii="Arial Narrow" w:hAnsi="Arial Narrow"/>
          <w:b/>
          <w:bCs/>
          <w:sz w:val="24"/>
          <w:szCs w:val="24"/>
        </w:rPr>
        <w:t>O :</w:t>
      </w:r>
      <w:proofErr w:type="gramEnd"/>
    </w:p>
    <w:p w14:paraId="73C2FE2C" w14:textId="77777777" w:rsidR="00FB7023" w:rsidRPr="005E472B" w:rsidRDefault="00FB7023" w:rsidP="00FB7023">
      <w:pPr>
        <w:spacing w:after="0" w:line="276" w:lineRule="auto"/>
        <w:jc w:val="both"/>
        <w:rPr>
          <w:rFonts w:ascii="Arial Narrow" w:hAnsi="Arial Narrow"/>
          <w:sz w:val="24"/>
          <w:szCs w:val="24"/>
        </w:rPr>
      </w:pPr>
    </w:p>
    <w:p w14:paraId="1A9DCFE1" w14:textId="77777777" w:rsidR="00FB7023" w:rsidRDefault="00FB7023" w:rsidP="00FB7023">
      <w:pPr>
        <w:spacing w:after="0" w:line="276" w:lineRule="auto"/>
        <w:jc w:val="both"/>
        <w:rPr>
          <w:rFonts w:ascii="Arial Narrow" w:hAnsi="Arial Narrow"/>
          <w:sz w:val="24"/>
          <w:szCs w:val="24"/>
        </w:rPr>
      </w:pPr>
      <w:proofErr w:type="gramStart"/>
      <w:r w:rsidRPr="0077674F">
        <w:rPr>
          <w:rFonts w:ascii="Arial Narrow" w:hAnsi="Arial Narrow"/>
          <w:b/>
          <w:bCs/>
          <w:sz w:val="24"/>
          <w:szCs w:val="24"/>
        </w:rPr>
        <w:t>ÚNICO.-</w:t>
      </w:r>
      <w:proofErr w:type="gramEnd"/>
      <w:r w:rsidRPr="0077674F">
        <w:rPr>
          <w:rFonts w:ascii="Arial Narrow" w:hAnsi="Arial Narrow"/>
          <w:b/>
          <w:bCs/>
          <w:sz w:val="24"/>
          <w:szCs w:val="24"/>
        </w:rPr>
        <w:t xml:space="preserve"> </w:t>
      </w:r>
      <w:r w:rsidRPr="0077674F">
        <w:rPr>
          <w:rFonts w:ascii="Arial Narrow" w:hAnsi="Arial Narrow"/>
          <w:sz w:val="24"/>
          <w:szCs w:val="24"/>
        </w:rPr>
        <w:t>El presente Decreto entrará en vigor al día siguiente de su publicación en el Periódico Oficial del Gobierno del Estado.</w:t>
      </w:r>
      <w:r w:rsidRPr="005E472B">
        <w:rPr>
          <w:rFonts w:ascii="Arial Narrow" w:hAnsi="Arial Narrow"/>
          <w:sz w:val="24"/>
          <w:szCs w:val="24"/>
        </w:rPr>
        <w:t xml:space="preserve"> </w:t>
      </w:r>
    </w:p>
    <w:p w14:paraId="333CA1D0" w14:textId="77777777" w:rsidR="00FB7023" w:rsidRPr="005E472B" w:rsidRDefault="00FB7023" w:rsidP="00FB7023">
      <w:pPr>
        <w:spacing w:after="0" w:line="276" w:lineRule="auto"/>
        <w:jc w:val="both"/>
        <w:rPr>
          <w:rFonts w:ascii="Arial Narrow" w:hAnsi="Arial Narrow"/>
          <w:sz w:val="24"/>
          <w:szCs w:val="24"/>
        </w:rPr>
      </w:pPr>
    </w:p>
    <w:p w14:paraId="38186F72"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103.- </w:t>
      </w:r>
      <w:r w:rsidRPr="005E472B">
        <w:rPr>
          <w:rFonts w:ascii="Arial Narrow" w:hAnsi="Arial Narrow"/>
          <w:b/>
          <w:bCs/>
          <w:sz w:val="24"/>
          <w:szCs w:val="24"/>
        </w:rPr>
        <w:t xml:space="preserve">Artículos transitorios del Decreto número 397 de la LXI Legislatura de fecha 6 de abril del 2011, publicado en el Periódico Oficial del Gobierno del Estado el 15 de abril del 2011, por el que se </w:t>
      </w:r>
      <w:proofErr w:type="spellStart"/>
      <w:r w:rsidRPr="005E472B">
        <w:rPr>
          <w:rFonts w:ascii="Arial Narrow" w:hAnsi="Arial Narrow"/>
          <w:b/>
          <w:bCs/>
          <w:sz w:val="24"/>
          <w:szCs w:val="24"/>
        </w:rPr>
        <w:t>SE</w:t>
      </w:r>
      <w:proofErr w:type="spellEnd"/>
      <w:r w:rsidRPr="005E472B">
        <w:rPr>
          <w:rFonts w:ascii="Arial Narrow" w:hAnsi="Arial Narrow"/>
          <w:b/>
          <w:bCs/>
          <w:sz w:val="24"/>
          <w:szCs w:val="24"/>
        </w:rPr>
        <w:t xml:space="preserve"> REFORMAN </w:t>
      </w:r>
      <w:r w:rsidRPr="005E472B">
        <w:rPr>
          <w:rFonts w:ascii="Arial Narrow" w:hAnsi="Arial Narrow"/>
          <w:sz w:val="24"/>
          <w:szCs w:val="24"/>
        </w:rPr>
        <w:t xml:space="preserve">la fracción I del artículo 23; el primer párrafo y las fracciones I y V del artículo 24; el primer párrafo del artículo 25, así como el primer párrafo del apartado A, la fracción IV del apartado A y el apartado C del mismo artículo 25; el artículo 40; el primer párrafo y las fracciones V antes IV y VI antes V del artículo 50; el primer párrafo del artículo 51; la fracción II antes I, la III antes II, la V antes IV se recorre y la fracción VI antes V del artículo 53; el nombre de la Sección Cuarta del Capítulo II del Título Cuarto; el primer párrafo y las fracciones XX, XXI, XXII, XXVII, XXVIII, XXXIV, LI y la LXVI del artículo 59; el último párrafo del artículo 65 BIS; el inciso B) de la fracción I del artículo 72; las fracciones I, II, IV, V, X y XXIV del artículo 79; las fracciones IV y VIII del artículo 80; el artículo 83 primer párrafo; y las fracciones II y III del artículo 87; el artículo 88; la fracción I del artículo 90, el nombre de la sección cuarta del capítulo III del Título Cuarto; el artículo 93, el artículo 94; el primer párrafo del artículo 99; el artículo 100, el artículo 102; el artículo 103; el artículo 105; el primer párrafo del artículo 106; el artículo 111; el nombre del Título Sexto; el artículo 114; el tercer párrafo del artículo 115; el primer párrafo del artículo 117; el nombre del Título Octavo; el segundo párrafo del artículo 137; el párrafo cuarto del artículo 140. </w:t>
      </w:r>
      <w:r w:rsidRPr="005E472B">
        <w:rPr>
          <w:rFonts w:ascii="Arial Narrow" w:hAnsi="Arial Narrow"/>
          <w:b/>
          <w:bCs/>
          <w:sz w:val="24"/>
          <w:szCs w:val="24"/>
        </w:rPr>
        <w:t xml:space="preserve">SE ADICIONAN </w:t>
      </w:r>
      <w:r w:rsidRPr="005E472B">
        <w:rPr>
          <w:rFonts w:ascii="Arial Narrow" w:hAnsi="Arial Narrow"/>
          <w:sz w:val="24"/>
          <w:szCs w:val="24"/>
        </w:rPr>
        <w:t xml:space="preserve">dos párrafos al artículo 4; un segundo párrafo al artículo 23; una fracción IV del artículo 50, recorriendo en su orden los subsecuentes; tres últimos párrafos del artículo 51; la fracciones I y VII del artículo 53; una fracción XXVII BIS al artículo 59 y las fracciones LXVII y LXVIII al mismo artículo; una fracción VI al artículo 65 BIS; un inciso E) a la fracción I del artículo 72; una fracción XXV al artículo 79 recorriendo en su orden la subsecuente; una fracción IV al artículo 87; dos últimos párrafos al artículo 88; tres párrafos últimos al artículo 99; tres últimos párrafos al artículo 101; un apartado A integrado por siete fracciones y un apartado B integrado por seis fracciones al artículo 106; una sección cuarta al Capítulo IV del Título Cuarto que contiene el artículo 111; </w:t>
      </w:r>
      <w:r w:rsidRPr="005E472B">
        <w:rPr>
          <w:rFonts w:ascii="Arial Narrow" w:hAnsi="Arial Narrow"/>
          <w:b/>
          <w:bCs/>
          <w:sz w:val="24"/>
          <w:szCs w:val="24"/>
        </w:rPr>
        <w:t xml:space="preserve">SE DEROGAN </w:t>
      </w:r>
      <w:r w:rsidRPr="005E472B">
        <w:rPr>
          <w:rFonts w:ascii="Arial Narrow" w:hAnsi="Arial Narrow"/>
          <w:sz w:val="24"/>
          <w:szCs w:val="24"/>
        </w:rPr>
        <w:t xml:space="preserve">el apartado E del artículo 25; la fracción IV antes III del artículo 53; el artículo 86; el artículo 110; el artículo 125 de la Constitución Política del Estado Libre y Soberano de Oaxaca. </w:t>
      </w:r>
    </w:p>
    <w:p w14:paraId="1C783BD0" w14:textId="77777777" w:rsidR="00FB7023" w:rsidRDefault="00FB7023" w:rsidP="00FB7023">
      <w:pPr>
        <w:spacing w:after="0" w:line="276" w:lineRule="auto"/>
        <w:jc w:val="both"/>
        <w:rPr>
          <w:rFonts w:ascii="Arial Narrow" w:hAnsi="Arial Narrow"/>
          <w:b/>
          <w:bCs/>
          <w:sz w:val="24"/>
          <w:szCs w:val="24"/>
        </w:rPr>
      </w:pPr>
    </w:p>
    <w:p w14:paraId="4B9B5468" w14:textId="77777777" w:rsidR="00FB7023" w:rsidRPr="005E472B"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TRANSITORIOS</w:t>
      </w:r>
    </w:p>
    <w:p w14:paraId="2101FC50" w14:textId="77777777" w:rsidR="00FB7023" w:rsidRDefault="00FB7023" w:rsidP="00FB7023">
      <w:pPr>
        <w:spacing w:after="0" w:line="276" w:lineRule="auto"/>
        <w:jc w:val="both"/>
        <w:rPr>
          <w:rFonts w:ascii="Arial Narrow" w:hAnsi="Arial Narrow"/>
          <w:b/>
          <w:bCs/>
          <w:sz w:val="24"/>
          <w:szCs w:val="24"/>
        </w:rPr>
      </w:pPr>
    </w:p>
    <w:p w14:paraId="64395D6E"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lastRenderedPageBreak/>
        <w:t xml:space="preserve">PRIMERO. </w:t>
      </w:r>
      <w:r w:rsidRPr="005E472B">
        <w:rPr>
          <w:rFonts w:ascii="Arial Narrow" w:hAnsi="Arial Narrow"/>
          <w:sz w:val="24"/>
          <w:szCs w:val="24"/>
        </w:rPr>
        <w:t xml:space="preserve">El presente decreto entrará en vigor el día siguiente de su publicación en el Periódico Oficial del Gobierno del Estado. </w:t>
      </w:r>
    </w:p>
    <w:p w14:paraId="07C23309" w14:textId="77777777" w:rsidR="00FB7023" w:rsidRDefault="00FB7023" w:rsidP="00FB7023">
      <w:pPr>
        <w:spacing w:after="0" w:line="276" w:lineRule="auto"/>
        <w:jc w:val="both"/>
        <w:rPr>
          <w:rFonts w:ascii="Arial Narrow" w:hAnsi="Arial Narrow"/>
          <w:b/>
          <w:bCs/>
          <w:sz w:val="24"/>
          <w:szCs w:val="24"/>
        </w:rPr>
      </w:pPr>
    </w:p>
    <w:p w14:paraId="402C8D3A"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SEGUNDO. </w:t>
      </w:r>
      <w:r w:rsidRPr="005E472B">
        <w:rPr>
          <w:rFonts w:ascii="Arial Narrow" w:hAnsi="Arial Narrow"/>
          <w:sz w:val="24"/>
          <w:szCs w:val="24"/>
        </w:rPr>
        <w:t xml:space="preserve">El Congreso del Estado expedirá las reformas legales correspondientes dentro de los ciento ochenta días posteriores a la publicación del presente decreto. </w:t>
      </w:r>
    </w:p>
    <w:p w14:paraId="0832C350" w14:textId="77777777" w:rsidR="00FB7023" w:rsidRDefault="00FB7023" w:rsidP="00FB7023">
      <w:pPr>
        <w:spacing w:after="0" w:line="276" w:lineRule="auto"/>
        <w:jc w:val="both"/>
        <w:rPr>
          <w:rFonts w:ascii="Arial Narrow" w:hAnsi="Arial Narrow"/>
          <w:sz w:val="24"/>
          <w:szCs w:val="24"/>
        </w:rPr>
      </w:pPr>
    </w:p>
    <w:p w14:paraId="1E7B945A"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Sin condicionar ni limitar el derecho de iniciativa de cada Poder, el Congreso del Estado podrá promover con el Poder Ejecutivo y el Poder Judicial la realización de mesas de análisis para las adecuaciones al marco legal secundario resultado de esta reforma. </w:t>
      </w:r>
    </w:p>
    <w:p w14:paraId="05F714B2" w14:textId="77777777" w:rsidR="00FB7023" w:rsidRDefault="00FB7023" w:rsidP="00FB7023">
      <w:pPr>
        <w:spacing w:after="0" w:line="276" w:lineRule="auto"/>
        <w:jc w:val="both"/>
        <w:rPr>
          <w:rFonts w:ascii="Arial Narrow" w:hAnsi="Arial Narrow"/>
          <w:b/>
          <w:bCs/>
          <w:sz w:val="24"/>
          <w:szCs w:val="24"/>
        </w:rPr>
      </w:pPr>
    </w:p>
    <w:p w14:paraId="72E1958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TERCERO. </w:t>
      </w:r>
      <w:r w:rsidRPr="005E472B">
        <w:rPr>
          <w:rFonts w:ascii="Arial Narrow" w:hAnsi="Arial Narrow"/>
          <w:sz w:val="24"/>
          <w:szCs w:val="24"/>
        </w:rPr>
        <w:t xml:space="preserve">Para los efectos de cumplir con el mandato del artículo 111, la Legislatura decretará los mecanismos de transferencia del personal, así como los recursos humanos, materiales y financieros del Tribunal de lo Contencioso Administrativo, al Poder Judicial, para que dicha transferencia quede concluida en el plazo establecido en el Segundo transitorio. </w:t>
      </w:r>
    </w:p>
    <w:p w14:paraId="533243F8" w14:textId="77777777" w:rsidR="00FB7023" w:rsidRDefault="00FB7023" w:rsidP="00FB7023">
      <w:pPr>
        <w:spacing w:after="0" w:line="276" w:lineRule="auto"/>
        <w:jc w:val="both"/>
        <w:rPr>
          <w:rFonts w:ascii="Arial Narrow" w:hAnsi="Arial Narrow"/>
          <w:b/>
          <w:bCs/>
          <w:sz w:val="24"/>
          <w:szCs w:val="24"/>
        </w:rPr>
      </w:pPr>
    </w:p>
    <w:p w14:paraId="4A665889"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CUARTO. </w:t>
      </w:r>
      <w:r w:rsidRPr="005E472B">
        <w:rPr>
          <w:rFonts w:ascii="Arial Narrow" w:hAnsi="Arial Narrow"/>
          <w:sz w:val="24"/>
          <w:szCs w:val="24"/>
        </w:rPr>
        <w:t xml:space="preserve">Los Poderes contarán con el improrrogable plazo de treinta días naturales para nombrar a los miembros del Consejo de la Judicatura. </w:t>
      </w:r>
    </w:p>
    <w:p w14:paraId="535F58A2" w14:textId="77777777" w:rsidR="00FB7023" w:rsidRDefault="00FB7023" w:rsidP="00FB7023">
      <w:pPr>
        <w:spacing w:after="0" w:line="276" w:lineRule="auto"/>
        <w:jc w:val="both"/>
        <w:rPr>
          <w:rFonts w:ascii="Arial Narrow" w:hAnsi="Arial Narrow"/>
          <w:sz w:val="24"/>
          <w:szCs w:val="24"/>
        </w:rPr>
      </w:pPr>
    </w:p>
    <w:p w14:paraId="0BD8290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Para los efectos de lo establecido en esta reforma, en un plazo no mayor al señalado en el transitorio Segundo, el Pleno del Tribunal Superior de Justicia deberá adscribir a los Magistrados de la Sala Constitucional. </w:t>
      </w:r>
    </w:p>
    <w:p w14:paraId="7EAAB3C7" w14:textId="77777777" w:rsidR="00FB7023" w:rsidRDefault="00FB7023" w:rsidP="00FB7023">
      <w:pPr>
        <w:spacing w:after="0" w:line="276" w:lineRule="auto"/>
        <w:jc w:val="both"/>
        <w:rPr>
          <w:rFonts w:ascii="Arial Narrow" w:hAnsi="Arial Narrow"/>
          <w:sz w:val="24"/>
          <w:szCs w:val="24"/>
        </w:rPr>
      </w:pPr>
    </w:p>
    <w:p w14:paraId="75BFC902"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La Legislatura y el Gobernador deberán nombrar, en el plazo de 180 días, a los magistrados del Tribunal de Fiscalización del Poder Judicial del Estado, así como de los Magistrados ausentes o que faltaren en el Tribunal de lo Contencioso Administrativo. </w:t>
      </w:r>
    </w:p>
    <w:p w14:paraId="598F4B55" w14:textId="77777777" w:rsidR="00FB7023" w:rsidRDefault="00FB7023" w:rsidP="00FB7023">
      <w:pPr>
        <w:spacing w:after="0" w:line="276" w:lineRule="auto"/>
        <w:jc w:val="both"/>
        <w:rPr>
          <w:rFonts w:ascii="Arial Narrow" w:hAnsi="Arial Narrow"/>
          <w:b/>
          <w:bCs/>
          <w:sz w:val="24"/>
          <w:szCs w:val="24"/>
        </w:rPr>
      </w:pPr>
    </w:p>
    <w:p w14:paraId="6949F496" w14:textId="77777777" w:rsidR="00FB7023"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QUINTO. </w:t>
      </w:r>
      <w:r w:rsidRPr="005E472B">
        <w:rPr>
          <w:rFonts w:ascii="Arial Narrow" w:hAnsi="Arial Narrow"/>
          <w:sz w:val="24"/>
          <w:szCs w:val="24"/>
        </w:rPr>
        <w:t xml:space="preserve">El Magistrado nombrado la primera vez para integrar el Consejo de la Judicatura, será </w:t>
      </w:r>
      <w:proofErr w:type="gramStart"/>
      <w:r w:rsidRPr="005E472B">
        <w:rPr>
          <w:rFonts w:ascii="Arial Narrow" w:hAnsi="Arial Narrow"/>
          <w:sz w:val="24"/>
          <w:szCs w:val="24"/>
        </w:rPr>
        <w:t>Consejero</w:t>
      </w:r>
      <w:proofErr w:type="gramEnd"/>
      <w:r w:rsidRPr="005E472B">
        <w:rPr>
          <w:rFonts w:ascii="Arial Narrow" w:hAnsi="Arial Narrow"/>
          <w:sz w:val="24"/>
          <w:szCs w:val="24"/>
        </w:rPr>
        <w:t xml:space="preserve"> por un periodo que vencerá el primero de diciembre del año 2012. El periodo del </w:t>
      </w:r>
      <w:proofErr w:type="gramStart"/>
      <w:r w:rsidRPr="005E472B">
        <w:rPr>
          <w:rFonts w:ascii="Arial Narrow" w:hAnsi="Arial Narrow"/>
          <w:sz w:val="24"/>
          <w:szCs w:val="24"/>
        </w:rPr>
        <w:t>Consejero</w:t>
      </w:r>
      <w:proofErr w:type="gramEnd"/>
      <w:r w:rsidRPr="005E472B">
        <w:rPr>
          <w:rFonts w:ascii="Arial Narrow" w:hAnsi="Arial Narrow"/>
          <w:sz w:val="24"/>
          <w:szCs w:val="24"/>
        </w:rPr>
        <w:t xml:space="preserve"> Juez vencerá el primero de diciembre del año 2013, el correspondiente al Consejero designado por el Ejecutivo vencerá el primero de diciembre del año 2014, y el de la Legislatura, el primero de diciembre del año 2015. </w:t>
      </w:r>
    </w:p>
    <w:p w14:paraId="5539103B" w14:textId="77777777" w:rsidR="00FB7023" w:rsidRDefault="00FB7023" w:rsidP="00FB7023">
      <w:pPr>
        <w:spacing w:after="0" w:line="276" w:lineRule="auto"/>
        <w:jc w:val="both"/>
        <w:rPr>
          <w:rFonts w:ascii="Arial Narrow" w:hAnsi="Arial Narrow"/>
          <w:sz w:val="24"/>
          <w:szCs w:val="24"/>
        </w:rPr>
      </w:pPr>
    </w:p>
    <w:p w14:paraId="09309D4D"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Una vez aprobados los nombramientos de los cinco consejeros, y habiéndose aprobado la Legislación que regule su funcionamiento, se realizará una sesión solemne de apertura e instalación. </w:t>
      </w:r>
    </w:p>
    <w:p w14:paraId="290F3BBC" w14:textId="77777777" w:rsidR="00FB7023" w:rsidRDefault="00FB7023" w:rsidP="00FB7023">
      <w:pPr>
        <w:spacing w:after="0" w:line="276" w:lineRule="auto"/>
        <w:jc w:val="both"/>
        <w:rPr>
          <w:rFonts w:ascii="Arial Narrow" w:hAnsi="Arial Narrow"/>
          <w:b/>
          <w:bCs/>
          <w:sz w:val="24"/>
          <w:szCs w:val="24"/>
        </w:rPr>
      </w:pPr>
    </w:p>
    <w:p w14:paraId="48736DF1"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SEXTO. </w:t>
      </w:r>
      <w:r w:rsidRPr="005E472B">
        <w:rPr>
          <w:rFonts w:ascii="Arial Narrow" w:hAnsi="Arial Narrow"/>
          <w:sz w:val="24"/>
          <w:szCs w:val="24"/>
        </w:rPr>
        <w:t xml:space="preserve">El Pleno del Tribunal Superior de Justicia continuará a cargo de los asuntos administrativos, hasta en tanto quede constituido el Consejo de la Judicatura. </w:t>
      </w:r>
    </w:p>
    <w:p w14:paraId="0F4D9DCE" w14:textId="77777777" w:rsidR="00FB7023" w:rsidRDefault="00FB7023" w:rsidP="00FB7023">
      <w:pPr>
        <w:spacing w:after="0" w:line="276" w:lineRule="auto"/>
        <w:jc w:val="both"/>
        <w:rPr>
          <w:rFonts w:ascii="Arial Narrow" w:hAnsi="Arial Narrow"/>
          <w:sz w:val="24"/>
          <w:szCs w:val="24"/>
        </w:rPr>
      </w:pPr>
    </w:p>
    <w:p w14:paraId="2FABA6DA"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lastRenderedPageBreak/>
        <w:t xml:space="preserve">Asimismo, establecerá los lineamientos para que la elección del Magistrado y del Juez que serán </w:t>
      </w:r>
      <w:proofErr w:type="gramStart"/>
      <w:r w:rsidRPr="005E472B">
        <w:rPr>
          <w:rFonts w:ascii="Arial Narrow" w:hAnsi="Arial Narrow"/>
          <w:sz w:val="24"/>
          <w:szCs w:val="24"/>
        </w:rPr>
        <w:t>Consejeros</w:t>
      </w:r>
      <w:proofErr w:type="gramEnd"/>
      <w:r w:rsidRPr="005E472B">
        <w:rPr>
          <w:rFonts w:ascii="Arial Narrow" w:hAnsi="Arial Narrow"/>
          <w:sz w:val="24"/>
          <w:szCs w:val="24"/>
        </w:rPr>
        <w:t xml:space="preserve">, se haga en el plazo establecido en el artículo Cuarto transitorio de este decreto. </w:t>
      </w:r>
    </w:p>
    <w:p w14:paraId="672CC9D1" w14:textId="77777777" w:rsidR="00FB7023" w:rsidRDefault="00FB7023" w:rsidP="00FB7023">
      <w:pPr>
        <w:spacing w:after="0" w:line="276" w:lineRule="auto"/>
        <w:jc w:val="both"/>
        <w:rPr>
          <w:rFonts w:ascii="Arial Narrow" w:hAnsi="Arial Narrow"/>
          <w:b/>
          <w:bCs/>
          <w:sz w:val="24"/>
          <w:szCs w:val="24"/>
        </w:rPr>
      </w:pPr>
    </w:p>
    <w:p w14:paraId="3C4741D9"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SÉPTIMO. </w:t>
      </w:r>
      <w:r w:rsidRPr="005E472B">
        <w:rPr>
          <w:rFonts w:ascii="Arial Narrow" w:hAnsi="Arial Narrow"/>
          <w:sz w:val="24"/>
          <w:szCs w:val="24"/>
        </w:rPr>
        <w:t>Una vez que entre en vigor el presente decreto se transferirá el personal adscrito, así como los recursos materiales y financieros del Instituto Estatal Electoral, al Instituto Estatal Electoral y de Participación Ciudadana, para que dicha transferencia quede concluida en el plazo establecido en el transitorio Segundo. De igual forma se transferirá el personal adscrito, así como los recursos materiales y financieros del Instituto Estatal de Acceso a la Información Pública de Oaxaca a la Comisión de</w:t>
      </w:r>
      <w:r>
        <w:rPr>
          <w:rFonts w:ascii="Arial Narrow" w:hAnsi="Arial Narrow"/>
          <w:sz w:val="24"/>
          <w:szCs w:val="24"/>
        </w:rPr>
        <w:t xml:space="preserve"> </w:t>
      </w:r>
      <w:r w:rsidRPr="005E472B">
        <w:rPr>
          <w:rFonts w:ascii="Arial Narrow" w:hAnsi="Arial Narrow"/>
          <w:sz w:val="24"/>
          <w:szCs w:val="24"/>
        </w:rPr>
        <w:t xml:space="preserve">Transparencia, Acceso a la Información Pública y Protección de Datos Personales, así como el personal adscrito y los recursos materiales y financieros de la Comisión Estatal de los Derechos Humanos a la Defensoría de los Derechos Humanos del Pueblo de Oaxaca. </w:t>
      </w:r>
    </w:p>
    <w:p w14:paraId="14B60364" w14:textId="77777777" w:rsidR="00FB7023" w:rsidRDefault="00FB7023" w:rsidP="00FB7023">
      <w:pPr>
        <w:spacing w:after="0" w:line="276" w:lineRule="auto"/>
        <w:jc w:val="both"/>
        <w:rPr>
          <w:rFonts w:ascii="Arial Narrow" w:hAnsi="Arial Narrow"/>
          <w:sz w:val="24"/>
          <w:szCs w:val="24"/>
        </w:rPr>
      </w:pPr>
    </w:p>
    <w:p w14:paraId="25ACD9D6" w14:textId="77777777" w:rsidR="00FB7023"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Para efectos de la elaboración de los proyectos de presupuesto de egresos de estos órganos constitucionales autónomos podrán solicitar opinión técnica a la Secretaría de Finanzas dependiente del Ejecutivo. </w:t>
      </w:r>
    </w:p>
    <w:p w14:paraId="732DBDA8" w14:textId="77777777" w:rsidR="00FB7023" w:rsidRPr="005E472B" w:rsidRDefault="00FB7023" w:rsidP="00FB7023">
      <w:pPr>
        <w:spacing w:after="0" w:line="276" w:lineRule="auto"/>
        <w:jc w:val="both"/>
        <w:rPr>
          <w:rFonts w:ascii="Arial Narrow" w:hAnsi="Arial Narrow"/>
          <w:sz w:val="24"/>
          <w:szCs w:val="24"/>
        </w:rPr>
      </w:pPr>
    </w:p>
    <w:p w14:paraId="3CD1CAD8"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OCTAVO. </w:t>
      </w:r>
      <w:r w:rsidRPr="005E472B">
        <w:rPr>
          <w:rFonts w:ascii="Arial Narrow" w:hAnsi="Arial Narrow"/>
          <w:sz w:val="24"/>
          <w:szCs w:val="24"/>
        </w:rPr>
        <w:t xml:space="preserve">El Consejo General del Instituto Estatal Electoral y de Participación Ciudadana, en los términos que señale la presente Constitución, por única ocasión se constituirá con los </w:t>
      </w:r>
      <w:proofErr w:type="gramStart"/>
      <w:r w:rsidRPr="005E472B">
        <w:rPr>
          <w:rFonts w:ascii="Arial Narrow" w:hAnsi="Arial Narrow"/>
          <w:sz w:val="24"/>
          <w:szCs w:val="24"/>
        </w:rPr>
        <w:t>Consejeros</w:t>
      </w:r>
      <w:proofErr w:type="gramEnd"/>
      <w:r w:rsidRPr="005E472B">
        <w:rPr>
          <w:rFonts w:ascii="Arial Narrow" w:hAnsi="Arial Narrow"/>
          <w:sz w:val="24"/>
          <w:szCs w:val="24"/>
        </w:rPr>
        <w:t xml:space="preserve"> que integrarán el Instituto Estatal Electoral del Estado de Oaxaca, con apego al escalonamiento para su sustitución con el que hayan sido nombrados. </w:t>
      </w:r>
    </w:p>
    <w:p w14:paraId="575FA133" w14:textId="77777777" w:rsidR="00FB7023" w:rsidRDefault="00FB7023" w:rsidP="00FB7023">
      <w:pPr>
        <w:spacing w:after="0" w:line="276" w:lineRule="auto"/>
        <w:jc w:val="both"/>
        <w:rPr>
          <w:rFonts w:ascii="Arial Narrow" w:hAnsi="Arial Narrow"/>
          <w:b/>
          <w:bCs/>
          <w:sz w:val="24"/>
          <w:szCs w:val="24"/>
        </w:rPr>
      </w:pPr>
    </w:p>
    <w:p w14:paraId="0AB80E7A"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NOVENO. </w:t>
      </w:r>
      <w:r w:rsidRPr="005E472B">
        <w:rPr>
          <w:rFonts w:ascii="Arial Narrow" w:hAnsi="Arial Narrow"/>
          <w:sz w:val="24"/>
          <w:szCs w:val="24"/>
        </w:rPr>
        <w:t xml:space="preserve">En los casos que procedan, los actuales servidores públicos que concluyen sus funciones, recibirán la indemnización de Ley. </w:t>
      </w:r>
    </w:p>
    <w:p w14:paraId="521015D7" w14:textId="77777777" w:rsidR="00FB7023" w:rsidRDefault="00FB7023" w:rsidP="00FB7023">
      <w:pPr>
        <w:spacing w:after="0" w:line="276" w:lineRule="auto"/>
        <w:jc w:val="both"/>
        <w:rPr>
          <w:rFonts w:ascii="Arial Narrow" w:hAnsi="Arial Narrow"/>
          <w:sz w:val="24"/>
          <w:szCs w:val="24"/>
        </w:rPr>
      </w:pPr>
    </w:p>
    <w:p w14:paraId="4E22C9CC"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Los servidores públicos que se encuentren en el supuesto del párrafo anterior, no estarán impedidos para participar en los procesos de designación en los nuevos órganos que se creen a partir de este decreto. En caso de ser designados, de conformidad con los procedimientos previstos en este decreto, se suspenderá el derecho reconocido en el primer párrafo, por lo que el candidato que resultare nombrado para cualquiera de las responsabilidades deberá reintegrar el monto total de la indemnización que hubiere recibido. A estos servidores públicos le serán plenamente reconocidos los derechos laborales adquiridos. </w:t>
      </w:r>
    </w:p>
    <w:p w14:paraId="27A47825" w14:textId="77777777" w:rsidR="00FB7023" w:rsidRDefault="00FB7023" w:rsidP="00FB7023">
      <w:pPr>
        <w:spacing w:after="0" w:line="276" w:lineRule="auto"/>
        <w:jc w:val="both"/>
        <w:rPr>
          <w:rFonts w:ascii="Arial Narrow" w:hAnsi="Arial Narrow"/>
          <w:b/>
          <w:bCs/>
          <w:sz w:val="24"/>
          <w:szCs w:val="24"/>
        </w:rPr>
      </w:pPr>
    </w:p>
    <w:p w14:paraId="6BA1DF88"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DÉCIMO. </w:t>
      </w:r>
      <w:r w:rsidRPr="005E472B">
        <w:rPr>
          <w:rFonts w:ascii="Arial Narrow" w:hAnsi="Arial Narrow"/>
          <w:sz w:val="24"/>
          <w:szCs w:val="24"/>
        </w:rPr>
        <w:t xml:space="preserve">Los procesos y procedimientos a que aluden los artículos que se reforman, iniciados con anterioridad, continuarán tramitándose conforme a las disposiciones vigentes al entrar en vigor el presente decreto. </w:t>
      </w:r>
    </w:p>
    <w:p w14:paraId="3C09582C" w14:textId="77777777" w:rsidR="00FB7023" w:rsidRDefault="00FB7023" w:rsidP="00FB7023">
      <w:pPr>
        <w:spacing w:after="0" w:line="276" w:lineRule="auto"/>
        <w:jc w:val="both"/>
        <w:rPr>
          <w:rFonts w:ascii="Arial Narrow" w:hAnsi="Arial Narrow"/>
          <w:b/>
          <w:bCs/>
          <w:sz w:val="24"/>
          <w:szCs w:val="24"/>
        </w:rPr>
      </w:pPr>
    </w:p>
    <w:p w14:paraId="4D885BE3"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lastRenderedPageBreak/>
        <w:t xml:space="preserve">DÉCIMO PRIMERO. </w:t>
      </w:r>
      <w:r w:rsidRPr="005E472B">
        <w:rPr>
          <w:rFonts w:ascii="Arial Narrow" w:hAnsi="Arial Narrow"/>
          <w:sz w:val="24"/>
          <w:szCs w:val="24"/>
        </w:rPr>
        <w:t xml:space="preserve">En tanto se expidan las disposiciones legales, reglamentarias y acuerdos generales a que se refieren los preceptos constitucionales que se reforman por el presente decreto, seguirán aplicándose los vigentes, en lo que no se opongan a las presentes reformas. </w:t>
      </w:r>
    </w:p>
    <w:p w14:paraId="0339ED62" w14:textId="77777777" w:rsidR="00FB7023" w:rsidRDefault="00FB7023" w:rsidP="00FB7023">
      <w:pPr>
        <w:spacing w:after="0" w:line="276" w:lineRule="auto"/>
        <w:jc w:val="both"/>
        <w:rPr>
          <w:rFonts w:ascii="Arial Narrow" w:hAnsi="Arial Narrow"/>
          <w:b/>
          <w:bCs/>
          <w:sz w:val="24"/>
          <w:szCs w:val="24"/>
        </w:rPr>
      </w:pPr>
    </w:p>
    <w:p w14:paraId="60547AE0"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DÉCIMO SEGUNDO. </w:t>
      </w:r>
      <w:r w:rsidRPr="005E472B">
        <w:rPr>
          <w:rFonts w:ascii="Arial Narrow" w:hAnsi="Arial Narrow"/>
          <w:sz w:val="24"/>
          <w:szCs w:val="24"/>
        </w:rPr>
        <w:t xml:space="preserve">Los servidores públicos y Magistrados de los órganos e instituciones que se reforman, no serán afectados en forma alguna en sus derechos laborales con motivo de la entrada en vigor de este decreto y de las leyes que en consecuencia se emitan. </w:t>
      </w:r>
    </w:p>
    <w:p w14:paraId="23FADF03" w14:textId="77777777" w:rsidR="00FB7023" w:rsidRDefault="00FB7023" w:rsidP="00FB7023">
      <w:pPr>
        <w:spacing w:after="0" w:line="276" w:lineRule="auto"/>
        <w:jc w:val="both"/>
        <w:rPr>
          <w:rFonts w:ascii="Arial Narrow" w:hAnsi="Arial Narrow"/>
          <w:b/>
          <w:bCs/>
          <w:sz w:val="24"/>
          <w:szCs w:val="24"/>
        </w:rPr>
      </w:pPr>
    </w:p>
    <w:p w14:paraId="6A4A3554"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DÉCIMO TERCERO. </w:t>
      </w:r>
      <w:r w:rsidRPr="005E472B">
        <w:rPr>
          <w:rFonts w:ascii="Arial Narrow" w:hAnsi="Arial Narrow"/>
          <w:sz w:val="24"/>
          <w:szCs w:val="24"/>
        </w:rPr>
        <w:t xml:space="preserve">Los conflictos de carácter laboral entre los órganos públicos reformados en virtud del presente decreto y sus empleados, que se hayan iniciado con anterioridad al mismo, continuarán tramitándose conforme a las disposiciones vigentes hasta que la autoridad correspondiente emita una resolución definitiva e inatacable. </w:t>
      </w:r>
    </w:p>
    <w:p w14:paraId="3BECBD0B" w14:textId="77777777" w:rsidR="00FB7023" w:rsidRDefault="00FB7023" w:rsidP="00FB7023">
      <w:pPr>
        <w:spacing w:after="0" w:line="276" w:lineRule="auto"/>
        <w:jc w:val="both"/>
        <w:rPr>
          <w:rFonts w:ascii="Arial Narrow" w:hAnsi="Arial Narrow"/>
          <w:b/>
          <w:bCs/>
          <w:sz w:val="24"/>
          <w:szCs w:val="24"/>
        </w:rPr>
      </w:pPr>
    </w:p>
    <w:p w14:paraId="041D2D8F"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DÉCIMO CUARTO</w:t>
      </w:r>
      <w:r w:rsidRPr="005E472B">
        <w:rPr>
          <w:rFonts w:ascii="Arial Narrow" w:hAnsi="Arial Narrow"/>
          <w:sz w:val="24"/>
          <w:szCs w:val="24"/>
        </w:rPr>
        <w:t>. Los Magistrados de los Tribunales Especializados en ejercicio, que hayan rendido protesta y tomado posesión de su encargo con ciento ochenta días anteriores a la entrada en vigor de las disposiciones contenidas en el Decreto número 397, de fecha 6 de abril de 2011, publicado en el Periódico Oficial del Gobierno del Estado, número extra de 15 de abril del mismo año, durarán en su encargo el período al que se refieren los artículos 102 y 111 de la Constitución Política del Estado Libre y Soberano de Oaxaca y podrán reelegirse por un período igual.</w:t>
      </w:r>
    </w:p>
    <w:p w14:paraId="6E698344" w14:textId="77777777" w:rsidR="00FB7023" w:rsidRDefault="00FB7023" w:rsidP="00FB7023">
      <w:pPr>
        <w:spacing w:after="0" w:line="276" w:lineRule="auto"/>
        <w:jc w:val="both"/>
        <w:rPr>
          <w:rFonts w:ascii="Arial Narrow" w:hAnsi="Arial Narrow"/>
          <w:sz w:val="24"/>
          <w:szCs w:val="24"/>
        </w:rPr>
      </w:pPr>
    </w:p>
    <w:p w14:paraId="60DDAA02"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sz w:val="24"/>
          <w:szCs w:val="24"/>
        </w:rPr>
        <w:t xml:space="preserve">Los Magistrados de nuevo ingreso que pasen a formar parte del Tribunal Superior de Justicia, durarán en su encargo el plazo de ocho años que establece el artículo 102 de esta Constitución y podrán ser reelectos en el cargo por un período igual. </w:t>
      </w:r>
    </w:p>
    <w:p w14:paraId="32CFF48E" w14:textId="77777777" w:rsidR="00FB7023" w:rsidRDefault="00FB7023" w:rsidP="00FB7023">
      <w:pPr>
        <w:spacing w:after="0" w:line="276" w:lineRule="auto"/>
        <w:jc w:val="both"/>
        <w:rPr>
          <w:rFonts w:ascii="Arial Narrow" w:hAnsi="Arial Narrow"/>
          <w:b/>
          <w:bCs/>
          <w:sz w:val="24"/>
          <w:szCs w:val="24"/>
        </w:rPr>
      </w:pPr>
    </w:p>
    <w:p w14:paraId="6EE5BFA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DÉCIMO QUINTO. </w:t>
      </w:r>
      <w:r w:rsidRPr="005E472B">
        <w:rPr>
          <w:rFonts w:ascii="Arial Narrow" w:hAnsi="Arial Narrow"/>
          <w:sz w:val="24"/>
          <w:szCs w:val="24"/>
        </w:rPr>
        <w:t xml:space="preserve">Se derogan todas las disposiciones que se opongan al presente decreto. </w:t>
      </w:r>
    </w:p>
    <w:p w14:paraId="7EF66239" w14:textId="77777777" w:rsidR="00FB7023" w:rsidRDefault="00FB7023" w:rsidP="00FB7023">
      <w:pPr>
        <w:spacing w:after="0" w:line="276" w:lineRule="auto"/>
        <w:jc w:val="both"/>
        <w:rPr>
          <w:rFonts w:ascii="Arial Narrow" w:hAnsi="Arial Narrow"/>
          <w:b/>
          <w:bCs/>
          <w:color w:val="FF0000"/>
          <w:sz w:val="24"/>
          <w:szCs w:val="24"/>
        </w:rPr>
      </w:pPr>
    </w:p>
    <w:p w14:paraId="4D232EF3" w14:textId="47DEAC0A" w:rsidR="00FB7023"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104.- </w:t>
      </w:r>
      <w:r w:rsidRPr="005E472B">
        <w:rPr>
          <w:rFonts w:ascii="Arial Narrow" w:hAnsi="Arial Narrow"/>
          <w:b/>
          <w:bCs/>
          <w:sz w:val="24"/>
          <w:szCs w:val="24"/>
        </w:rPr>
        <w:t xml:space="preserve">Artículos transitorios del Decreto número 511 de la LXI Legislatura aprobado el 15 de junio del 2011,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 </w:t>
      </w:r>
      <w:r w:rsidRPr="005E472B">
        <w:rPr>
          <w:rFonts w:ascii="Arial Narrow" w:hAnsi="Arial Narrow"/>
          <w:sz w:val="24"/>
          <w:szCs w:val="24"/>
        </w:rPr>
        <w:t xml:space="preserve">el artículo 17 del primer </w:t>
      </w:r>
      <w:r w:rsidRPr="0077674F">
        <w:rPr>
          <w:rFonts w:ascii="Arial Narrow" w:hAnsi="Arial Narrow"/>
          <w:sz w:val="24"/>
          <w:szCs w:val="24"/>
        </w:rPr>
        <w:t xml:space="preserve">párrafo </w:t>
      </w:r>
      <w:r w:rsidRPr="0077674F">
        <w:rPr>
          <w:rFonts w:ascii="Arial Narrow" w:hAnsi="Arial Narrow"/>
          <w:color w:val="000000" w:themeColor="text1"/>
          <w:sz w:val="24"/>
          <w:szCs w:val="24"/>
        </w:rPr>
        <w:t xml:space="preserve">de la Constitución Política del Estado Libre y Soberano de Oaxaca; se </w:t>
      </w:r>
      <w:r w:rsidRPr="0077674F">
        <w:rPr>
          <w:rFonts w:ascii="Arial Narrow" w:hAnsi="Arial Narrow"/>
          <w:b/>
          <w:bCs/>
          <w:color w:val="000000" w:themeColor="text1"/>
          <w:sz w:val="24"/>
          <w:szCs w:val="24"/>
        </w:rPr>
        <w:t xml:space="preserve">REFORMAN </w:t>
      </w:r>
      <w:r w:rsidRPr="0077674F">
        <w:rPr>
          <w:rFonts w:ascii="Arial Narrow" w:hAnsi="Arial Narrow"/>
          <w:color w:val="000000" w:themeColor="text1"/>
          <w:sz w:val="24"/>
          <w:szCs w:val="24"/>
        </w:rPr>
        <w:t xml:space="preserve">los artículos 81 segundo párrafo, 87, 93, 97, 102 y 105 fracción II y segundo párrafo, del Código Penal para el Estado Libre y Soberano de Oaxaca; se REFORMAN los artículos 4, 554, 555 segundo párrafo, 556 primer párrafo, 562, 563 y 568 y se ADICIONA el artículo 554 BIS del Código de Procedimientos Penales para el Estado Libre y Soberano de Oaxaca; y, </w:t>
      </w:r>
      <w:r w:rsidRPr="0077674F">
        <w:rPr>
          <w:rFonts w:ascii="Arial Narrow" w:hAnsi="Arial Narrow"/>
          <w:b/>
          <w:bCs/>
          <w:color w:val="000000" w:themeColor="text1"/>
          <w:sz w:val="24"/>
          <w:szCs w:val="24"/>
        </w:rPr>
        <w:t xml:space="preserve">se REFORMAN </w:t>
      </w:r>
      <w:r w:rsidRPr="0077674F">
        <w:rPr>
          <w:rFonts w:ascii="Arial Narrow" w:hAnsi="Arial Narrow"/>
          <w:color w:val="000000" w:themeColor="text1"/>
          <w:sz w:val="24"/>
          <w:szCs w:val="24"/>
        </w:rPr>
        <w:t xml:space="preserve">los artículos 32 segundo párrafo, 36 fracción VII, 39 BIS primer párrafo y 40 BIS segundo párrafo y </w:t>
      </w:r>
      <w:r w:rsidRPr="0077674F">
        <w:rPr>
          <w:rFonts w:ascii="Arial Narrow" w:hAnsi="Arial Narrow"/>
          <w:b/>
          <w:bCs/>
          <w:color w:val="000000" w:themeColor="text1"/>
          <w:sz w:val="24"/>
          <w:szCs w:val="24"/>
        </w:rPr>
        <w:t xml:space="preserve">se ADICIONA </w:t>
      </w:r>
      <w:r w:rsidRPr="0077674F">
        <w:rPr>
          <w:rFonts w:ascii="Arial Narrow" w:hAnsi="Arial Narrow"/>
          <w:color w:val="000000" w:themeColor="text1"/>
          <w:sz w:val="24"/>
          <w:szCs w:val="24"/>
        </w:rPr>
        <w:t xml:space="preserve">un tercer párrafo al artículo 32 recorriéndose en orden subsecuente el actual tercer párrafo de la Ley Orgánica del Poder Judicial del Estado </w:t>
      </w:r>
      <w:r w:rsidRPr="005E472B">
        <w:rPr>
          <w:rFonts w:ascii="Arial Narrow" w:hAnsi="Arial Narrow"/>
          <w:sz w:val="24"/>
          <w:szCs w:val="24"/>
        </w:rPr>
        <w:t xml:space="preserve">Libre y Soberano de Oaxaca </w:t>
      </w:r>
    </w:p>
    <w:p w14:paraId="447AE641" w14:textId="77777777" w:rsidR="00290CA5" w:rsidRPr="005E472B" w:rsidRDefault="00290CA5" w:rsidP="00FB7023">
      <w:pPr>
        <w:spacing w:after="0" w:line="276" w:lineRule="auto"/>
        <w:jc w:val="both"/>
        <w:rPr>
          <w:rFonts w:ascii="Arial Narrow" w:hAnsi="Arial Narrow"/>
          <w:sz w:val="24"/>
          <w:szCs w:val="24"/>
        </w:rPr>
      </w:pPr>
    </w:p>
    <w:p w14:paraId="59CCFF0F"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TRANSITORIOS</w:t>
      </w:r>
    </w:p>
    <w:p w14:paraId="2861DA09" w14:textId="77777777" w:rsidR="00FB7023" w:rsidRPr="005E472B" w:rsidRDefault="00FB7023" w:rsidP="00FB7023">
      <w:pPr>
        <w:spacing w:after="0" w:line="276" w:lineRule="auto"/>
        <w:jc w:val="both"/>
        <w:rPr>
          <w:rFonts w:ascii="Arial Narrow" w:hAnsi="Arial Narrow"/>
          <w:sz w:val="24"/>
          <w:szCs w:val="24"/>
        </w:rPr>
      </w:pPr>
    </w:p>
    <w:p w14:paraId="4CF66136"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lastRenderedPageBreak/>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 partir del día siguiente de su publicación en el Periódico Oficial del Gobierno del Estado. </w:t>
      </w:r>
    </w:p>
    <w:p w14:paraId="22FC3B92" w14:textId="77777777" w:rsidR="00FB7023" w:rsidRDefault="00FB7023" w:rsidP="00FB7023">
      <w:pPr>
        <w:spacing w:after="0" w:line="276" w:lineRule="auto"/>
        <w:jc w:val="both"/>
        <w:rPr>
          <w:rFonts w:ascii="Arial Narrow" w:hAnsi="Arial Narrow"/>
          <w:b/>
          <w:bCs/>
          <w:sz w:val="24"/>
          <w:szCs w:val="24"/>
        </w:rPr>
      </w:pPr>
    </w:p>
    <w:p w14:paraId="4186198B"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Cuando el Código de Procedimientos Penales para el Estado de Oaxaca se refiera al reo, se entenderá que se trata del sentenciado. </w:t>
      </w:r>
    </w:p>
    <w:p w14:paraId="508ECA9A" w14:textId="77777777" w:rsidR="00FB7023" w:rsidRDefault="00FB7023" w:rsidP="00FB7023">
      <w:pPr>
        <w:spacing w:after="0" w:line="276" w:lineRule="auto"/>
        <w:jc w:val="both"/>
        <w:rPr>
          <w:rFonts w:ascii="Arial Narrow" w:hAnsi="Arial Narrow"/>
          <w:b/>
          <w:bCs/>
          <w:sz w:val="24"/>
          <w:szCs w:val="24"/>
        </w:rPr>
      </w:pPr>
    </w:p>
    <w:p w14:paraId="10FF5F5F"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sz w:val="24"/>
          <w:szCs w:val="24"/>
        </w:rPr>
        <w:t xml:space="preserve">TERCERO.- </w:t>
      </w:r>
      <w:r w:rsidRPr="005E472B">
        <w:rPr>
          <w:rFonts w:ascii="Arial Narrow" w:hAnsi="Arial Narrow"/>
          <w:sz w:val="24"/>
          <w:szCs w:val="24"/>
        </w:rPr>
        <w:t xml:space="preserve">Las personas que hubieren sido sentenciadas con antelación a la entrada en vigor del presente decreto, que se encuentren privadas de su libertad en centros de reinserción social, así como aquellas que estén restringidas de su libertad bajo alguna medida de seguridad, o que estén gozando del beneficio de la libertad anticipada, tratamiento </w:t>
      </w:r>
      <w:proofErr w:type="spellStart"/>
      <w:r w:rsidRPr="005E472B">
        <w:rPr>
          <w:rFonts w:ascii="Arial Narrow" w:hAnsi="Arial Narrow"/>
          <w:sz w:val="24"/>
          <w:szCs w:val="24"/>
        </w:rPr>
        <w:t>preliberacional</w:t>
      </w:r>
      <w:proofErr w:type="spellEnd"/>
      <w:r w:rsidRPr="005E472B">
        <w:rPr>
          <w:rFonts w:ascii="Arial Narrow" w:hAnsi="Arial Narrow"/>
          <w:sz w:val="24"/>
          <w:szCs w:val="24"/>
        </w:rPr>
        <w:t xml:space="preserve"> o semilibertad concedida en sentencia, quedarán a disposición de la autoridad judicial para efectos de la ejecución técnica de la sentencia. </w:t>
      </w:r>
    </w:p>
    <w:p w14:paraId="2FFA88CB" w14:textId="77777777" w:rsidR="00FB7023" w:rsidRDefault="00FB7023" w:rsidP="00FB7023">
      <w:pPr>
        <w:spacing w:after="0" w:line="276" w:lineRule="auto"/>
        <w:jc w:val="both"/>
        <w:rPr>
          <w:rFonts w:ascii="Arial Narrow" w:hAnsi="Arial Narrow"/>
          <w:b/>
          <w:bCs/>
          <w:sz w:val="24"/>
          <w:szCs w:val="24"/>
        </w:rPr>
      </w:pPr>
    </w:p>
    <w:p w14:paraId="395E9FF3"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CUARTO.-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A partir de la entrada en vigor del presente decreto, las facultades sobre ejecución, modificación y duración de las penas impuestas por la autoridad judicial, que la Ley de Ejecución de Sanciones Privativas y Medidas Restrictivas de Libertad para el Estado de Oaxaca, otorga a la Dirección de Reinserción Social, serán ejercidas por los Jueces de Ejecución de Sanciones. </w:t>
      </w:r>
    </w:p>
    <w:p w14:paraId="7E2AFCB3" w14:textId="77777777" w:rsidR="00FB7023" w:rsidRDefault="00FB7023" w:rsidP="00FB7023">
      <w:pPr>
        <w:spacing w:after="0" w:line="276" w:lineRule="auto"/>
        <w:jc w:val="both"/>
        <w:rPr>
          <w:rFonts w:ascii="Arial Narrow" w:hAnsi="Arial Narrow"/>
          <w:b/>
          <w:bCs/>
          <w:sz w:val="24"/>
          <w:szCs w:val="24"/>
        </w:rPr>
      </w:pPr>
    </w:p>
    <w:p w14:paraId="522D4D8C"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QUINTO.-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La competencia territorial de los jueces de ejecución de sanciones del sistema mixto, será determinada por el Pleno del Tribunal Superior de Justicia atendiendo a la ubicación de los centros de reclusión, si el sentenciado se encuentra privado de su libertad, o en libertad por estar gozando de alguno de los beneficios que el juez o la autoridad administrativa le otorgó. </w:t>
      </w:r>
    </w:p>
    <w:p w14:paraId="69C42562" w14:textId="77777777" w:rsidR="00290CA5" w:rsidRDefault="00290CA5" w:rsidP="00FB7023">
      <w:pPr>
        <w:spacing w:after="0" w:line="276" w:lineRule="auto"/>
        <w:jc w:val="both"/>
        <w:rPr>
          <w:rFonts w:ascii="Arial Narrow" w:hAnsi="Arial Narrow"/>
          <w:b/>
          <w:bCs/>
          <w:sz w:val="24"/>
          <w:szCs w:val="24"/>
        </w:rPr>
      </w:pPr>
    </w:p>
    <w:p w14:paraId="2F04CAB4" w14:textId="39E037A9"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SEXTO.-</w:t>
      </w:r>
      <w:proofErr w:type="gramEnd"/>
      <w:r w:rsidRPr="005E472B">
        <w:rPr>
          <w:rFonts w:ascii="Arial Narrow" w:hAnsi="Arial Narrow"/>
          <w:b/>
          <w:bCs/>
          <w:sz w:val="24"/>
          <w:szCs w:val="24"/>
        </w:rPr>
        <w:t xml:space="preserve"> </w:t>
      </w:r>
      <w:r w:rsidRPr="005E472B">
        <w:rPr>
          <w:rFonts w:ascii="Arial Narrow" w:hAnsi="Arial Narrow"/>
          <w:sz w:val="24"/>
          <w:szCs w:val="24"/>
        </w:rPr>
        <w:t>En un plazo no mayor a sesenta días, el Congreso del Estado deberá realizar las reformas y adecuaciones pertinentes a las leyes y reglamentos que tengan relación con la ejecución de las penas y medidas de seguridad, a fin de adecuarlas al texto constitucional local y federal.</w:t>
      </w:r>
    </w:p>
    <w:p w14:paraId="65E122DF" w14:textId="77777777" w:rsidR="00FB7023" w:rsidRDefault="00FB7023" w:rsidP="00FB7023">
      <w:pPr>
        <w:spacing w:after="0" w:line="276" w:lineRule="auto"/>
        <w:jc w:val="both"/>
        <w:rPr>
          <w:rFonts w:ascii="Arial Narrow" w:hAnsi="Arial Narrow"/>
          <w:b/>
          <w:bCs/>
          <w:color w:val="FF0000"/>
          <w:sz w:val="24"/>
          <w:szCs w:val="24"/>
        </w:rPr>
      </w:pPr>
    </w:p>
    <w:p w14:paraId="0903A9CB"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104.- </w:t>
      </w:r>
      <w:r w:rsidRPr="005E472B">
        <w:rPr>
          <w:rFonts w:ascii="Arial Narrow" w:hAnsi="Arial Narrow"/>
          <w:b/>
          <w:bCs/>
          <w:sz w:val="24"/>
          <w:szCs w:val="24"/>
        </w:rPr>
        <w:t xml:space="preserve">Artículos transitorios del Decreto número 696 de la LXI Legislatura aprobado el 14 de diciembre del 2011 y publicado el 17 de diciembre del 2011 en el periódico oficial núm. 51 tercera sección,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 </w:t>
      </w:r>
      <w:r w:rsidRPr="005E472B">
        <w:rPr>
          <w:rFonts w:ascii="Arial Narrow" w:hAnsi="Arial Narrow"/>
          <w:sz w:val="24"/>
          <w:szCs w:val="24"/>
        </w:rPr>
        <w:t xml:space="preserve">el artículo </w:t>
      </w:r>
      <w:r w:rsidRPr="005E472B">
        <w:rPr>
          <w:rFonts w:ascii="Arial Narrow" w:hAnsi="Arial Narrow"/>
          <w:b/>
          <w:bCs/>
          <w:sz w:val="24"/>
          <w:szCs w:val="24"/>
        </w:rPr>
        <w:t xml:space="preserve">Décimo Cuarto Transitorio </w:t>
      </w:r>
      <w:r w:rsidRPr="005E472B">
        <w:rPr>
          <w:rFonts w:ascii="Arial Narrow" w:hAnsi="Arial Narrow"/>
          <w:sz w:val="24"/>
          <w:szCs w:val="24"/>
        </w:rPr>
        <w:t xml:space="preserve">del </w:t>
      </w:r>
      <w:r w:rsidRPr="005E472B">
        <w:rPr>
          <w:rFonts w:ascii="Arial Narrow" w:hAnsi="Arial Narrow"/>
          <w:b/>
          <w:bCs/>
          <w:sz w:val="24"/>
          <w:szCs w:val="24"/>
        </w:rPr>
        <w:t xml:space="preserve">Decreto número 397 </w:t>
      </w:r>
      <w:r w:rsidRPr="005E472B">
        <w:rPr>
          <w:rFonts w:ascii="Arial Narrow" w:hAnsi="Arial Narrow"/>
          <w:sz w:val="24"/>
          <w:szCs w:val="24"/>
        </w:rPr>
        <w:t xml:space="preserve">publicado en el extra del Periódico Oficial del Gobierno del Estado con fecha 15 de abril de dos mil once, mediante el cual se reforman, adicionan y derogan diversas disposiciones de la Constitución Política del Estado Libre y Soberano de Oaxaca. </w:t>
      </w:r>
    </w:p>
    <w:p w14:paraId="6C958FFC" w14:textId="77777777" w:rsidR="00FB7023" w:rsidRDefault="00FB7023" w:rsidP="00FB7023">
      <w:pPr>
        <w:spacing w:after="0" w:line="276" w:lineRule="auto"/>
        <w:jc w:val="both"/>
        <w:rPr>
          <w:rFonts w:ascii="Arial Narrow" w:hAnsi="Arial Narrow"/>
          <w:b/>
          <w:bCs/>
          <w:sz w:val="24"/>
          <w:szCs w:val="24"/>
        </w:rPr>
      </w:pPr>
    </w:p>
    <w:p w14:paraId="40C19C13"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5E8D6389" w14:textId="77777777" w:rsidR="00FB7023" w:rsidRDefault="00FB7023" w:rsidP="00FB7023">
      <w:pPr>
        <w:spacing w:after="0" w:line="276" w:lineRule="auto"/>
        <w:jc w:val="both"/>
        <w:rPr>
          <w:rFonts w:ascii="Arial Narrow" w:hAnsi="Arial Narrow"/>
          <w:sz w:val="24"/>
          <w:szCs w:val="24"/>
        </w:rPr>
      </w:pPr>
    </w:p>
    <w:p w14:paraId="7130686A" w14:textId="77777777" w:rsidR="00FB7023" w:rsidRDefault="00FB7023" w:rsidP="00FB7023">
      <w:pPr>
        <w:spacing w:after="0" w:line="276" w:lineRule="auto"/>
        <w:jc w:val="both"/>
        <w:rPr>
          <w:rFonts w:ascii="Arial Narrow" w:hAnsi="Arial Narrow"/>
          <w:sz w:val="24"/>
          <w:szCs w:val="24"/>
        </w:rPr>
      </w:pPr>
      <w:proofErr w:type="gramStart"/>
      <w:r w:rsidRPr="005E472B">
        <w:rPr>
          <w:rFonts w:ascii="Arial Narrow" w:hAnsi="Arial Narrow"/>
          <w:sz w:val="24"/>
          <w:szCs w:val="24"/>
        </w:rPr>
        <w:t>PRIMERO.-</w:t>
      </w:r>
      <w:proofErr w:type="gramEnd"/>
      <w:r w:rsidRPr="005E472B">
        <w:rPr>
          <w:rFonts w:ascii="Arial Narrow" w:hAnsi="Arial Narrow"/>
          <w:sz w:val="24"/>
          <w:szCs w:val="24"/>
        </w:rPr>
        <w:t xml:space="preserve"> El presente Decreto entrará en vigor a partir del día de su publicación en el Periódico Oficial del Gobierno del Estado. </w:t>
      </w:r>
    </w:p>
    <w:p w14:paraId="6922AF0E" w14:textId="77777777" w:rsidR="00FB7023" w:rsidRPr="005E472B" w:rsidRDefault="00FB7023" w:rsidP="00FB7023">
      <w:pPr>
        <w:spacing w:after="0" w:line="276" w:lineRule="auto"/>
        <w:jc w:val="both"/>
        <w:rPr>
          <w:rFonts w:ascii="Arial Narrow" w:hAnsi="Arial Narrow"/>
          <w:sz w:val="24"/>
          <w:szCs w:val="24"/>
        </w:rPr>
      </w:pPr>
    </w:p>
    <w:p w14:paraId="72A2925C"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sz w:val="24"/>
          <w:szCs w:val="24"/>
        </w:rPr>
        <w:t>SEGUNDO.-</w:t>
      </w:r>
      <w:proofErr w:type="gramEnd"/>
      <w:r w:rsidRPr="005E472B">
        <w:rPr>
          <w:rFonts w:ascii="Arial Narrow" w:hAnsi="Arial Narrow"/>
          <w:sz w:val="24"/>
          <w:szCs w:val="24"/>
        </w:rPr>
        <w:t xml:space="preserve"> Con base en el presente Decreto, expídase a los Magistrados Propietarios y Suplentes del Tribunal Estatal Electoral del Poder Judicial del Estado de Oaxaca, el nombramiento correspondiente en el que establezca el período de ocho años en el cargo, previsto en el artículo 111, fracción II, de la Constitución Política del Estado Libre y Soberano de Oaxaca. </w:t>
      </w:r>
    </w:p>
    <w:p w14:paraId="61D5D14D" w14:textId="77777777" w:rsidR="00FB7023" w:rsidRDefault="00FB7023" w:rsidP="00FB7023">
      <w:pPr>
        <w:spacing w:after="0" w:line="276" w:lineRule="auto"/>
        <w:jc w:val="both"/>
        <w:rPr>
          <w:rFonts w:ascii="Arial Narrow" w:hAnsi="Arial Narrow"/>
          <w:b/>
          <w:bCs/>
          <w:color w:val="FF0000"/>
          <w:sz w:val="24"/>
          <w:szCs w:val="24"/>
        </w:rPr>
      </w:pPr>
    </w:p>
    <w:p w14:paraId="62CB56CE"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105.- </w:t>
      </w:r>
      <w:r w:rsidRPr="005E472B">
        <w:rPr>
          <w:rFonts w:ascii="Arial Narrow" w:hAnsi="Arial Narrow"/>
          <w:b/>
          <w:bCs/>
          <w:sz w:val="24"/>
          <w:szCs w:val="24"/>
        </w:rPr>
        <w:t xml:space="preserve">Artículos transitorios del Decreto número 1078 de la LXI Legislatura aprobado el 7 de marzo del 2012 y publicado el 23 de marzo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los artículos 45, 59 fracción XXII, 65 BIS en su primer párrafo y en la fracción V, 111 Apartado B fracciones I y II; se ADICIONAN cinco últimos párrafos en la fracción XXII del artículo 59, dos últimos párrafos en el artículo 65 BIS, un segundo párrafo en la fracción V del artículo 80, dos últimos párrafos a la fracción II del artículo 113 y se derogan las fracciones III, IV y V del apartado B del artículo 111, todos de la Constitución Política del Estado Libre y Soberano de Oaxaca. </w:t>
      </w:r>
    </w:p>
    <w:p w14:paraId="6FAC4AEE" w14:textId="77777777" w:rsidR="005E277A" w:rsidRDefault="005E277A" w:rsidP="00FB7023">
      <w:pPr>
        <w:spacing w:after="0" w:line="276" w:lineRule="auto"/>
        <w:jc w:val="both"/>
        <w:rPr>
          <w:rFonts w:ascii="Arial Narrow" w:hAnsi="Arial Narrow"/>
          <w:b/>
          <w:bCs/>
          <w:sz w:val="24"/>
          <w:szCs w:val="24"/>
        </w:rPr>
      </w:pPr>
    </w:p>
    <w:p w14:paraId="5351A770"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7E915FE1" w14:textId="77777777" w:rsidR="00FB7023" w:rsidRDefault="00FB7023" w:rsidP="00FB7023">
      <w:pPr>
        <w:spacing w:after="0" w:line="276" w:lineRule="auto"/>
        <w:jc w:val="both"/>
        <w:rPr>
          <w:rFonts w:ascii="Arial Narrow" w:hAnsi="Arial Narrow"/>
          <w:b/>
          <w:bCs/>
          <w:sz w:val="24"/>
          <w:szCs w:val="24"/>
        </w:rPr>
      </w:pPr>
    </w:p>
    <w:p w14:paraId="2A184608"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 partir del día de su publicación en el Periódico Oficial del Gobierno del Estado. </w:t>
      </w:r>
    </w:p>
    <w:p w14:paraId="00436E29" w14:textId="77777777" w:rsidR="00FB7023" w:rsidRDefault="00FB7023" w:rsidP="00FB7023">
      <w:pPr>
        <w:spacing w:after="0" w:line="276" w:lineRule="auto"/>
        <w:jc w:val="both"/>
        <w:rPr>
          <w:rFonts w:ascii="Arial Narrow" w:hAnsi="Arial Narrow"/>
          <w:b/>
          <w:bCs/>
          <w:sz w:val="24"/>
          <w:szCs w:val="24"/>
        </w:rPr>
      </w:pPr>
    </w:p>
    <w:p w14:paraId="35E5D8C9"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Se derogan todas las disposiciones que se opongan al presente Decreto. </w:t>
      </w:r>
    </w:p>
    <w:p w14:paraId="4DBA7235" w14:textId="77777777" w:rsidR="00FB7023" w:rsidRDefault="00FB7023" w:rsidP="00FB7023">
      <w:pPr>
        <w:spacing w:after="0" w:line="276" w:lineRule="auto"/>
        <w:jc w:val="both"/>
        <w:rPr>
          <w:rFonts w:ascii="Arial Narrow" w:hAnsi="Arial Narrow"/>
          <w:b/>
          <w:bCs/>
          <w:sz w:val="24"/>
          <w:szCs w:val="24"/>
        </w:rPr>
      </w:pPr>
    </w:p>
    <w:p w14:paraId="04BC45A8"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TERCERO.-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En lo que se refiere a las Cuentas Públicas municipales del ejercicio 2011, deberán ser presentadas a más tardar el día quince de junio de 2012 prorrogándose el plazo de presentación del informe de resultados de la Auditoría Superior del Estado hasta el día treinta de noviembre del mismo año. </w:t>
      </w:r>
    </w:p>
    <w:p w14:paraId="45C8EECF" w14:textId="77777777" w:rsidR="00FB7023" w:rsidRDefault="00FB7023" w:rsidP="00FB7023">
      <w:pPr>
        <w:spacing w:after="0" w:line="276" w:lineRule="auto"/>
        <w:jc w:val="both"/>
        <w:rPr>
          <w:rFonts w:ascii="Arial Narrow" w:hAnsi="Arial Narrow"/>
          <w:b/>
          <w:bCs/>
          <w:color w:val="FF0000"/>
          <w:sz w:val="24"/>
          <w:szCs w:val="24"/>
        </w:rPr>
      </w:pPr>
    </w:p>
    <w:p w14:paraId="487E5E8E"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106.- </w:t>
      </w:r>
      <w:r w:rsidRPr="005E472B">
        <w:rPr>
          <w:rFonts w:ascii="Arial Narrow" w:hAnsi="Arial Narrow"/>
          <w:b/>
          <w:bCs/>
          <w:sz w:val="24"/>
          <w:szCs w:val="24"/>
        </w:rPr>
        <w:t xml:space="preserve">Artículos transitorios del Decreto número 1085 de la LXI Legislatura aprobado el 21 de marzo del 2012 y publicado el 2 de abril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 </w:t>
      </w:r>
      <w:r w:rsidRPr="005E472B">
        <w:rPr>
          <w:rFonts w:ascii="Arial Narrow" w:hAnsi="Arial Narrow"/>
          <w:sz w:val="24"/>
          <w:szCs w:val="24"/>
        </w:rPr>
        <w:t xml:space="preserve">el artículo 20 en sus párrafos segundo y tercero de la Constitución Política del Estado Libre y Soberano de Oaxaca. </w:t>
      </w:r>
    </w:p>
    <w:p w14:paraId="32FE41E2" w14:textId="77777777" w:rsidR="00FB7023" w:rsidRDefault="00FB7023" w:rsidP="00FB7023">
      <w:pPr>
        <w:spacing w:after="0" w:line="276" w:lineRule="auto"/>
        <w:jc w:val="both"/>
        <w:rPr>
          <w:rFonts w:ascii="Arial Narrow" w:hAnsi="Arial Narrow"/>
          <w:b/>
          <w:bCs/>
          <w:sz w:val="24"/>
          <w:szCs w:val="24"/>
        </w:rPr>
      </w:pPr>
    </w:p>
    <w:p w14:paraId="5F323BD7"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252E7E8C" w14:textId="77777777" w:rsidR="00FB7023" w:rsidRDefault="00FB7023" w:rsidP="00FB7023">
      <w:pPr>
        <w:spacing w:after="0" w:line="276" w:lineRule="auto"/>
        <w:jc w:val="both"/>
        <w:rPr>
          <w:rFonts w:ascii="Arial Narrow" w:hAnsi="Arial Narrow"/>
          <w:b/>
          <w:bCs/>
          <w:sz w:val="24"/>
          <w:szCs w:val="24"/>
        </w:rPr>
      </w:pPr>
    </w:p>
    <w:p w14:paraId="03B999BA"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ÚNICO.-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024B3862" w14:textId="77777777" w:rsidR="00FB7023" w:rsidRDefault="00FB7023" w:rsidP="00FB7023">
      <w:pPr>
        <w:spacing w:after="0" w:line="276" w:lineRule="auto"/>
        <w:jc w:val="both"/>
        <w:rPr>
          <w:rFonts w:ascii="Arial Narrow" w:hAnsi="Arial Narrow"/>
          <w:b/>
          <w:bCs/>
          <w:color w:val="FF0000"/>
          <w:sz w:val="24"/>
          <w:szCs w:val="24"/>
        </w:rPr>
      </w:pPr>
    </w:p>
    <w:p w14:paraId="1ABEC9D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107.- </w:t>
      </w:r>
      <w:r w:rsidRPr="005E472B">
        <w:rPr>
          <w:rFonts w:ascii="Arial Narrow" w:hAnsi="Arial Narrow"/>
          <w:b/>
          <w:bCs/>
          <w:sz w:val="24"/>
          <w:szCs w:val="24"/>
        </w:rPr>
        <w:t xml:space="preserve">Artículos transitorios del Decreto número 1178 de la LXI Legislatura aprobado el 28 de marzo del 2012 y publicado el 2 de abril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 </w:t>
      </w:r>
      <w:r w:rsidRPr="005E472B">
        <w:rPr>
          <w:rFonts w:ascii="Arial Narrow" w:hAnsi="Arial Narrow"/>
          <w:sz w:val="24"/>
          <w:szCs w:val="24"/>
        </w:rPr>
        <w:lastRenderedPageBreak/>
        <w:t>la fracción II</w:t>
      </w:r>
      <w:r>
        <w:rPr>
          <w:rFonts w:ascii="Arial Narrow" w:hAnsi="Arial Narrow"/>
          <w:sz w:val="24"/>
          <w:szCs w:val="24"/>
        </w:rPr>
        <w:t xml:space="preserve"> </w:t>
      </w:r>
      <w:r w:rsidRPr="005E472B">
        <w:rPr>
          <w:rFonts w:ascii="Arial Narrow" w:hAnsi="Arial Narrow"/>
          <w:sz w:val="24"/>
          <w:szCs w:val="24"/>
        </w:rPr>
        <w:t xml:space="preserve">del Apartado A del artículo 25 y se </w:t>
      </w:r>
      <w:r w:rsidRPr="005E472B">
        <w:rPr>
          <w:rFonts w:ascii="Arial Narrow" w:hAnsi="Arial Narrow"/>
          <w:b/>
          <w:bCs/>
          <w:sz w:val="24"/>
          <w:szCs w:val="24"/>
        </w:rPr>
        <w:t xml:space="preserve">ADICIONA </w:t>
      </w:r>
      <w:r w:rsidRPr="005E472B">
        <w:rPr>
          <w:rFonts w:ascii="Arial Narrow" w:hAnsi="Arial Narrow"/>
          <w:sz w:val="24"/>
          <w:szCs w:val="24"/>
        </w:rPr>
        <w:t xml:space="preserve">una fracción IX al artículo 113 de la Constitución Política del Estado Libre y Soberano de Oaxaca. </w:t>
      </w:r>
    </w:p>
    <w:p w14:paraId="24520677" w14:textId="77777777" w:rsidR="00FB7023" w:rsidRDefault="00FB7023" w:rsidP="00FB7023">
      <w:pPr>
        <w:spacing w:after="0" w:line="276" w:lineRule="auto"/>
        <w:jc w:val="both"/>
        <w:rPr>
          <w:rFonts w:ascii="Arial Narrow" w:hAnsi="Arial Narrow"/>
          <w:b/>
          <w:bCs/>
          <w:sz w:val="24"/>
          <w:szCs w:val="24"/>
        </w:rPr>
      </w:pPr>
    </w:p>
    <w:p w14:paraId="79CEC70A" w14:textId="77777777" w:rsidR="00FB7023" w:rsidRDefault="00FB7023" w:rsidP="00FB7023">
      <w:pPr>
        <w:spacing w:after="0" w:line="276" w:lineRule="auto"/>
        <w:jc w:val="center"/>
        <w:rPr>
          <w:rFonts w:ascii="Arial Narrow" w:hAnsi="Arial Narrow"/>
          <w:b/>
          <w:bCs/>
          <w:sz w:val="24"/>
          <w:szCs w:val="24"/>
        </w:rPr>
      </w:pPr>
      <w:r w:rsidRPr="005E472B">
        <w:rPr>
          <w:rFonts w:ascii="Arial Narrow" w:hAnsi="Arial Narrow"/>
          <w:b/>
          <w:bCs/>
          <w:sz w:val="24"/>
          <w:szCs w:val="24"/>
        </w:rPr>
        <w:t>TRANSITORIOS</w:t>
      </w:r>
    </w:p>
    <w:p w14:paraId="0CB6B33C" w14:textId="77777777" w:rsidR="00FB7023" w:rsidRPr="005E472B" w:rsidRDefault="00FB7023" w:rsidP="00FB7023">
      <w:pPr>
        <w:spacing w:after="0" w:line="276" w:lineRule="auto"/>
        <w:jc w:val="both"/>
        <w:rPr>
          <w:rFonts w:ascii="Arial Narrow" w:hAnsi="Arial Narrow"/>
          <w:sz w:val="24"/>
          <w:szCs w:val="24"/>
        </w:rPr>
      </w:pPr>
    </w:p>
    <w:p w14:paraId="5806CE27"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w:t>
      </w:r>
    </w:p>
    <w:p w14:paraId="181F8157" w14:textId="77777777" w:rsidR="00FB7023" w:rsidRDefault="00FB7023" w:rsidP="00FB7023">
      <w:pPr>
        <w:spacing w:after="0" w:line="276" w:lineRule="auto"/>
        <w:jc w:val="both"/>
        <w:rPr>
          <w:rFonts w:ascii="Arial Narrow" w:hAnsi="Arial Narrow"/>
          <w:b/>
          <w:bCs/>
          <w:sz w:val="24"/>
          <w:szCs w:val="24"/>
        </w:rPr>
      </w:pPr>
    </w:p>
    <w:p w14:paraId="0BB1B1E9"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Dentro del término de 180 días el Congreso del Estado deberá realizar las reformas necesarias a las leyes secundarias para armonizarlas con la presente reforma. </w:t>
      </w:r>
    </w:p>
    <w:p w14:paraId="3B03002D" w14:textId="77777777" w:rsidR="00FB7023" w:rsidRDefault="00FB7023" w:rsidP="00FB7023">
      <w:pPr>
        <w:spacing w:after="0" w:line="276" w:lineRule="auto"/>
        <w:jc w:val="both"/>
        <w:rPr>
          <w:rFonts w:ascii="Arial Narrow" w:hAnsi="Arial Narrow"/>
          <w:b/>
          <w:bCs/>
          <w:color w:val="FF0000"/>
          <w:sz w:val="24"/>
          <w:szCs w:val="24"/>
        </w:rPr>
      </w:pPr>
    </w:p>
    <w:p w14:paraId="7D2A919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108.- </w:t>
      </w:r>
      <w:r w:rsidRPr="005E472B">
        <w:rPr>
          <w:rFonts w:ascii="Arial Narrow" w:hAnsi="Arial Narrow"/>
          <w:b/>
          <w:bCs/>
          <w:sz w:val="24"/>
          <w:szCs w:val="24"/>
        </w:rPr>
        <w:t xml:space="preserve">Artículos transitorios del Decreto número 1291 de la LXI Legislatura aprobado el 20 de junio del 2012 y publicado el 4 de julio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 </w:t>
      </w:r>
      <w:r w:rsidRPr="005E472B">
        <w:rPr>
          <w:rFonts w:ascii="Arial Narrow" w:hAnsi="Arial Narrow"/>
          <w:sz w:val="24"/>
          <w:szCs w:val="24"/>
        </w:rPr>
        <w:t xml:space="preserve">la fracción IV del artículo 80 de la Constitución Política del Estado Libre y Soberano de Oaxaca. </w:t>
      </w:r>
    </w:p>
    <w:p w14:paraId="6520467D" w14:textId="77777777" w:rsidR="00FB7023" w:rsidRDefault="00FB7023" w:rsidP="00FB7023">
      <w:pPr>
        <w:spacing w:after="0" w:line="276" w:lineRule="auto"/>
        <w:jc w:val="both"/>
        <w:rPr>
          <w:rFonts w:ascii="Arial Narrow" w:hAnsi="Arial Narrow"/>
          <w:b/>
          <w:bCs/>
          <w:sz w:val="24"/>
          <w:szCs w:val="24"/>
        </w:rPr>
      </w:pPr>
    </w:p>
    <w:p w14:paraId="223D1456"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1C41E270" w14:textId="77777777" w:rsidR="00FB7023" w:rsidRDefault="00FB7023" w:rsidP="00FB7023">
      <w:pPr>
        <w:spacing w:after="0" w:line="276" w:lineRule="auto"/>
        <w:jc w:val="both"/>
        <w:rPr>
          <w:rFonts w:ascii="Arial Narrow" w:hAnsi="Arial Narrow"/>
          <w:b/>
          <w:bCs/>
          <w:sz w:val="24"/>
          <w:szCs w:val="24"/>
        </w:rPr>
      </w:pPr>
    </w:p>
    <w:p w14:paraId="2698A932"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Estado. </w:t>
      </w:r>
    </w:p>
    <w:p w14:paraId="499FBA15" w14:textId="77777777" w:rsidR="00FB7023" w:rsidRDefault="00FB7023" w:rsidP="00FB7023">
      <w:pPr>
        <w:spacing w:after="0" w:line="276" w:lineRule="auto"/>
        <w:jc w:val="both"/>
        <w:rPr>
          <w:rFonts w:ascii="Arial Narrow" w:hAnsi="Arial Narrow"/>
          <w:b/>
          <w:bCs/>
          <w:color w:val="FF0000"/>
          <w:sz w:val="24"/>
          <w:szCs w:val="24"/>
        </w:rPr>
      </w:pPr>
    </w:p>
    <w:p w14:paraId="0FB28615"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109.- </w:t>
      </w:r>
      <w:r w:rsidRPr="005E472B">
        <w:rPr>
          <w:rFonts w:ascii="Arial Narrow" w:hAnsi="Arial Narrow"/>
          <w:b/>
          <w:bCs/>
          <w:sz w:val="24"/>
          <w:szCs w:val="24"/>
        </w:rPr>
        <w:t xml:space="preserve">Artículos transitorios del Decreto número 1867 de la LXI Legislatura aprobado el 6 de febrero del 2013 y publicado el 9 de febrero del mismo año en el periódico oficial No. 6 Novena Sección,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las fracciones XXI Bis del artículo 59 y el cuarto párrafo del inciso C de la fracción II, del artículo 113 y se ADICIONA la fracción XXVI del artículo 59 de la Constitución Política del Estado Libre y Soberano de Oaxaca </w:t>
      </w:r>
    </w:p>
    <w:p w14:paraId="36E83420" w14:textId="77777777" w:rsidR="00FB7023" w:rsidRDefault="00FB7023" w:rsidP="00FB7023">
      <w:pPr>
        <w:spacing w:after="0" w:line="276" w:lineRule="auto"/>
        <w:jc w:val="both"/>
        <w:rPr>
          <w:rFonts w:ascii="Arial Narrow" w:hAnsi="Arial Narrow"/>
          <w:b/>
          <w:bCs/>
          <w:sz w:val="24"/>
          <w:szCs w:val="24"/>
        </w:rPr>
      </w:pPr>
    </w:p>
    <w:p w14:paraId="05247995"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63590751" w14:textId="77777777" w:rsidR="00FB7023" w:rsidRDefault="00FB7023" w:rsidP="00FB7023">
      <w:pPr>
        <w:spacing w:after="0" w:line="276" w:lineRule="auto"/>
        <w:jc w:val="both"/>
        <w:rPr>
          <w:rFonts w:ascii="Arial Narrow" w:hAnsi="Arial Narrow"/>
          <w:b/>
          <w:bCs/>
          <w:sz w:val="24"/>
          <w:szCs w:val="24"/>
        </w:rPr>
      </w:pPr>
    </w:p>
    <w:p w14:paraId="697AA57C"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Estado. </w:t>
      </w:r>
    </w:p>
    <w:p w14:paraId="212B77F1" w14:textId="77777777" w:rsidR="00FB7023" w:rsidRDefault="00FB7023" w:rsidP="00FB7023">
      <w:pPr>
        <w:spacing w:after="0" w:line="276" w:lineRule="auto"/>
        <w:jc w:val="both"/>
        <w:rPr>
          <w:rFonts w:ascii="Arial Narrow" w:hAnsi="Arial Narrow"/>
          <w:b/>
          <w:bCs/>
          <w:sz w:val="24"/>
          <w:szCs w:val="24"/>
        </w:rPr>
      </w:pPr>
    </w:p>
    <w:p w14:paraId="1BA50FA0"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En cuarenta y cinco días el Congreso modificará su Ley Orgánica para establecer un mecanismo profesional y técnico con el cual se apoyará para aprobar los proyectos de inversión en infraestructura pública o de prestación de servicios públicos en el Estado. </w:t>
      </w:r>
    </w:p>
    <w:p w14:paraId="26553402" w14:textId="77777777" w:rsidR="00FB7023" w:rsidRDefault="00FB7023" w:rsidP="00FB7023">
      <w:pPr>
        <w:spacing w:after="0" w:line="276" w:lineRule="auto"/>
        <w:jc w:val="both"/>
        <w:rPr>
          <w:rFonts w:ascii="Arial Narrow" w:hAnsi="Arial Narrow"/>
          <w:b/>
          <w:bCs/>
          <w:color w:val="FF0000"/>
          <w:sz w:val="24"/>
          <w:szCs w:val="24"/>
        </w:rPr>
      </w:pPr>
    </w:p>
    <w:p w14:paraId="2DB90420"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110.- </w:t>
      </w:r>
      <w:r w:rsidRPr="005E472B">
        <w:rPr>
          <w:rFonts w:ascii="Arial Narrow" w:hAnsi="Arial Narrow"/>
          <w:b/>
          <w:bCs/>
          <w:sz w:val="24"/>
          <w:szCs w:val="24"/>
        </w:rPr>
        <w:t xml:space="preserve">Artículos transitorios del Decreto número 2031 de la LXI Legislatura aprobado el 17 de julio del 2013 y publicado el 10 de agosto del mismo año en el periódico oficial No. 32 Segunda Sección,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el párrafo primero del artículo 42 de la Constitución </w:t>
      </w:r>
      <w:r w:rsidRPr="005E472B">
        <w:rPr>
          <w:rFonts w:ascii="Arial Narrow" w:hAnsi="Arial Narrow"/>
          <w:sz w:val="24"/>
          <w:szCs w:val="24"/>
        </w:rPr>
        <w:lastRenderedPageBreak/>
        <w:t xml:space="preserve">Política del Estado Libre y Soberano de Oaxaca y el artículo 7° de la Ley Orgánica del Poder Legislativo del Estado de Oaxaca. </w:t>
      </w:r>
    </w:p>
    <w:p w14:paraId="6C034688" w14:textId="77777777" w:rsidR="00AC4712" w:rsidRDefault="00AC4712" w:rsidP="00FB7023">
      <w:pPr>
        <w:spacing w:after="0" w:line="276" w:lineRule="auto"/>
        <w:jc w:val="both"/>
        <w:rPr>
          <w:rFonts w:ascii="Arial Narrow" w:hAnsi="Arial Narrow"/>
          <w:b/>
          <w:bCs/>
          <w:sz w:val="24"/>
          <w:szCs w:val="24"/>
        </w:rPr>
      </w:pPr>
    </w:p>
    <w:p w14:paraId="04725321"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30EBC6FF" w14:textId="77777777" w:rsidR="00FB7023" w:rsidRDefault="00FB7023" w:rsidP="00FB7023">
      <w:pPr>
        <w:spacing w:after="0" w:line="276" w:lineRule="auto"/>
        <w:jc w:val="both"/>
        <w:rPr>
          <w:rFonts w:ascii="Arial Narrow" w:hAnsi="Arial Narrow"/>
          <w:b/>
          <w:bCs/>
          <w:sz w:val="24"/>
          <w:szCs w:val="24"/>
        </w:rPr>
      </w:pPr>
    </w:p>
    <w:p w14:paraId="603DEC57"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Este Decreto entrará en vigor el día de su aprobación. </w:t>
      </w:r>
    </w:p>
    <w:p w14:paraId="42A0BF4A" w14:textId="77777777" w:rsidR="00FB7023" w:rsidRDefault="00FB7023" w:rsidP="00FB7023">
      <w:pPr>
        <w:spacing w:after="0" w:line="276" w:lineRule="auto"/>
        <w:jc w:val="both"/>
        <w:rPr>
          <w:rFonts w:ascii="Arial Narrow" w:hAnsi="Arial Narrow"/>
          <w:b/>
          <w:bCs/>
          <w:sz w:val="24"/>
          <w:szCs w:val="24"/>
        </w:rPr>
      </w:pPr>
    </w:p>
    <w:p w14:paraId="2BD75320"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Ordénese su publicación en el Periódico Oficial del Estado de Oaxaca.</w:t>
      </w:r>
    </w:p>
    <w:p w14:paraId="7E9CB2E9" w14:textId="77777777" w:rsidR="00FB7023" w:rsidRDefault="00FB7023" w:rsidP="00FB7023">
      <w:pPr>
        <w:spacing w:after="0" w:line="276" w:lineRule="auto"/>
        <w:jc w:val="both"/>
        <w:rPr>
          <w:rFonts w:ascii="Arial Narrow" w:hAnsi="Arial Narrow"/>
          <w:b/>
          <w:bCs/>
          <w:color w:val="FF0000"/>
          <w:sz w:val="24"/>
          <w:szCs w:val="24"/>
        </w:rPr>
      </w:pPr>
    </w:p>
    <w:p w14:paraId="5C888F00"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111.- </w:t>
      </w:r>
      <w:r w:rsidRPr="005E472B">
        <w:rPr>
          <w:rFonts w:ascii="Arial Narrow" w:hAnsi="Arial Narrow"/>
          <w:b/>
          <w:bCs/>
          <w:sz w:val="24"/>
          <w:szCs w:val="24"/>
        </w:rPr>
        <w:t xml:space="preserve">Artículos transitorios del Decreto número 2036 de la LXI Legislatura aprobado el 1 de agosto del 2013 y publicado el 26 de agosto del mismo año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los párrafos primero, segundo, tercero, cuarto y quinto de la fracción XXII del artículo 59 de la Constitución Política del Estado Libre y Soberano de Oaxaca. </w:t>
      </w:r>
    </w:p>
    <w:p w14:paraId="220011F0" w14:textId="77777777" w:rsidR="00ED332E" w:rsidRDefault="00ED332E" w:rsidP="00FB7023">
      <w:pPr>
        <w:spacing w:after="0" w:line="276" w:lineRule="auto"/>
        <w:jc w:val="both"/>
        <w:rPr>
          <w:rFonts w:ascii="Arial Narrow" w:hAnsi="Arial Narrow"/>
          <w:b/>
          <w:bCs/>
          <w:sz w:val="24"/>
          <w:szCs w:val="24"/>
        </w:rPr>
      </w:pPr>
    </w:p>
    <w:p w14:paraId="046B3CA8"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2102A5EA" w14:textId="77777777" w:rsidR="00FB7023" w:rsidRDefault="00FB7023" w:rsidP="00FB7023">
      <w:pPr>
        <w:spacing w:after="0" w:line="276" w:lineRule="auto"/>
        <w:jc w:val="both"/>
        <w:rPr>
          <w:rFonts w:ascii="Arial Narrow" w:hAnsi="Arial Narrow"/>
          <w:b/>
          <w:bCs/>
          <w:sz w:val="24"/>
          <w:szCs w:val="24"/>
        </w:rPr>
      </w:pPr>
    </w:p>
    <w:p w14:paraId="7DA3D447"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 partir del día siguiente de su publicación en el Periódico Oficial del Gobierno del Estado de Oaxaca. </w:t>
      </w:r>
    </w:p>
    <w:p w14:paraId="11139292" w14:textId="77777777" w:rsidR="00FB7023" w:rsidRDefault="00FB7023" w:rsidP="00FB7023">
      <w:pPr>
        <w:spacing w:after="0" w:line="276" w:lineRule="auto"/>
        <w:jc w:val="both"/>
        <w:rPr>
          <w:rFonts w:ascii="Arial Narrow" w:hAnsi="Arial Narrow"/>
          <w:b/>
          <w:bCs/>
          <w:sz w:val="24"/>
          <w:szCs w:val="24"/>
        </w:rPr>
      </w:pPr>
    </w:p>
    <w:p w14:paraId="36EA985F"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Congreso del Estado deberá dictaminar las Cuentas Públicas correspondientes al último bimestre del ejercicio 2010 y el ejercicio fiscal 2011, a más tardar el 30 de agosto del presente año y la correspondiente al ejercicio fiscal 2012 por única ocasión a más tardar el 31 de octubre del año 2013. </w:t>
      </w:r>
    </w:p>
    <w:p w14:paraId="60E44A3A" w14:textId="77777777" w:rsidR="00FB7023" w:rsidRDefault="00FB7023" w:rsidP="00FB7023">
      <w:pPr>
        <w:spacing w:after="0" w:line="276" w:lineRule="auto"/>
        <w:jc w:val="both"/>
        <w:rPr>
          <w:rFonts w:ascii="Arial Narrow" w:hAnsi="Arial Narrow"/>
          <w:b/>
          <w:bCs/>
          <w:color w:val="FF0000"/>
          <w:sz w:val="24"/>
          <w:szCs w:val="24"/>
        </w:rPr>
      </w:pPr>
    </w:p>
    <w:p w14:paraId="31008B7B"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112.- </w:t>
      </w:r>
      <w:r w:rsidRPr="005E472B">
        <w:rPr>
          <w:rFonts w:ascii="Arial Narrow" w:hAnsi="Arial Narrow"/>
          <w:b/>
          <w:bCs/>
          <w:sz w:val="24"/>
          <w:szCs w:val="24"/>
        </w:rPr>
        <w:t xml:space="preserve">Artículos transitorios del Decreto número 2003 de la LXI Legislatura aprobado el 5 de junio del 2013 y publicado el 30 de agosto del mismo año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los artículos 16 y 25 Apartado A fracción II y </w:t>
      </w:r>
      <w:r w:rsidRPr="005E472B">
        <w:rPr>
          <w:rFonts w:ascii="Arial Narrow" w:hAnsi="Arial Narrow"/>
          <w:b/>
          <w:bCs/>
          <w:sz w:val="24"/>
          <w:szCs w:val="24"/>
        </w:rPr>
        <w:t xml:space="preserve">se ADICIONA </w:t>
      </w:r>
      <w:r w:rsidRPr="005E472B">
        <w:rPr>
          <w:rFonts w:ascii="Arial Narrow" w:hAnsi="Arial Narrow"/>
          <w:sz w:val="24"/>
          <w:szCs w:val="24"/>
        </w:rPr>
        <w:t xml:space="preserve">un segundo párrafo al artículo 1 de la Constitución Política del Estado Libre y Soberano de Oaxaca. </w:t>
      </w:r>
    </w:p>
    <w:p w14:paraId="0416CE2A" w14:textId="77777777" w:rsidR="005403C6" w:rsidRDefault="005403C6" w:rsidP="002E4B81">
      <w:pPr>
        <w:spacing w:after="0" w:line="276" w:lineRule="auto"/>
        <w:rPr>
          <w:rFonts w:ascii="Arial Narrow" w:hAnsi="Arial Narrow"/>
          <w:b/>
          <w:bCs/>
          <w:sz w:val="24"/>
          <w:szCs w:val="24"/>
        </w:rPr>
      </w:pPr>
    </w:p>
    <w:p w14:paraId="2EA1D835"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11F036F5" w14:textId="77777777" w:rsidR="00FB7023" w:rsidRDefault="00FB7023" w:rsidP="00FB7023">
      <w:pPr>
        <w:spacing w:after="0" w:line="276" w:lineRule="auto"/>
        <w:jc w:val="both"/>
        <w:rPr>
          <w:rFonts w:ascii="Arial Narrow" w:hAnsi="Arial Narrow"/>
          <w:b/>
          <w:bCs/>
          <w:sz w:val="24"/>
          <w:szCs w:val="24"/>
        </w:rPr>
      </w:pPr>
    </w:p>
    <w:p w14:paraId="47791657"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entrará en vigor al día siguiente de su publicación en el Periódico Oficial del Gobierno del Estado. </w:t>
      </w:r>
    </w:p>
    <w:p w14:paraId="0B5AF06F" w14:textId="77777777" w:rsidR="00FB7023" w:rsidRDefault="00FB7023" w:rsidP="00FB7023">
      <w:pPr>
        <w:spacing w:after="0" w:line="276" w:lineRule="auto"/>
        <w:jc w:val="both"/>
        <w:rPr>
          <w:rFonts w:ascii="Arial Narrow" w:hAnsi="Arial Narrow"/>
          <w:b/>
          <w:bCs/>
          <w:sz w:val="24"/>
          <w:szCs w:val="24"/>
        </w:rPr>
      </w:pPr>
    </w:p>
    <w:p w14:paraId="3AC68A39"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SEGUNDO.-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Se derogan las disposiciones que se opongan al presente Decreto. </w:t>
      </w:r>
    </w:p>
    <w:p w14:paraId="6DB17383" w14:textId="77777777" w:rsidR="00FB7023" w:rsidRDefault="00FB7023" w:rsidP="00FB7023">
      <w:pPr>
        <w:spacing w:after="0" w:line="276" w:lineRule="auto"/>
        <w:jc w:val="both"/>
        <w:rPr>
          <w:rFonts w:ascii="Arial Narrow" w:hAnsi="Arial Narrow"/>
          <w:b/>
          <w:bCs/>
          <w:color w:val="FF0000"/>
          <w:sz w:val="24"/>
          <w:szCs w:val="24"/>
        </w:rPr>
      </w:pPr>
    </w:p>
    <w:p w14:paraId="4BA95B61"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113.- </w:t>
      </w:r>
      <w:r w:rsidRPr="005E472B">
        <w:rPr>
          <w:rFonts w:ascii="Arial Narrow" w:hAnsi="Arial Narrow"/>
          <w:b/>
          <w:bCs/>
          <w:sz w:val="24"/>
          <w:szCs w:val="24"/>
        </w:rPr>
        <w:t xml:space="preserve">Artículos transitorios del Decreto número 1970 de la LXI Legislatura aprobado el 28 de agosto del 2013 y publicado el 6 de septiembre del mismo año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DESECHAN </w:t>
      </w:r>
      <w:r w:rsidRPr="005E472B">
        <w:rPr>
          <w:rFonts w:ascii="Arial Narrow" w:hAnsi="Arial Narrow"/>
          <w:sz w:val="24"/>
          <w:szCs w:val="24"/>
        </w:rPr>
        <w:t xml:space="preserve">las observaciones al Decreto 1970, por el que se reforman las </w:t>
      </w:r>
      <w:r w:rsidRPr="005E472B">
        <w:rPr>
          <w:rFonts w:ascii="Arial Narrow" w:hAnsi="Arial Narrow"/>
          <w:sz w:val="24"/>
          <w:szCs w:val="24"/>
        </w:rPr>
        <w:lastRenderedPageBreak/>
        <w:t xml:space="preserve">fracciones II a la VI del apartado B, del artículo 106 de la Constitución Política del Estado Libre y Soberano de Oaxaca, remitidas por el Gobernador Gabino </w:t>
      </w:r>
      <w:proofErr w:type="spellStart"/>
      <w:r w:rsidRPr="005E472B">
        <w:rPr>
          <w:rFonts w:ascii="Arial Narrow" w:hAnsi="Arial Narrow"/>
          <w:sz w:val="24"/>
          <w:szCs w:val="24"/>
        </w:rPr>
        <w:t>Cué</w:t>
      </w:r>
      <w:proofErr w:type="spellEnd"/>
      <w:r w:rsidRPr="005E472B">
        <w:rPr>
          <w:rFonts w:ascii="Arial Narrow" w:hAnsi="Arial Narrow"/>
          <w:sz w:val="24"/>
          <w:szCs w:val="24"/>
        </w:rPr>
        <w:t xml:space="preserve"> Monteagudo, mediante oficio número GEO/034/2013 de fecha 8 de abril del 2013. Se insiste en el proyecto original del Decreto 1970, por medio del cual se reformaron las fracciones de la II a la VI del apartado B del artículo 106 de la Constitución Política del Estado Libre y Soberano de Oaxaca, aprobado en sesión ordinaria de fecha 20 de marzo de 2013, por el Pleno de la LXI Legislatura del Congreso del Estado. En consecuencia, se reforman las fracciones II a la VI del apartado B, del artículo 106 de la Constitución Política del Estado Libre y Soberano de Oaxaca. </w:t>
      </w:r>
    </w:p>
    <w:p w14:paraId="3B237C91" w14:textId="77777777" w:rsidR="00FB7023" w:rsidRDefault="00FB7023" w:rsidP="00FB7023">
      <w:pPr>
        <w:spacing w:after="0" w:line="276" w:lineRule="auto"/>
        <w:jc w:val="both"/>
        <w:rPr>
          <w:rFonts w:ascii="Arial Narrow" w:hAnsi="Arial Narrow"/>
          <w:b/>
          <w:bCs/>
          <w:sz w:val="24"/>
          <w:szCs w:val="24"/>
        </w:rPr>
      </w:pPr>
    </w:p>
    <w:p w14:paraId="5B6EA8D5"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3F4FCB45" w14:textId="77777777" w:rsidR="00FB7023" w:rsidRDefault="00FB7023" w:rsidP="00FB7023">
      <w:pPr>
        <w:spacing w:after="0" w:line="276" w:lineRule="auto"/>
        <w:jc w:val="both"/>
        <w:rPr>
          <w:rFonts w:ascii="Arial Narrow" w:hAnsi="Arial Narrow"/>
          <w:b/>
          <w:bCs/>
          <w:sz w:val="24"/>
          <w:szCs w:val="24"/>
        </w:rPr>
      </w:pPr>
    </w:p>
    <w:p w14:paraId="7335F260"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entrará en vigor al día siguiente de su publicación en el Periódico Oficial del Gobierno del Estado. </w:t>
      </w:r>
    </w:p>
    <w:p w14:paraId="77A044AF" w14:textId="77777777" w:rsidR="00FB7023" w:rsidRDefault="00FB7023" w:rsidP="00FB7023">
      <w:pPr>
        <w:spacing w:after="0" w:line="276" w:lineRule="auto"/>
        <w:jc w:val="both"/>
        <w:rPr>
          <w:rFonts w:ascii="Arial Narrow" w:hAnsi="Arial Narrow"/>
          <w:b/>
          <w:bCs/>
          <w:color w:val="FF0000"/>
          <w:sz w:val="24"/>
          <w:szCs w:val="24"/>
        </w:rPr>
      </w:pPr>
    </w:p>
    <w:p w14:paraId="5A77D87F"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114.- </w:t>
      </w:r>
      <w:r w:rsidRPr="005E472B">
        <w:rPr>
          <w:rFonts w:ascii="Arial Narrow" w:hAnsi="Arial Narrow"/>
          <w:b/>
          <w:bCs/>
          <w:sz w:val="24"/>
          <w:szCs w:val="24"/>
        </w:rPr>
        <w:t xml:space="preserve">Artículos transitorios del Decreto número 2044 de la LXI Legislatura aprobado el 28 de agosto del 2013 y publicado el 6 de septiembre del mismo año en el periódico oficial Extra, </w:t>
      </w:r>
      <w:r w:rsidRPr="005E472B">
        <w:rPr>
          <w:rFonts w:ascii="Arial Narrow" w:hAnsi="Arial Narrow"/>
          <w:sz w:val="24"/>
          <w:szCs w:val="24"/>
        </w:rPr>
        <w:t>por el que se</w:t>
      </w:r>
      <w:r>
        <w:rPr>
          <w:rFonts w:ascii="Arial Narrow" w:hAnsi="Arial Narrow"/>
          <w:sz w:val="24"/>
          <w:szCs w:val="24"/>
        </w:rPr>
        <w:t xml:space="preserve"> </w:t>
      </w:r>
      <w:r w:rsidRPr="005E472B">
        <w:rPr>
          <w:rFonts w:ascii="Arial Narrow" w:hAnsi="Arial Narrow"/>
          <w:b/>
          <w:bCs/>
          <w:sz w:val="24"/>
          <w:szCs w:val="24"/>
        </w:rPr>
        <w:t xml:space="preserve">ACEPTAN </w:t>
      </w:r>
      <w:r w:rsidRPr="005E472B">
        <w:rPr>
          <w:rFonts w:ascii="Arial Narrow" w:hAnsi="Arial Narrow"/>
          <w:sz w:val="24"/>
          <w:szCs w:val="24"/>
        </w:rPr>
        <w:t xml:space="preserve">las observaciones hechas por el Gobernador del Estado y se modifica el art. 37 de la Constitución Política del Estado Libre y Soberano de Oaxaca, adicionándole un párrafo segundo. </w:t>
      </w:r>
    </w:p>
    <w:p w14:paraId="42B961C5" w14:textId="77777777" w:rsidR="00FB7023" w:rsidRDefault="00FB7023" w:rsidP="00FB7023">
      <w:pPr>
        <w:spacing w:after="0" w:line="276" w:lineRule="auto"/>
        <w:jc w:val="both"/>
        <w:rPr>
          <w:rFonts w:ascii="Arial Narrow" w:hAnsi="Arial Narrow"/>
          <w:b/>
          <w:bCs/>
          <w:sz w:val="24"/>
          <w:szCs w:val="24"/>
        </w:rPr>
      </w:pPr>
    </w:p>
    <w:p w14:paraId="5CE8900A"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60EAC8CA" w14:textId="77777777" w:rsidR="00FB7023" w:rsidRDefault="00FB7023" w:rsidP="00FB7023">
      <w:pPr>
        <w:spacing w:after="0" w:line="276" w:lineRule="auto"/>
        <w:jc w:val="both"/>
        <w:rPr>
          <w:rFonts w:ascii="Arial Narrow" w:hAnsi="Arial Narrow"/>
          <w:b/>
          <w:bCs/>
          <w:sz w:val="24"/>
          <w:szCs w:val="24"/>
        </w:rPr>
      </w:pPr>
    </w:p>
    <w:p w14:paraId="2A25E293"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entrará en vigor al día siguiente de su publicación en el Periódico Oficial del Gobierno del Estado. </w:t>
      </w:r>
    </w:p>
    <w:p w14:paraId="0A71D82E" w14:textId="77777777" w:rsidR="00FB7023" w:rsidRDefault="00FB7023" w:rsidP="00FB7023">
      <w:pPr>
        <w:spacing w:after="0" w:line="276" w:lineRule="auto"/>
        <w:jc w:val="both"/>
        <w:rPr>
          <w:rFonts w:ascii="Arial Narrow" w:hAnsi="Arial Narrow"/>
          <w:b/>
          <w:bCs/>
          <w:color w:val="FF0000"/>
          <w:sz w:val="24"/>
          <w:szCs w:val="24"/>
        </w:rPr>
      </w:pPr>
    </w:p>
    <w:p w14:paraId="4C7F07B8"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115.- </w:t>
      </w:r>
      <w:r w:rsidRPr="005E472B">
        <w:rPr>
          <w:rFonts w:ascii="Arial Narrow" w:hAnsi="Arial Narrow"/>
          <w:b/>
          <w:bCs/>
          <w:sz w:val="24"/>
          <w:szCs w:val="24"/>
        </w:rPr>
        <w:t xml:space="preserve">Artículos transitorios del Decreto número 2045 de la LXI Legislatura aprobado el 28 de agosto del 2013 y publicado el 6 de septiembre del mismo año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ACEPTAN </w:t>
      </w:r>
      <w:r w:rsidRPr="005E472B">
        <w:rPr>
          <w:rFonts w:ascii="Arial Narrow" w:hAnsi="Arial Narrow"/>
          <w:sz w:val="24"/>
          <w:szCs w:val="24"/>
        </w:rPr>
        <w:t xml:space="preserve">las observaciones hechas por el Gobernador del Estado y se modifica el párrafo quinto del art. 12 de la Constitución Política del Estado Libre y Soberano de Oaxaca. </w:t>
      </w:r>
    </w:p>
    <w:p w14:paraId="0B46F4EC" w14:textId="77777777" w:rsidR="00FB7023" w:rsidRDefault="00FB7023" w:rsidP="00FB7023">
      <w:pPr>
        <w:spacing w:after="0" w:line="276" w:lineRule="auto"/>
        <w:jc w:val="both"/>
        <w:rPr>
          <w:rFonts w:ascii="Arial Narrow" w:hAnsi="Arial Narrow"/>
          <w:b/>
          <w:bCs/>
          <w:sz w:val="24"/>
          <w:szCs w:val="24"/>
        </w:rPr>
      </w:pPr>
    </w:p>
    <w:p w14:paraId="3C2EA5A0"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w:t>
      </w:r>
    </w:p>
    <w:p w14:paraId="6494C530" w14:textId="77777777" w:rsidR="00FB7023" w:rsidRDefault="00FB7023" w:rsidP="00FB7023">
      <w:pPr>
        <w:spacing w:after="0" w:line="276" w:lineRule="auto"/>
        <w:jc w:val="both"/>
        <w:rPr>
          <w:rFonts w:ascii="Arial Narrow" w:hAnsi="Arial Narrow"/>
          <w:b/>
          <w:bCs/>
          <w:sz w:val="24"/>
          <w:szCs w:val="24"/>
        </w:rPr>
      </w:pPr>
    </w:p>
    <w:p w14:paraId="3A5DA904"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entrará en vigor al día siguiente de su publicación en el Periódico Oficial del Gobierno del Estado de Oaxaca. </w:t>
      </w:r>
    </w:p>
    <w:p w14:paraId="3629CB7B" w14:textId="77777777" w:rsidR="00FB7023" w:rsidRDefault="00FB7023" w:rsidP="00FB7023">
      <w:pPr>
        <w:spacing w:after="0" w:line="276" w:lineRule="auto"/>
        <w:jc w:val="both"/>
        <w:rPr>
          <w:rFonts w:ascii="Arial Narrow" w:hAnsi="Arial Narrow"/>
          <w:b/>
          <w:bCs/>
          <w:color w:val="FF0000"/>
          <w:sz w:val="24"/>
          <w:szCs w:val="24"/>
        </w:rPr>
      </w:pPr>
    </w:p>
    <w:p w14:paraId="7C6FFD07" w14:textId="77777777" w:rsidR="00FB7023" w:rsidRPr="005E472B" w:rsidRDefault="00FB7023" w:rsidP="00FB7023">
      <w:pPr>
        <w:spacing w:after="0" w:line="276" w:lineRule="auto"/>
        <w:jc w:val="both"/>
        <w:rPr>
          <w:rFonts w:ascii="Arial Narrow" w:hAnsi="Arial Narrow"/>
          <w:sz w:val="24"/>
          <w:szCs w:val="24"/>
        </w:rPr>
      </w:pPr>
      <w:r w:rsidRPr="005E472B">
        <w:rPr>
          <w:rFonts w:ascii="Arial Narrow" w:hAnsi="Arial Narrow"/>
          <w:b/>
          <w:bCs/>
          <w:color w:val="FF0000"/>
          <w:sz w:val="24"/>
          <w:szCs w:val="24"/>
        </w:rPr>
        <w:t xml:space="preserve">116.- </w:t>
      </w:r>
      <w:r w:rsidRPr="005E472B">
        <w:rPr>
          <w:rFonts w:ascii="Arial Narrow" w:hAnsi="Arial Narrow"/>
          <w:b/>
          <w:bCs/>
          <w:sz w:val="24"/>
          <w:szCs w:val="24"/>
        </w:rPr>
        <w:t xml:space="preserve">Artículos transitorios del Decreto número 2065 de la LXI Legislatura aprobado el 31 de octubre del 2013 y publicado el 27 de noviembre del mismo año en el periódico oficial Extra, </w:t>
      </w:r>
      <w:r w:rsidRPr="005E472B">
        <w:rPr>
          <w:rFonts w:ascii="Arial Narrow" w:hAnsi="Arial Narrow"/>
          <w:sz w:val="24"/>
          <w:szCs w:val="24"/>
        </w:rPr>
        <w:t xml:space="preserve">por el que se </w:t>
      </w:r>
      <w:r w:rsidRPr="005E472B">
        <w:rPr>
          <w:rFonts w:ascii="Arial Narrow" w:hAnsi="Arial Narrow"/>
          <w:b/>
          <w:bCs/>
          <w:sz w:val="24"/>
          <w:szCs w:val="24"/>
        </w:rPr>
        <w:t xml:space="preserve">REFORMAN </w:t>
      </w:r>
      <w:r w:rsidRPr="005E472B">
        <w:rPr>
          <w:rFonts w:ascii="Arial Narrow" w:hAnsi="Arial Narrow"/>
          <w:sz w:val="24"/>
          <w:szCs w:val="24"/>
        </w:rPr>
        <w:t xml:space="preserve">las fracciones I del artículo 22; el primer párrafo, el inciso c) de la </w:t>
      </w:r>
      <w:r w:rsidRPr="005E472B">
        <w:rPr>
          <w:rFonts w:ascii="Arial Narrow" w:hAnsi="Arial Narrow"/>
          <w:sz w:val="24"/>
          <w:szCs w:val="24"/>
        </w:rPr>
        <w:lastRenderedPageBreak/>
        <w:t xml:space="preserve">fracción II, y la fracción V del artículo 126 de la Constitución Política del Estado Libre y Soberano de Oaxaca. </w:t>
      </w:r>
    </w:p>
    <w:p w14:paraId="6F4B0374" w14:textId="77777777" w:rsidR="00FB7023" w:rsidRDefault="00FB7023" w:rsidP="00FB7023">
      <w:pPr>
        <w:spacing w:after="0" w:line="276" w:lineRule="auto"/>
        <w:jc w:val="both"/>
        <w:rPr>
          <w:rFonts w:ascii="Arial Narrow" w:hAnsi="Arial Narrow"/>
          <w:b/>
          <w:bCs/>
          <w:sz w:val="24"/>
          <w:szCs w:val="24"/>
        </w:rPr>
      </w:pPr>
    </w:p>
    <w:p w14:paraId="2BD07A8B" w14:textId="77777777" w:rsidR="00FB7023" w:rsidRPr="005E472B" w:rsidRDefault="00FB7023" w:rsidP="00FB7023">
      <w:pPr>
        <w:spacing w:after="0" w:line="276" w:lineRule="auto"/>
        <w:jc w:val="center"/>
        <w:rPr>
          <w:rFonts w:ascii="Arial Narrow" w:hAnsi="Arial Narrow"/>
          <w:sz w:val="24"/>
          <w:szCs w:val="24"/>
        </w:rPr>
      </w:pPr>
      <w:r w:rsidRPr="005E472B">
        <w:rPr>
          <w:rFonts w:ascii="Arial Narrow" w:hAnsi="Arial Narrow"/>
          <w:b/>
          <w:bCs/>
          <w:sz w:val="24"/>
          <w:szCs w:val="24"/>
        </w:rPr>
        <w:t>TRANSITORIOS</w:t>
      </w:r>
    </w:p>
    <w:p w14:paraId="77F9F4A5" w14:textId="77777777" w:rsidR="00FB7023" w:rsidRDefault="00FB7023" w:rsidP="00FB7023">
      <w:pPr>
        <w:spacing w:after="0" w:line="276" w:lineRule="auto"/>
        <w:jc w:val="both"/>
        <w:rPr>
          <w:rFonts w:ascii="Arial Narrow" w:hAnsi="Arial Narrow"/>
          <w:b/>
          <w:bCs/>
          <w:sz w:val="24"/>
          <w:szCs w:val="24"/>
        </w:rPr>
      </w:pPr>
    </w:p>
    <w:p w14:paraId="4B2B4917" w14:textId="77777777" w:rsidR="00FB7023" w:rsidRPr="005E472B" w:rsidRDefault="00FB7023" w:rsidP="00FB7023">
      <w:pPr>
        <w:spacing w:after="0" w:line="276" w:lineRule="auto"/>
        <w:jc w:val="both"/>
        <w:rPr>
          <w:rFonts w:ascii="Arial Narrow" w:hAnsi="Arial Narrow"/>
          <w:sz w:val="24"/>
          <w:szCs w:val="24"/>
        </w:rPr>
      </w:pPr>
      <w:proofErr w:type="gramStart"/>
      <w:r w:rsidRPr="005E472B">
        <w:rPr>
          <w:rFonts w:ascii="Arial Narrow" w:hAnsi="Arial Narrow"/>
          <w:b/>
          <w:bCs/>
          <w:sz w:val="24"/>
          <w:szCs w:val="24"/>
        </w:rPr>
        <w:t>PRIMERO.-</w:t>
      </w:r>
      <w:proofErr w:type="gramEnd"/>
      <w:r w:rsidRPr="005E472B">
        <w:rPr>
          <w:rFonts w:ascii="Arial Narrow" w:hAnsi="Arial Narrow"/>
          <w:b/>
          <w:bCs/>
          <w:sz w:val="24"/>
          <w:szCs w:val="24"/>
        </w:rPr>
        <w:t xml:space="preserve"> </w:t>
      </w:r>
      <w:r w:rsidRPr="005E472B">
        <w:rPr>
          <w:rFonts w:ascii="Arial Narrow" w:hAnsi="Arial Narrow"/>
          <w:sz w:val="24"/>
          <w:szCs w:val="24"/>
        </w:rPr>
        <w:t xml:space="preserve">El presente decreto entrará en vigor al día siguiente de su publicación en el Periódico Oficial del Gobierno del Estado de Oaxaca. </w:t>
      </w:r>
    </w:p>
    <w:p w14:paraId="569FC79A" w14:textId="77777777" w:rsidR="00FB7023" w:rsidRDefault="00FB7023" w:rsidP="002E4B81">
      <w:pPr>
        <w:spacing w:after="0" w:line="276" w:lineRule="auto"/>
        <w:jc w:val="both"/>
        <w:rPr>
          <w:rFonts w:ascii="Arial Narrow" w:hAnsi="Arial Narrow"/>
          <w:b/>
          <w:bCs/>
          <w:sz w:val="24"/>
          <w:szCs w:val="24"/>
        </w:rPr>
      </w:pPr>
    </w:p>
    <w:p w14:paraId="4AB94D64"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sz w:val="24"/>
          <w:szCs w:val="24"/>
        </w:rPr>
        <w:t xml:space="preserve">SEGUNDO.- </w:t>
      </w:r>
      <w:r w:rsidRPr="009E409F">
        <w:rPr>
          <w:rFonts w:ascii="Arial Narrow" w:hAnsi="Arial Narrow"/>
          <w:sz w:val="24"/>
          <w:szCs w:val="24"/>
        </w:rPr>
        <w:t xml:space="preserve">La obligatoriedad para garantizar la educación media superior, como deber del mismo de ofrecer un lugar para cursarla a quien teniendo la edad típica hubiera concluido la educación básica, se realizará de manera gradual y creciente a partir del ciclo escolar 2012-2013 y hasta lograr la cobertura total en sus diversas modalidades en el Estado, a más tardar en el ciclo escolar 2021-2022, con la concurrencia presupuestal de la Federación y del Estado de Oaxaca, y en los términos establecidos en los instrumentos del Sistema Nacional y Estatal de Planeación Democrática del Desarrollo. </w:t>
      </w:r>
    </w:p>
    <w:p w14:paraId="41DAC521" w14:textId="77777777" w:rsidR="00FB7023" w:rsidRPr="009E409F" w:rsidRDefault="00FB7023" w:rsidP="00FB7023">
      <w:pPr>
        <w:spacing w:after="0" w:line="276" w:lineRule="auto"/>
        <w:jc w:val="both"/>
        <w:rPr>
          <w:rFonts w:ascii="Arial Narrow" w:hAnsi="Arial Narrow"/>
          <w:b/>
          <w:bCs/>
          <w:color w:val="FF0000"/>
          <w:sz w:val="24"/>
          <w:szCs w:val="24"/>
        </w:rPr>
      </w:pPr>
    </w:p>
    <w:p w14:paraId="00C947A0"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117.- </w:t>
      </w:r>
      <w:r w:rsidRPr="009E409F">
        <w:rPr>
          <w:rFonts w:ascii="Arial Narrow" w:hAnsi="Arial Narrow"/>
          <w:b/>
          <w:bCs/>
          <w:sz w:val="24"/>
          <w:szCs w:val="24"/>
        </w:rPr>
        <w:t xml:space="preserve">Artículos transitorios del Decreto número 4 de la LXII Legislatura aprobado el 5 de diciembre del 2013, </w:t>
      </w:r>
      <w:r w:rsidRPr="009E409F">
        <w:rPr>
          <w:rFonts w:ascii="Arial Narrow" w:hAnsi="Arial Narrow"/>
          <w:sz w:val="24"/>
          <w:szCs w:val="24"/>
        </w:rPr>
        <w:t xml:space="preserve">por el que se </w:t>
      </w:r>
      <w:r w:rsidRPr="009E409F">
        <w:rPr>
          <w:rFonts w:ascii="Arial Narrow" w:hAnsi="Arial Narrow"/>
          <w:b/>
          <w:bCs/>
          <w:sz w:val="24"/>
          <w:szCs w:val="24"/>
        </w:rPr>
        <w:t xml:space="preserve">ADICIONAN </w:t>
      </w:r>
      <w:r w:rsidRPr="009E409F">
        <w:rPr>
          <w:rFonts w:ascii="Arial Narrow" w:hAnsi="Arial Narrow"/>
          <w:sz w:val="24"/>
          <w:szCs w:val="24"/>
        </w:rPr>
        <w:t xml:space="preserve">tres párrafos al artículo 31 de la Constitución Política del Estado Libre y Soberano de Oaxaca. </w:t>
      </w:r>
    </w:p>
    <w:p w14:paraId="44CD8749" w14:textId="77777777" w:rsidR="00FB7023" w:rsidRPr="009E409F" w:rsidRDefault="00FB7023" w:rsidP="00FB7023">
      <w:pPr>
        <w:spacing w:after="0" w:line="276" w:lineRule="auto"/>
        <w:jc w:val="both"/>
        <w:rPr>
          <w:rFonts w:ascii="Arial Narrow" w:hAnsi="Arial Narrow"/>
          <w:sz w:val="24"/>
          <w:szCs w:val="24"/>
        </w:rPr>
      </w:pPr>
    </w:p>
    <w:p w14:paraId="1BCBE446"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w:t>
      </w:r>
    </w:p>
    <w:p w14:paraId="78010DD2" w14:textId="77777777" w:rsidR="00FB7023" w:rsidRDefault="00FB7023" w:rsidP="00FB7023">
      <w:pPr>
        <w:spacing w:after="0" w:line="276" w:lineRule="auto"/>
        <w:jc w:val="both"/>
        <w:rPr>
          <w:rFonts w:ascii="Arial Narrow" w:hAnsi="Arial Narrow"/>
          <w:b/>
          <w:bCs/>
          <w:sz w:val="24"/>
          <w:szCs w:val="24"/>
        </w:rPr>
      </w:pPr>
    </w:p>
    <w:p w14:paraId="5B7C1A90"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ÚNICO.-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entrará en vigor al día siguiente de su publicación en el Periódico Oficial del Gobierno del Estado. </w:t>
      </w:r>
    </w:p>
    <w:p w14:paraId="4313E818" w14:textId="77777777" w:rsidR="00FB7023" w:rsidRDefault="00FB7023" w:rsidP="00FB7023">
      <w:pPr>
        <w:spacing w:after="0" w:line="276" w:lineRule="auto"/>
        <w:jc w:val="both"/>
        <w:rPr>
          <w:rFonts w:ascii="Arial Narrow" w:hAnsi="Arial Narrow"/>
          <w:b/>
          <w:bCs/>
          <w:color w:val="FF0000"/>
          <w:sz w:val="24"/>
          <w:szCs w:val="24"/>
        </w:rPr>
      </w:pPr>
    </w:p>
    <w:p w14:paraId="6DBBBC21" w14:textId="374974C9" w:rsidR="00FB7023"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118.- </w:t>
      </w:r>
      <w:r w:rsidRPr="009E409F">
        <w:rPr>
          <w:rFonts w:ascii="Arial Narrow" w:hAnsi="Arial Narrow"/>
          <w:b/>
          <w:bCs/>
          <w:sz w:val="24"/>
          <w:szCs w:val="24"/>
        </w:rPr>
        <w:t xml:space="preserve">Artículos transitorios del Decreto número 5 de la LXII Legislatura aprobado el 12 de diciembre del 2013 y publicado en el Periódico Oficial Extra del 27 de diciembre del 2013, </w:t>
      </w:r>
      <w:r w:rsidRPr="009E409F">
        <w:rPr>
          <w:rFonts w:ascii="Arial Narrow" w:hAnsi="Arial Narrow"/>
          <w:sz w:val="24"/>
          <w:szCs w:val="24"/>
        </w:rPr>
        <w:t xml:space="preserve">por el que se </w:t>
      </w:r>
      <w:r w:rsidRPr="009E409F">
        <w:rPr>
          <w:rFonts w:ascii="Arial Narrow" w:hAnsi="Arial Narrow"/>
          <w:b/>
          <w:bCs/>
          <w:sz w:val="24"/>
          <w:szCs w:val="24"/>
        </w:rPr>
        <w:t xml:space="preserve">REFORMA </w:t>
      </w:r>
      <w:r w:rsidRPr="009E409F">
        <w:rPr>
          <w:rFonts w:ascii="Arial Narrow" w:hAnsi="Arial Narrow"/>
          <w:sz w:val="24"/>
          <w:szCs w:val="24"/>
        </w:rPr>
        <w:t>el artículo 59 en su fracción XIII de la Constitución Política del Estado Libre y Soberano de Oaxaca.</w:t>
      </w:r>
    </w:p>
    <w:p w14:paraId="18120E2D" w14:textId="07B68EF2" w:rsidR="00C40934" w:rsidRDefault="00C40934" w:rsidP="00FB7023">
      <w:pPr>
        <w:spacing w:after="0" w:line="276" w:lineRule="auto"/>
        <w:jc w:val="both"/>
        <w:rPr>
          <w:rFonts w:ascii="Arial Narrow" w:hAnsi="Arial Narrow"/>
          <w:sz w:val="24"/>
          <w:szCs w:val="24"/>
        </w:rPr>
      </w:pPr>
    </w:p>
    <w:p w14:paraId="01968F0B" w14:textId="74CDB5DA" w:rsidR="00C40934" w:rsidRPr="00C40934" w:rsidRDefault="00C40934" w:rsidP="00C40934">
      <w:pPr>
        <w:spacing w:after="0" w:line="276" w:lineRule="auto"/>
        <w:jc w:val="center"/>
        <w:rPr>
          <w:rFonts w:ascii="Arial Narrow" w:hAnsi="Arial Narrow"/>
          <w:b/>
          <w:bCs/>
          <w:sz w:val="24"/>
          <w:szCs w:val="24"/>
        </w:rPr>
      </w:pPr>
      <w:r w:rsidRPr="00C40934">
        <w:rPr>
          <w:rFonts w:ascii="Arial Narrow" w:hAnsi="Arial Narrow"/>
          <w:b/>
          <w:bCs/>
          <w:sz w:val="24"/>
          <w:szCs w:val="24"/>
        </w:rPr>
        <w:t>TRANSITORIO</w:t>
      </w:r>
    </w:p>
    <w:p w14:paraId="562D2EE7" w14:textId="77777777" w:rsidR="00FB7023" w:rsidRDefault="00FB7023" w:rsidP="00FB7023">
      <w:pPr>
        <w:spacing w:after="0" w:line="276" w:lineRule="auto"/>
        <w:jc w:val="both"/>
        <w:rPr>
          <w:rFonts w:ascii="Arial Narrow" w:hAnsi="Arial Narrow"/>
          <w:b/>
          <w:bCs/>
          <w:sz w:val="24"/>
          <w:szCs w:val="24"/>
        </w:rPr>
      </w:pPr>
    </w:p>
    <w:p w14:paraId="1E6D49EF"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el día siguiente al de su publicación en el Periódico Oficial del Gobierno del Estado de Oaxaca. </w:t>
      </w:r>
    </w:p>
    <w:p w14:paraId="61BA0C85" w14:textId="77777777" w:rsidR="00FB7023" w:rsidRDefault="00FB7023" w:rsidP="00FB7023">
      <w:pPr>
        <w:spacing w:after="0" w:line="276" w:lineRule="auto"/>
        <w:jc w:val="both"/>
        <w:rPr>
          <w:rFonts w:ascii="Arial Narrow" w:hAnsi="Arial Narrow"/>
          <w:b/>
          <w:bCs/>
          <w:sz w:val="24"/>
          <w:szCs w:val="24"/>
        </w:rPr>
      </w:pPr>
    </w:p>
    <w:p w14:paraId="397F3B16"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 toda disposición que se oponga a la presente reforma. </w:t>
      </w:r>
    </w:p>
    <w:p w14:paraId="610A7CA1" w14:textId="77777777" w:rsidR="00FB7023" w:rsidRDefault="00FB7023" w:rsidP="00FB7023">
      <w:pPr>
        <w:spacing w:after="0" w:line="276" w:lineRule="auto"/>
        <w:jc w:val="both"/>
        <w:rPr>
          <w:rFonts w:ascii="Arial Narrow" w:hAnsi="Arial Narrow"/>
          <w:b/>
          <w:bCs/>
          <w:color w:val="FF0000"/>
          <w:sz w:val="24"/>
          <w:szCs w:val="24"/>
        </w:rPr>
      </w:pPr>
    </w:p>
    <w:p w14:paraId="6A5C0AD2"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119.- </w:t>
      </w:r>
      <w:r w:rsidRPr="009E409F">
        <w:rPr>
          <w:rFonts w:ascii="Arial Narrow" w:hAnsi="Arial Narrow"/>
          <w:b/>
          <w:bCs/>
          <w:sz w:val="24"/>
          <w:szCs w:val="24"/>
        </w:rPr>
        <w:t xml:space="preserve">Artículo transitorio del Decreto número 538 de la LXII Legislatura aprobado el 14 de marzo del 2014 y publicado en el Periódico Oficial No 15 Cuarta Sección del 12 de abril del </w:t>
      </w:r>
      <w:r w:rsidRPr="009E409F">
        <w:rPr>
          <w:rFonts w:ascii="Arial Narrow" w:hAnsi="Arial Narrow"/>
          <w:b/>
          <w:bCs/>
          <w:sz w:val="24"/>
          <w:szCs w:val="24"/>
        </w:rPr>
        <w:lastRenderedPageBreak/>
        <w:t xml:space="preserve">2014, </w:t>
      </w:r>
      <w:r w:rsidRPr="009E409F">
        <w:rPr>
          <w:rFonts w:ascii="Arial Narrow" w:hAnsi="Arial Narrow"/>
          <w:sz w:val="24"/>
          <w:szCs w:val="24"/>
        </w:rPr>
        <w:t xml:space="preserve">por el que se </w:t>
      </w:r>
      <w:r w:rsidRPr="009E409F">
        <w:rPr>
          <w:rFonts w:ascii="Arial Narrow" w:hAnsi="Arial Narrow"/>
          <w:b/>
          <w:bCs/>
          <w:sz w:val="24"/>
          <w:szCs w:val="24"/>
        </w:rPr>
        <w:t xml:space="preserve">REFORMA </w:t>
      </w:r>
      <w:r w:rsidRPr="009E409F">
        <w:rPr>
          <w:rFonts w:ascii="Arial Narrow" w:hAnsi="Arial Narrow"/>
          <w:sz w:val="24"/>
          <w:szCs w:val="24"/>
        </w:rPr>
        <w:t xml:space="preserve">el párrafo primero del artículo 42 de la Constitución Política del Estado Libre y Soberano de Oaxaca y el artículo 7 de la Ley Orgánica del Poder Legislativo del Estado de Oaxaca. </w:t>
      </w:r>
    </w:p>
    <w:p w14:paraId="68180E6D" w14:textId="77777777" w:rsidR="00FB7023" w:rsidRDefault="00FB7023" w:rsidP="00FB7023">
      <w:pPr>
        <w:spacing w:after="0" w:line="276" w:lineRule="auto"/>
        <w:jc w:val="both"/>
        <w:rPr>
          <w:rFonts w:ascii="Arial Narrow" w:hAnsi="Arial Narrow"/>
          <w:b/>
          <w:bCs/>
          <w:sz w:val="24"/>
          <w:szCs w:val="24"/>
        </w:rPr>
      </w:pPr>
    </w:p>
    <w:p w14:paraId="7DEE5A43"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w:t>
      </w:r>
    </w:p>
    <w:p w14:paraId="3C09C768" w14:textId="77777777" w:rsidR="00FB7023" w:rsidRDefault="00FB7023" w:rsidP="00FB7023">
      <w:pPr>
        <w:spacing w:after="0" w:line="276" w:lineRule="auto"/>
        <w:jc w:val="both"/>
        <w:rPr>
          <w:rFonts w:ascii="Arial Narrow" w:hAnsi="Arial Narrow"/>
          <w:b/>
          <w:bCs/>
          <w:sz w:val="24"/>
          <w:szCs w:val="24"/>
        </w:rPr>
      </w:pPr>
    </w:p>
    <w:p w14:paraId="5E33BF6A"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ÚNICO.-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el día primero de mayo del presente año. Publíquese en el Periódico Oficial del Gobierno del Estado de Oaxaca. </w:t>
      </w:r>
    </w:p>
    <w:p w14:paraId="02432F29" w14:textId="77777777" w:rsidR="00FB7023" w:rsidRDefault="00FB7023" w:rsidP="00FB7023">
      <w:pPr>
        <w:spacing w:after="0" w:line="276" w:lineRule="auto"/>
        <w:jc w:val="both"/>
        <w:rPr>
          <w:rFonts w:ascii="Arial Narrow" w:hAnsi="Arial Narrow"/>
          <w:b/>
          <w:bCs/>
          <w:color w:val="FF0000"/>
          <w:sz w:val="24"/>
          <w:szCs w:val="24"/>
        </w:rPr>
      </w:pPr>
    </w:p>
    <w:p w14:paraId="6674EFB7"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120.- </w:t>
      </w:r>
      <w:r w:rsidRPr="009E409F">
        <w:rPr>
          <w:rFonts w:ascii="Arial Narrow" w:hAnsi="Arial Narrow"/>
          <w:b/>
          <w:bCs/>
          <w:sz w:val="24"/>
          <w:szCs w:val="24"/>
        </w:rPr>
        <w:t xml:space="preserve">DECRETO QUE REFORMA, ADICIONA Y DEROGA DIVERSAS DISPOSICIONES DE LA CONSTITIUCIÓN POLÍTICA DEL ESTADO LIBRE Y SOBERANO DE OAXACA, EN MATERIA DE DERECHOS HUMANOS, TRANSPARENCIA, PROCURACIÓN DE JUSTICIA, POLÍTICO-ELECTORAL Y COMBATE A LA CORRUPCIÓN. </w:t>
      </w:r>
    </w:p>
    <w:p w14:paraId="2F1D25B0" w14:textId="77777777" w:rsidR="00FB7023" w:rsidRDefault="00FB7023" w:rsidP="00FB7023">
      <w:pPr>
        <w:spacing w:after="0" w:line="276" w:lineRule="auto"/>
        <w:jc w:val="both"/>
        <w:rPr>
          <w:rFonts w:ascii="Arial Narrow" w:hAnsi="Arial Narrow"/>
          <w:b/>
          <w:bCs/>
          <w:sz w:val="24"/>
          <w:szCs w:val="24"/>
        </w:rPr>
      </w:pPr>
    </w:p>
    <w:p w14:paraId="0C3B9221"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sz w:val="24"/>
          <w:szCs w:val="24"/>
        </w:rPr>
        <w:t xml:space="preserve">Artículos transitorios del Decreto número 1263 de la LXII Legislatura, aprobado el 30 de junio del 2015 y publicado en el Periódico Oficial Extra del 30 de junio del 2015 </w:t>
      </w:r>
      <w:r w:rsidRPr="009E409F">
        <w:rPr>
          <w:rFonts w:ascii="Arial Narrow" w:hAnsi="Arial Narrow"/>
          <w:sz w:val="24"/>
          <w:szCs w:val="24"/>
        </w:rPr>
        <w:t>por el que se REFORMA el párrafo segundo del artículo 1; el primer párrafo del artículo 3 y sus fracciones I, III, IV, V, VI y VII; el párrafo segundo y tercero del artículo 4; el párrafo primero y segundo del artículo 6, artículo 7; artículo 8, artículo 12; el párrafo primero y segundo del artículo 14; el tercer párrafo del artículo 17; el segundo párrafo del artículo 19; la denominación del Título Segundo; la fracción II del artículo 24; el artículo 25; los párrafos primero y segundo del artículo 29; el artículo 32; la fracción II, III y V del artículo 33; el segundo y cuarto párrafo del artículo 35; el párrafo primero del artículo 39; el párrafo primero del artículo 42; el párrafo primero del artículo 43; las fracciones V, VI y VII del artículo 53; el párrafo octavo del artículo 58; 59, la fracción IX del artículo 65; fracción IV 65 BIS; artículo 67; artículo 68, párrafo primero y sus fracciones I, III y VII; artículo 69; artículo 79, fracciones X, XXI y XXVI; fracción XXIX del artículo 80, la fracción XIII del artículo 81; artículo 83; artículo 91, la fracción VI del artículo 101; el primer párrafo del artículo 102; artículo 111; artículo 113; artículo 114; el párrafo tercero del artículo 115; el artículo 116; el primer párrafo del artículo 117; el primer párrafo del artículo 118; artículo 120, primer párrafo del 122 y 130 y el TÍTULO SÉPTIMO. Se ADICIONAN los párrafos tercero, cuarto y quinto al artículo 1; los párrafos cuarto, quinto, sexto, séptimo, octavo, noveno y décimo, corriéndose en su orden los párrafos subsecuentes y la fracción VIII al artículo 3; la fracción V del artículo 22, las fracciones VI, VII y VIII al artículo 24; la base F al artículo 25; el párrafo quinto al artículo 29; la fracción VII al artículo 33; las fracciones LXIX y LXX, LXXI, LXII y LXIII al artículo 59; la fracción XI al artículo 65; los párrafos segundo, tercero y cuarto al artículo 69; las fracciones XXVII y XXVIII al artículo 79; se ADICIONA una fracción al artículo 106, apartado D al artículo 114; los artículos 114 Bis y 114 Ter y sus capítulos correspondientes I y II; el párrafo cuarto al artículo 115; y se DEROGA la sección Cuarta y sus artículos 93, 94, 95 y 98; los apartados A, B y C del artículo 111, de la CONSTITUCIÓN POLÍTICA DEL ESTADO LIBRE Y SOBERANO DE OAXACA.</w:t>
      </w:r>
    </w:p>
    <w:p w14:paraId="6461B083" w14:textId="77777777" w:rsidR="00FB7023" w:rsidRDefault="00FB7023" w:rsidP="00FB7023">
      <w:pPr>
        <w:spacing w:after="0" w:line="276" w:lineRule="auto"/>
        <w:jc w:val="both"/>
        <w:rPr>
          <w:rFonts w:ascii="Arial Narrow" w:hAnsi="Arial Narrow"/>
          <w:sz w:val="24"/>
          <w:szCs w:val="24"/>
        </w:rPr>
      </w:pPr>
    </w:p>
    <w:p w14:paraId="12BD7818"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PRIMERO. El presente Decreto entrará en vigor al día siguiente de su publicación en el Periódico Oficial del Gobierno del Estado, salvo lo dispuesto en los transitorios siguientes. </w:t>
      </w:r>
    </w:p>
    <w:p w14:paraId="09B4F6C8" w14:textId="77777777" w:rsidR="00FB7023" w:rsidRDefault="00FB7023" w:rsidP="00FB7023">
      <w:pPr>
        <w:spacing w:after="0" w:line="276" w:lineRule="auto"/>
        <w:jc w:val="both"/>
        <w:rPr>
          <w:rFonts w:ascii="Arial Narrow" w:hAnsi="Arial Narrow"/>
          <w:sz w:val="24"/>
          <w:szCs w:val="24"/>
        </w:rPr>
      </w:pPr>
    </w:p>
    <w:p w14:paraId="7E6C03C2"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SEGUNDO. Se derogan todas las disposiciones legales y reglamentarias del marco jurídico estatal en lo que se opongan al presente Decreto. </w:t>
      </w:r>
    </w:p>
    <w:p w14:paraId="10D93705" w14:textId="77777777" w:rsidR="00FB7023" w:rsidRDefault="00FB7023" w:rsidP="00FB7023">
      <w:pPr>
        <w:spacing w:after="0" w:line="276" w:lineRule="auto"/>
        <w:jc w:val="both"/>
        <w:rPr>
          <w:rFonts w:ascii="Arial Narrow" w:hAnsi="Arial Narrow"/>
          <w:sz w:val="24"/>
          <w:szCs w:val="24"/>
        </w:rPr>
      </w:pPr>
    </w:p>
    <w:p w14:paraId="782072EF"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TERCERO. El Titular del Poder Ejecutivo dispondrá que el texto íntegro del presente Decreto, se traduzca y sea plenamente difundido en forma oral y escrita en las lenguas indígenas del Estado conforme a la suficiencia presupuestal. </w:t>
      </w:r>
    </w:p>
    <w:p w14:paraId="0FE63CE7" w14:textId="77777777" w:rsidR="00FB7023" w:rsidRDefault="00FB7023" w:rsidP="00FB7023">
      <w:pPr>
        <w:spacing w:after="0" w:line="276" w:lineRule="auto"/>
        <w:jc w:val="both"/>
        <w:rPr>
          <w:rFonts w:ascii="Arial Narrow" w:hAnsi="Arial Narrow"/>
          <w:sz w:val="24"/>
          <w:szCs w:val="24"/>
        </w:rPr>
      </w:pPr>
    </w:p>
    <w:p w14:paraId="0EBB29FC"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CUARTO. Los asuntos que se encuentren en trámite a la entrada en vigor del presente Decreto serán resueltos conforme a las normas vigentes al momento de su inicio. </w:t>
      </w:r>
    </w:p>
    <w:p w14:paraId="3D4667A3" w14:textId="77777777" w:rsidR="00FB7023" w:rsidRPr="009E409F" w:rsidRDefault="00FB7023" w:rsidP="00FB7023">
      <w:pPr>
        <w:spacing w:after="0" w:line="276" w:lineRule="auto"/>
        <w:jc w:val="both"/>
        <w:rPr>
          <w:rFonts w:ascii="Arial Narrow" w:hAnsi="Arial Narrow"/>
          <w:sz w:val="24"/>
          <w:szCs w:val="24"/>
        </w:rPr>
      </w:pPr>
    </w:p>
    <w:p w14:paraId="5102AFCE"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QUINTO. Los Poderes Ejecutivo y Legislativo tomarán las medidas necesarias para la implementación del presente Decreto. </w:t>
      </w:r>
    </w:p>
    <w:p w14:paraId="6F1F58A3" w14:textId="77777777" w:rsidR="00FB7023" w:rsidRDefault="00FB7023" w:rsidP="00FB7023">
      <w:pPr>
        <w:spacing w:after="0" w:line="276" w:lineRule="auto"/>
        <w:jc w:val="both"/>
        <w:rPr>
          <w:rFonts w:ascii="Arial Narrow" w:hAnsi="Arial Narrow"/>
          <w:sz w:val="24"/>
          <w:szCs w:val="24"/>
        </w:rPr>
      </w:pPr>
    </w:p>
    <w:p w14:paraId="20984726"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SEXTO. Las reformas y adiciones de los artículos 35, párrafo segundo; 59, fracciones XXXIII y LI, 65, fracción IX, 68, fracción III, 101, fracción VI, 14 inciso D), 115, párrafo tercero, 117, párrafo primero, 118 párrafo primero y 130 de la Constitución Política del Estado Libre y Soberano de Oaxaca, entrarán en vigor en la misma fecha en que inicie su vigencia la Ley Orgánica de la Fiscalía General del Estado de Oaxaca, la cual deberá expedirse por el Congreso del Estado dentro de los 60 días naturales siguientes a la publicación del presente Decreto. </w:t>
      </w:r>
    </w:p>
    <w:p w14:paraId="0CEE3FDE" w14:textId="77777777" w:rsidR="00FB7023" w:rsidRDefault="00FB7023" w:rsidP="00FB7023">
      <w:pPr>
        <w:spacing w:after="0" w:line="276" w:lineRule="auto"/>
        <w:jc w:val="both"/>
        <w:rPr>
          <w:rFonts w:ascii="Arial Narrow" w:hAnsi="Arial Narrow"/>
          <w:sz w:val="24"/>
          <w:szCs w:val="24"/>
        </w:rPr>
      </w:pPr>
    </w:p>
    <w:p w14:paraId="2B14F0EE"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Los recursos humanos, materiales, financieros y presupuestales de la Procuraduría, se transfieren a la </w:t>
      </w:r>
      <w:proofErr w:type="gramStart"/>
      <w:r w:rsidRPr="009E409F">
        <w:rPr>
          <w:rFonts w:ascii="Arial Narrow" w:hAnsi="Arial Narrow"/>
          <w:sz w:val="24"/>
          <w:szCs w:val="24"/>
        </w:rPr>
        <w:t>Fiscalía General</w:t>
      </w:r>
      <w:proofErr w:type="gramEnd"/>
      <w:r w:rsidRPr="009E409F">
        <w:rPr>
          <w:rFonts w:ascii="Arial Narrow" w:hAnsi="Arial Narrow"/>
          <w:sz w:val="24"/>
          <w:szCs w:val="24"/>
        </w:rPr>
        <w:t xml:space="preserve"> del Estado. </w:t>
      </w:r>
    </w:p>
    <w:p w14:paraId="5D6BA6A9" w14:textId="77777777" w:rsidR="00FB7023" w:rsidRDefault="00FB7023" w:rsidP="00FB7023">
      <w:pPr>
        <w:spacing w:after="0" w:line="276" w:lineRule="auto"/>
        <w:jc w:val="both"/>
        <w:rPr>
          <w:rFonts w:ascii="Arial Narrow" w:hAnsi="Arial Narrow"/>
          <w:sz w:val="24"/>
          <w:szCs w:val="24"/>
        </w:rPr>
      </w:pPr>
    </w:p>
    <w:p w14:paraId="05E59730"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SÉPTIMO. El Congreso del Estado deberá adecuar la legislación secundaria en material electoral a más tardar noventa días antes del inicio del proceso electoral 2015-2016, </w:t>
      </w:r>
    </w:p>
    <w:p w14:paraId="53E5AE3B" w14:textId="77777777" w:rsidR="00FB7023" w:rsidRDefault="00FB7023" w:rsidP="00FB7023">
      <w:pPr>
        <w:spacing w:after="0" w:line="276" w:lineRule="auto"/>
        <w:jc w:val="both"/>
        <w:rPr>
          <w:rFonts w:ascii="Arial Narrow" w:hAnsi="Arial Narrow"/>
          <w:sz w:val="24"/>
          <w:szCs w:val="24"/>
        </w:rPr>
      </w:pPr>
    </w:p>
    <w:p w14:paraId="2D59E434"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OCTAVO. Para efectos de cumplir con lo dispuesto en el artículo 116, fracción IV, inciso n), de la Constitución Política de los Estados Unidos Mexicanos, en el sentido de verificar, al menos, una elección local en la misma fecha en que tenga lugar alguna de las elecciones federales: </w:t>
      </w:r>
    </w:p>
    <w:p w14:paraId="6C945F67" w14:textId="77777777" w:rsidR="00FB7023" w:rsidRPr="009E409F" w:rsidRDefault="00FB7023" w:rsidP="00FB7023">
      <w:pPr>
        <w:spacing w:after="0" w:line="276" w:lineRule="auto"/>
        <w:jc w:val="both"/>
        <w:rPr>
          <w:rFonts w:ascii="Arial Narrow" w:hAnsi="Arial Narrow"/>
          <w:sz w:val="24"/>
          <w:szCs w:val="24"/>
        </w:rPr>
      </w:pPr>
    </w:p>
    <w:p w14:paraId="131CDB52" w14:textId="77777777" w:rsidR="00FB7023" w:rsidRPr="00744BC9" w:rsidRDefault="00FB7023" w:rsidP="00FB7023">
      <w:pPr>
        <w:pStyle w:val="Sinespaciado"/>
        <w:numPr>
          <w:ilvl w:val="0"/>
          <w:numId w:val="85"/>
        </w:numPr>
        <w:spacing w:line="276" w:lineRule="auto"/>
        <w:jc w:val="both"/>
        <w:rPr>
          <w:rFonts w:ascii="Arial Narrow" w:hAnsi="Arial Narrow"/>
          <w:sz w:val="24"/>
          <w:szCs w:val="24"/>
        </w:rPr>
      </w:pPr>
      <w:r w:rsidRPr="00744BC9">
        <w:rPr>
          <w:rFonts w:ascii="Arial Narrow" w:hAnsi="Arial Narrow"/>
          <w:sz w:val="24"/>
          <w:szCs w:val="24"/>
        </w:rPr>
        <w:t xml:space="preserve">Por única ocasión las y los diputados al Congreso del Estado que se elijan el primer domingo de junio de 2016, iniciarán su período el 13 de noviembre de 2016 y concluirán el 13 de noviembre de 2018. </w:t>
      </w:r>
    </w:p>
    <w:p w14:paraId="551697A7" w14:textId="77777777" w:rsidR="00FB7023" w:rsidRPr="00744BC9" w:rsidRDefault="00FB7023" w:rsidP="00FB7023">
      <w:pPr>
        <w:pStyle w:val="Sinespaciado"/>
        <w:numPr>
          <w:ilvl w:val="0"/>
          <w:numId w:val="85"/>
        </w:numPr>
        <w:spacing w:line="276" w:lineRule="auto"/>
        <w:jc w:val="both"/>
        <w:rPr>
          <w:rFonts w:ascii="Arial Narrow" w:hAnsi="Arial Narrow"/>
          <w:sz w:val="24"/>
          <w:szCs w:val="24"/>
        </w:rPr>
      </w:pPr>
      <w:r w:rsidRPr="00744BC9">
        <w:rPr>
          <w:rFonts w:ascii="Arial Narrow" w:hAnsi="Arial Narrow"/>
          <w:sz w:val="24"/>
          <w:szCs w:val="24"/>
        </w:rPr>
        <w:lastRenderedPageBreak/>
        <w:t xml:space="preserve">Por única ocasión, los integrantes de los ayuntamientos electos por el sistema de partidos políticos y candidatos independientes en el proceso electoral del año 2016, iniciarán su período el primero de enero de 2017 y concluirán el 31 de diciembre de 2018. </w:t>
      </w:r>
    </w:p>
    <w:p w14:paraId="5EC4CAB7" w14:textId="77777777" w:rsidR="00FB7023" w:rsidRPr="009E409F" w:rsidRDefault="00FB7023" w:rsidP="00FB7023">
      <w:pPr>
        <w:spacing w:after="0" w:line="276" w:lineRule="auto"/>
        <w:jc w:val="both"/>
        <w:rPr>
          <w:rFonts w:ascii="Arial Narrow" w:hAnsi="Arial Narrow"/>
          <w:sz w:val="24"/>
          <w:szCs w:val="24"/>
        </w:rPr>
      </w:pPr>
    </w:p>
    <w:p w14:paraId="3EA1C1A5"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NOVENO. De conformidad con lo que dispone el primer párrafo de la fracción III de la base A del artículo 25 reformado mediante el presente Decreto, a partir del año 2016 las elecciones locales se celebrarán el primer domingo de junio del año que corresponda, salvo las que se verifiquen en el año 2018 para elegir diputados y ayuntamientos, las cuales se llevarán a cabo el primer domingo de julio. </w:t>
      </w:r>
    </w:p>
    <w:p w14:paraId="5E8EB7BF" w14:textId="77777777" w:rsidR="00FB7023" w:rsidRDefault="00FB7023" w:rsidP="00FB7023">
      <w:pPr>
        <w:spacing w:after="0" w:line="276" w:lineRule="auto"/>
        <w:jc w:val="both"/>
        <w:rPr>
          <w:rFonts w:ascii="Arial Narrow" w:hAnsi="Arial Narrow"/>
          <w:sz w:val="24"/>
          <w:szCs w:val="24"/>
        </w:rPr>
      </w:pPr>
    </w:p>
    <w:p w14:paraId="242C0E4E"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DÉCIMO. El proceso electoral ordinario que tendrá lugar el primer domingo de junio del año 2016 iniciará el ocho de octubre del año 2015.</w:t>
      </w:r>
    </w:p>
    <w:p w14:paraId="492D79BD" w14:textId="77777777" w:rsidR="00FB7023" w:rsidRDefault="00FB7023" w:rsidP="00FB7023">
      <w:pPr>
        <w:spacing w:after="0" w:line="276" w:lineRule="auto"/>
        <w:jc w:val="both"/>
        <w:rPr>
          <w:rFonts w:ascii="Arial Narrow" w:hAnsi="Arial Narrow"/>
          <w:sz w:val="24"/>
          <w:szCs w:val="24"/>
        </w:rPr>
      </w:pPr>
    </w:p>
    <w:p w14:paraId="70A4125C"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PRIMERO. Todas las referencias hechas al Instituto Estatal Electoral y de Participación Ciudadana del Estado de Oaxaca en los diversos ordenamientos jurídicos estatales se entenderán como hechas en su carácter de Organismo Público Local en Material Electoral. </w:t>
      </w:r>
    </w:p>
    <w:p w14:paraId="6161574B" w14:textId="77777777" w:rsidR="00FB7023" w:rsidRDefault="00FB7023" w:rsidP="00FB7023">
      <w:pPr>
        <w:spacing w:after="0" w:line="276" w:lineRule="auto"/>
        <w:jc w:val="both"/>
        <w:rPr>
          <w:rFonts w:ascii="Arial Narrow" w:hAnsi="Arial Narrow"/>
          <w:sz w:val="24"/>
          <w:szCs w:val="24"/>
        </w:rPr>
      </w:pPr>
    </w:p>
    <w:p w14:paraId="6E5ECC75"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SEGUNDO. Las reformas </w:t>
      </w:r>
      <w:proofErr w:type="gramStart"/>
      <w:r w:rsidRPr="009E409F">
        <w:rPr>
          <w:rFonts w:ascii="Arial Narrow" w:hAnsi="Arial Narrow"/>
          <w:sz w:val="24"/>
          <w:szCs w:val="24"/>
        </w:rPr>
        <w:t>a los artículo</w:t>
      </w:r>
      <w:proofErr w:type="gramEnd"/>
      <w:r w:rsidRPr="009E409F">
        <w:rPr>
          <w:rFonts w:ascii="Arial Narrow" w:hAnsi="Arial Narrow"/>
          <w:sz w:val="24"/>
          <w:szCs w:val="24"/>
        </w:rPr>
        <w:t xml:space="preserve"> 29 y 32 de esta Constitución en materia de elecciones consecutivas serán aplicables a los diputados y miembros de los ayuntamientos que sean electos a partir del proceso electoral de 2016. </w:t>
      </w:r>
    </w:p>
    <w:p w14:paraId="45D69A24" w14:textId="77777777" w:rsidR="00FB7023" w:rsidRDefault="00FB7023" w:rsidP="00FB7023">
      <w:pPr>
        <w:spacing w:after="0" w:line="276" w:lineRule="auto"/>
        <w:jc w:val="both"/>
        <w:rPr>
          <w:rFonts w:ascii="Arial Narrow" w:hAnsi="Arial Narrow"/>
          <w:sz w:val="24"/>
          <w:szCs w:val="24"/>
        </w:rPr>
      </w:pPr>
    </w:p>
    <w:p w14:paraId="54E437CF"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TERCERO. La presidencia de la Mesa Directiva de la Legislatura remitirá al Senado de la República un ejemplar del Decreto para los efectos legales correspondientes. </w:t>
      </w:r>
    </w:p>
    <w:p w14:paraId="523DED25" w14:textId="77777777" w:rsidR="00FB7023" w:rsidRDefault="00FB7023" w:rsidP="00FB7023">
      <w:pPr>
        <w:spacing w:after="0" w:line="276" w:lineRule="auto"/>
        <w:jc w:val="both"/>
        <w:rPr>
          <w:rFonts w:ascii="Arial Narrow" w:hAnsi="Arial Narrow"/>
          <w:sz w:val="24"/>
          <w:szCs w:val="24"/>
        </w:rPr>
      </w:pPr>
    </w:p>
    <w:p w14:paraId="2CBF8254"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CUARTO. Los magistrados actuales del Tribunal Estatal Electoral del Poder Judicial continuarán desahogando los asuntos de la materia hasta en tanto sean designados los nuevos magistrados electorales, en los términos de lo dispuesto por el inciso c) de la fracción IV del artículo 116 de la Constitución Política de los Estados Unidos Mexicanos. </w:t>
      </w:r>
    </w:p>
    <w:p w14:paraId="49F79AD8" w14:textId="77777777" w:rsidR="00FB7023" w:rsidRDefault="00FB7023" w:rsidP="00FB7023">
      <w:pPr>
        <w:spacing w:after="0" w:line="276" w:lineRule="auto"/>
        <w:jc w:val="both"/>
        <w:rPr>
          <w:rFonts w:ascii="Arial Narrow" w:hAnsi="Arial Narrow"/>
          <w:sz w:val="24"/>
          <w:szCs w:val="24"/>
        </w:rPr>
      </w:pPr>
    </w:p>
    <w:p w14:paraId="3AFC3180"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QUINTO. Una vez designados por el Senado de la República los nuevos magistrados electorales, éstos procederán dentro de los cinco días siguientes a instalar el Tribunal Electoral del Estado de Oaxaca, debiendo designar a su presidente y al secretario general de acuerdos. </w:t>
      </w:r>
    </w:p>
    <w:p w14:paraId="7803DDF4" w14:textId="77777777" w:rsidR="00FB7023" w:rsidRDefault="00FB7023" w:rsidP="00FB7023">
      <w:pPr>
        <w:spacing w:after="0" w:line="276" w:lineRule="auto"/>
        <w:jc w:val="both"/>
        <w:rPr>
          <w:rFonts w:ascii="Arial Narrow" w:hAnsi="Arial Narrow"/>
          <w:sz w:val="24"/>
          <w:szCs w:val="24"/>
        </w:rPr>
      </w:pPr>
    </w:p>
    <w:p w14:paraId="4766CD68"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SEXTO. El Poder Judicial transferirá al Tribunal Electoral del Estado de Oaxaca, todos los recursos humanos, materiales y financieros con que contaba para el desempeño de sus funciones cuando pertenecía a su estructura orgánica. Todos los servidores públicos de base y de confianza que con motivo del presente Decreto dejen de pertenecer al Poder Judicial conservarán la totalidad de sus derechos laborales. El Pleno del Tribunal Superior de Justicia, determinará la </w:t>
      </w:r>
      <w:r w:rsidRPr="009E409F">
        <w:rPr>
          <w:rFonts w:ascii="Arial Narrow" w:hAnsi="Arial Narrow"/>
          <w:sz w:val="24"/>
          <w:szCs w:val="24"/>
        </w:rPr>
        <w:lastRenderedPageBreak/>
        <w:t xml:space="preserve">nueva adscripción de los actuales Magistrados del Tribunal Estatal Electoral del Poder Judicial del Estado. </w:t>
      </w:r>
    </w:p>
    <w:p w14:paraId="4DE2DAAF" w14:textId="77777777" w:rsidR="00FB7023" w:rsidRDefault="00FB7023" w:rsidP="00FB7023">
      <w:pPr>
        <w:spacing w:after="0" w:line="276" w:lineRule="auto"/>
        <w:jc w:val="both"/>
        <w:rPr>
          <w:rFonts w:ascii="Arial Narrow" w:hAnsi="Arial Narrow"/>
          <w:sz w:val="24"/>
          <w:szCs w:val="24"/>
        </w:rPr>
      </w:pPr>
    </w:p>
    <w:p w14:paraId="12EC457E"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SÉPTIMO. Hasta en tanto entre en funciones el Tribunal Electoral del Estado de Oaxaca, seguirá conociendo de los asuntos el Tribunal Estatal Electoral del Poder Judicial, el cual deberá entregar los asuntos en trámite y el estado que guarden los mismos al órgano de nueva creación, a través del proceso de entrega-recepción. </w:t>
      </w:r>
    </w:p>
    <w:p w14:paraId="0D32A50E" w14:textId="77777777" w:rsidR="00FB7023" w:rsidRDefault="00FB7023" w:rsidP="00FB7023">
      <w:pPr>
        <w:spacing w:after="0" w:line="276" w:lineRule="auto"/>
        <w:jc w:val="both"/>
        <w:rPr>
          <w:rFonts w:ascii="Arial Narrow" w:hAnsi="Arial Narrow"/>
          <w:sz w:val="24"/>
          <w:szCs w:val="24"/>
        </w:rPr>
      </w:pPr>
    </w:p>
    <w:p w14:paraId="6AF2B8FD"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DÉCIMO OCTAVO. El Congreso del Estado, en un plazo de 90 días naturales, contados a partir de la entrada en vigor del presente Decreto, deberá emitir la Ley Orgánica del Tribunal Electoral del Estado de Oaxaca. </w:t>
      </w:r>
    </w:p>
    <w:p w14:paraId="7CAFB6DF" w14:textId="77777777" w:rsidR="00FB7023" w:rsidRDefault="00FB7023" w:rsidP="00FB7023">
      <w:pPr>
        <w:spacing w:after="0" w:line="276" w:lineRule="auto"/>
        <w:jc w:val="both"/>
        <w:rPr>
          <w:rFonts w:ascii="Arial Narrow" w:hAnsi="Arial Narrow"/>
          <w:sz w:val="24"/>
          <w:szCs w:val="24"/>
        </w:rPr>
      </w:pPr>
    </w:p>
    <w:p w14:paraId="7C0777AD"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DECIMO NOVENO. La situación presupuestal y laboral de las actuales autoridades electorales administrativas y jurisdiccionales locales será regulada en la ley secundaria respectiva, sin menoscabo de sus derechos laborales. </w:t>
      </w:r>
    </w:p>
    <w:p w14:paraId="458732FD" w14:textId="77777777" w:rsidR="00FB7023" w:rsidRDefault="00FB7023" w:rsidP="00FB7023">
      <w:pPr>
        <w:spacing w:after="0" w:line="276" w:lineRule="auto"/>
        <w:jc w:val="both"/>
        <w:rPr>
          <w:rFonts w:ascii="Arial Narrow" w:hAnsi="Arial Narrow"/>
          <w:sz w:val="24"/>
          <w:szCs w:val="24"/>
        </w:rPr>
      </w:pPr>
    </w:p>
    <w:p w14:paraId="6EBBF996"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Los Poderes Ejecutivo y Legislativo tomarán las medidas necesarias para la implementación del voto de Los ciudadanos oaxaqueños residentes en el extranjero, conforme a la Legislación que se emita al respecto. </w:t>
      </w:r>
    </w:p>
    <w:p w14:paraId="3C62DBFD" w14:textId="77777777" w:rsidR="00FB7023" w:rsidRDefault="00FB7023" w:rsidP="00FB7023">
      <w:pPr>
        <w:spacing w:after="0" w:line="276" w:lineRule="auto"/>
        <w:jc w:val="both"/>
        <w:rPr>
          <w:rFonts w:ascii="Arial Narrow" w:hAnsi="Arial Narrow"/>
          <w:sz w:val="24"/>
          <w:szCs w:val="24"/>
        </w:rPr>
      </w:pPr>
    </w:p>
    <w:p w14:paraId="379E5359"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VIGÉSIMO PRIMERO. El Congreso del Estado realizará las adecuaciones que resulten necesarias al marco jurídico, dentro de los 90 días naturales, contados a partir de la entrada en vigor del presente Decreto, a fin de hacer efectivas las disposiciones del mismo.</w:t>
      </w:r>
    </w:p>
    <w:p w14:paraId="4FF06063" w14:textId="77777777" w:rsidR="00FB7023" w:rsidRDefault="00FB7023" w:rsidP="00FB7023">
      <w:pPr>
        <w:spacing w:after="0" w:line="276" w:lineRule="auto"/>
        <w:jc w:val="both"/>
        <w:rPr>
          <w:rFonts w:ascii="Arial Narrow" w:hAnsi="Arial Narrow"/>
          <w:sz w:val="24"/>
          <w:szCs w:val="24"/>
        </w:rPr>
      </w:pPr>
    </w:p>
    <w:p w14:paraId="53AE94C0"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SEGUNDO. Por única ocasión el Procurador General de Justicia del Estado que se encuentre en funciones al momento de publicarse el Decreto, quedará designado </w:t>
      </w:r>
      <w:proofErr w:type="gramStart"/>
      <w:r w:rsidRPr="009E409F">
        <w:rPr>
          <w:rFonts w:ascii="Arial Narrow" w:hAnsi="Arial Narrow"/>
          <w:sz w:val="24"/>
          <w:szCs w:val="24"/>
        </w:rPr>
        <w:t>Fiscal General</w:t>
      </w:r>
      <w:proofErr w:type="gramEnd"/>
      <w:r w:rsidRPr="009E409F">
        <w:rPr>
          <w:rFonts w:ascii="Arial Narrow" w:hAnsi="Arial Narrow"/>
          <w:sz w:val="24"/>
          <w:szCs w:val="24"/>
        </w:rPr>
        <w:t xml:space="preserve"> del Estado por el término que le reste a su designación a partir de la entrada en vigor de la presente reforma, sin perjuicio del procedimiento de remoción previsto en el artículo 114, inciso D) de la Constitución Política del Estado Libre y Soberano de Oaxaca. </w:t>
      </w:r>
    </w:p>
    <w:p w14:paraId="6B8D5AF8" w14:textId="77777777" w:rsidR="00FB7023" w:rsidRDefault="00FB7023" w:rsidP="00FB7023">
      <w:pPr>
        <w:spacing w:after="0" w:line="276" w:lineRule="auto"/>
        <w:jc w:val="both"/>
        <w:rPr>
          <w:rFonts w:ascii="Arial Narrow" w:hAnsi="Arial Narrow"/>
          <w:sz w:val="24"/>
          <w:szCs w:val="24"/>
        </w:rPr>
      </w:pPr>
    </w:p>
    <w:p w14:paraId="28E7D867"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TERCERO. El Congreso del Estado procederá en un plazo máximo de sesenta días naturales a partir de la entrada en vigor del presente Decreto a elegir a los comisionados que integrarán el Instituto de Acceso a la Información Pública y Protección de Datos Personales. Por esta única ocasión, los Comisionados serán electos para cumplir un período de cinco, cuatro y tres años respectivamente a efecto de cumplir con la sustitución escalonada prevista en el artículo 114 de la Constitución Política del Estado Libre y Soberano de Oaxaca. </w:t>
      </w:r>
    </w:p>
    <w:p w14:paraId="6165A814" w14:textId="77777777" w:rsidR="00FB7023" w:rsidRDefault="00FB7023" w:rsidP="00FB7023">
      <w:pPr>
        <w:spacing w:after="0" w:line="276" w:lineRule="auto"/>
        <w:jc w:val="both"/>
        <w:rPr>
          <w:rFonts w:ascii="Arial Narrow" w:hAnsi="Arial Narrow"/>
          <w:sz w:val="24"/>
          <w:szCs w:val="24"/>
        </w:rPr>
      </w:pPr>
    </w:p>
    <w:p w14:paraId="13EDFE1B"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lastRenderedPageBreak/>
        <w:t xml:space="preserve">Para asegurar la renovación escalonada de los Comisionados en los primeros nombramientos, el Congreso del Estado especificará el período de ejercicio para cada comisionado tomando en consideración lo siguiente: </w:t>
      </w:r>
    </w:p>
    <w:p w14:paraId="2C3A086F" w14:textId="77777777" w:rsidR="00FB7023" w:rsidRPr="009E409F" w:rsidRDefault="00FB7023" w:rsidP="00FB7023">
      <w:pPr>
        <w:spacing w:after="0" w:line="276" w:lineRule="auto"/>
        <w:jc w:val="both"/>
        <w:rPr>
          <w:rFonts w:ascii="Arial Narrow" w:hAnsi="Arial Narrow"/>
          <w:sz w:val="24"/>
          <w:szCs w:val="24"/>
        </w:rPr>
      </w:pPr>
    </w:p>
    <w:p w14:paraId="49624DC2" w14:textId="77777777" w:rsidR="00FB7023" w:rsidRPr="00744BC9" w:rsidRDefault="00FB7023" w:rsidP="00FB7023">
      <w:pPr>
        <w:pStyle w:val="Sinespaciado"/>
        <w:numPr>
          <w:ilvl w:val="0"/>
          <w:numId w:val="86"/>
        </w:numPr>
        <w:spacing w:line="276" w:lineRule="auto"/>
        <w:jc w:val="both"/>
        <w:rPr>
          <w:rFonts w:ascii="Arial Narrow" w:hAnsi="Arial Narrow"/>
          <w:sz w:val="24"/>
          <w:szCs w:val="24"/>
        </w:rPr>
      </w:pPr>
      <w:r w:rsidRPr="00744BC9">
        <w:rPr>
          <w:rFonts w:ascii="Arial Narrow" w:hAnsi="Arial Narrow"/>
          <w:sz w:val="24"/>
          <w:szCs w:val="24"/>
        </w:rPr>
        <w:t xml:space="preserve">Nombrará a un nuevo comisionado, cuyo mandato concluirá el 1 de septiembre de 2018. </w:t>
      </w:r>
    </w:p>
    <w:p w14:paraId="5B4DF799" w14:textId="77777777" w:rsidR="00FB7023" w:rsidRPr="00744BC9" w:rsidRDefault="00FB7023" w:rsidP="00FB7023">
      <w:pPr>
        <w:pStyle w:val="Sinespaciado"/>
        <w:numPr>
          <w:ilvl w:val="0"/>
          <w:numId w:val="86"/>
        </w:numPr>
        <w:spacing w:line="276" w:lineRule="auto"/>
        <w:jc w:val="both"/>
        <w:rPr>
          <w:rFonts w:ascii="Arial Narrow" w:hAnsi="Arial Narrow"/>
          <w:sz w:val="24"/>
          <w:szCs w:val="24"/>
        </w:rPr>
      </w:pPr>
      <w:r w:rsidRPr="00744BC9">
        <w:rPr>
          <w:rFonts w:ascii="Arial Narrow" w:hAnsi="Arial Narrow"/>
          <w:sz w:val="24"/>
          <w:szCs w:val="24"/>
        </w:rPr>
        <w:t xml:space="preserve">Nombrará a un nuevo comisionado, cuyo mandato concluirá el 1 de septiembre de 2019. </w:t>
      </w:r>
    </w:p>
    <w:p w14:paraId="5920868A" w14:textId="77777777" w:rsidR="00FB7023" w:rsidRPr="00744BC9" w:rsidRDefault="00FB7023" w:rsidP="00FB7023">
      <w:pPr>
        <w:pStyle w:val="Sinespaciado"/>
        <w:numPr>
          <w:ilvl w:val="0"/>
          <w:numId w:val="86"/>
        </w:numPr>
        <w:spacing w:line="276" w:lineRule="auto"/>
        <w:jc w:val="both"/>
        <w:rPr>
          <w:rFonts w:ascii="Arial Narrow" w:hAnsi="Arial Narrow"/>
          <w:sz w:val="24"/>
          <w:szCs w:val="24"/>
        </w:rPr>
      </w:pPr>
      <w:r w:rsidRPr="00744BC9">
        <w:rPr>
          <w:rFonts w:ascii="Arial Narrow" w:hAnsi="Arial Narrow"/>
          <w:sz w:val="24"/>
          <w:szCs w:val="24"/>
        </w:rPr>
        <w:t xml:space="preserve">Nombrará a un nuevo comisionado, cuyo mandato concluirá el 1 de septiembre de 2020. </w:t>
      </w:r>
    </w:p>
    <w:p w14:paraId="4FD653CB" w14:textId="77777777" w:rsidR="00FB7023" w:rsidRPr="009E409F" w:rsidRDefault="00FB7023" w:rsidP="00FB7023">
      <w:pPr>
        <w:spacing w:after="0" w:line="276" w:lineRule="auto"/>
        <w:jc w:val="both"/>
        <w:rPr>
          <w:rFonts w:ascii="Arial Narrow" w:hAnsi="Arial Narrow"/>
          <w:sz w:val="24"/>
          <w:szCs w:val="24"/>
        </w:rPr>
      </w:pPr>
    </w:p>
    <w:p w14:paraId="6C596FA8"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Los actuales Comisionados de la Comisión de Transparencia, Acceso a la Información Pública y Protección de Datos Personales, que en virtud del presente Decreto concluyen sus funciones, tendrán derecho a participar en el proceso de designación de los nuevos comisionados del Instituto de Acceso a la Información Pública y Protección de Datos Personales. </w:t>
      </w:r>
    </w:p>
    <w:p w14:paraId="3E1D62DD" w14:textId="77777777" w:rsidR="00FB7023" w:rsidRDefault="00FB7023" w:rsidP="00FB7023">
      <w:pPr>
        <w:spacing w:after="0" w:line="276" w:lineRule="auto"/>
        <w:jc w:val="both"/>
        <w:rPr>
          <w:rFonts w:ascii="Arial Narrow" w:hAnsi="Arial Narrow"/>
          <w:sz w:val="24"/>
          <w:szCs w:val="24"/>
        </w:rPr>
      </w:pPr>
    </w:p>
    <w:p w14:paraId="0866823E"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En tanto se integra el Instituto de Acceso a la Información Pública y Protección de Datos Personales, continuarán en sus funciones conforme al orden jurídico vigente los actuales Comisionados de la Comisión de Transparencia, Acceso a la Información Pública y Protección de Datos Personales. </w:t>
      </w:r>
    </w:p>
    <w:p w14:paraId="5F9F42B6" w14:textId="77777777" w:rsidR="00FB7023" w:rsidRDefault="00FB7023" w:rsidP="00FB7023">
      <w:pPr>
        <w:spacing w:after="0" w:line="276" w:lineRule="auto"/>
        <w:jc w:val="both"/>
        <w:rPr>
          <w:rFonts w:ascii="Arial Narrow" w:hAnsi="Arial Narrow"/>
          <w:sz w:val="24"/>
          <w:szCs w:val="24"/>
        </w:rPr>
      </w:pPr>
    </w:p>
    <w:p w14:paraId="7BCF372D"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CUARTO. Los recursos humanos, materiales y financieros de la Comisión de Transparencia, Acceso a la Información Pública y Protección de datos personales pasarán a formar parte del Instituto de Acceso a la Información Pública y Protección de Datos Personales al momento de entrar en vigencia el presente decreto. Para los efectos administrativos conducentes el Instituto contará con noventa días naturales para hacer las adecuaciones y actualizaciones necesarias. Los asuntos que se encuentren en trámite o pendientes de resolución a la entrada en vigor de este Decreto, se substanciarán ante el organismo garante que establece el artículo 114 apartado C de esta Constitución, creado en los términos del presente Decreto. </w:t>
      </w:r>
    </w:p>
    <w:p w14:paraId="5784AB3D" w14:textId="77777777" w:rsidR="00FB7023" w:rsidRDefault="00FB7023" w:rsidP="00FB7023">
      <w:pPr>
        <w:spacing w:after="0" w:line="276" w:lineRule="auto"/>
        <w:jc w:val="both"/>
        <w:rPr>
          <w:rFonts w:ascii="Arial Narrow" w:hAnsi="Arial Narrow"/>
          <w:sz w:val="24"/>
          <w:szCs w:val="24"/>
        </w:rPr>
      </w:pPr>
    </w:p>
    <w:p w14:paraId="17AA2099"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QUINTO. El Congreso del Estado contará con un plazo de 60 días contados a partir de la publicación del presente decreto en el Periódico Oficial del Gobierno del Estado para expedir la Ley del Sistema Estatal de Combate a la Corrupción. </w:t>
      </w:r>
    </w:p>
    <w:p w14:paraId="74B15476" w14:textId="77777777" w:rsidR="00FB7023" w:rsidRDefault="00FB7023" w:rsidP="00FB7023">
      <w:pPr>
        <w:spacing w:after="0" w:line="276" w:lineRule="auto"/>
        <w:jc w:val="both"/>
        <w:rPr>
          <w:rFonts w:ascii="Arial Narrow" w:hAnsi="Arial Narrow"/>
          <w:sz w:val="24"/>
          <w:szCs w:val="24"/>
        </w:rPr>
      </w:pPr>
    </w:p>
    <w:p w14:paraId="52022CA0"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VIGÉSIMO SEXTO. En tanto el Congreso del Estado no emita la Ley a la que hace referencia el artículo transitorio anterior, se seguirá aplicando la Ley vigente de la materia. Las facultades de sanción de las faltas administrativas graves y resarcitorias que tenían asignadas a los órganos internos de control y la Auditoría Superior del Estado, respectivamente, se conferirán al Tribunal de lo Contencioso Administrativo y de Cuentas.</w:t>
      </w:r>
    </w:p>
    <w:p w14:paraId="3876D669" w14:textId="77777777" w:rsidR="00FB7023" w:rsidRDefault="00FB7023" w:rsidP="00FB7023">
      <w:pPr>
        <w:spacing w:after="0" w:line="276" w:lineRule="auto"/>
        <w:jc w:val="both"/>
        <w:rPr>
          <w:rFonts w:ascii="Arial Narrow" w:hAnsi="Arial Narrow"/>
          <w:sz w:val="24"/>
          <w:szCs w:val="24"/>
        </w:rPr>
      </w:pPr>
    </w:p>
    <w:p w14:paraId="420C3D48"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Los asuntos que se encuentren en trámite al momento de realizar la transferencia de funciones y de personal serán resueltos hasta su conclusión por el órgano que inició dicho procedimiento. </w:t>
      </w:r>
    </w:p>
    <w:p w14:paraId="6A97C367" w14:textId="77777777" w:rsidR="00FB7023" w:rsidRDefault="00FB7023" w:rsidP="00FB7023">
      <w:pPr>
        <w:spacing w:after="0" w:line="276" w:lineRule="auto"/>
        <w:jc w:val="both"/>
        <w:rPr>
          <w:rFonts w:ascii="Arial Narrow" w:hAnsi="Arial Narrow"/>
          <w:sz w:val="24"/>
          <w:szCs w:val="24"/>
        </w:rPr>
      </w:pPr>
    </w:p>
    <w:p w14:paraId="5B3034DC"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SÉPTIMO. Para los efectos de cumplir con el mandato del artículo 111, los Tribunales de lo Contencioso Administrativo y de Fiscalización se fusionarán para crear el Tribunal de lo Contencioso Administrativo y de Cuentas. El Consejo de la Judicatura, determinará la nueva adscripción de los actuales Magistrados del Tribunal de Fiscalización y Contencioso Administrativo del Poder Judicial del Estado, el Consejo de la Judicatura decretará los mecanismos de transferencia del personal, así como los recursos humanos, materiales y financieros de ambos tribunales hacia el nuevo órgano jurisdiccional. </w:t>
      </w:r>
    </w:p>
    <w:p w14:paraId="6368D215" w14:textId="77777777" w:rsidR="00FB7023" w:rsidRPr="00A23F71" w:rsidRDefault="00FB7023" w:rsidP="00FB7023">
      <w:pPr>
        <w:shd w:val="clear" w:color="auto" w:fill="003E3D"/>
        <w:spacing w:after="0" w:line="276" w:lineRule="auto"/>
        <w:jc w:val="both"/>
        <w:rPr>
          <w:rFonts w:ascii="Arial Narrow" w:hAnsi="Arial Narrow"/>
          <w:b/>
          <w:bCs/>
          <w:sz w:val="20"/>
          <w:szCs w:val="20"/>
        </w:rPr>
      </w:pPr>
      <w:r w:rsidRPr="00A23F71">
        <w:rPr>
          <w:rFonts w:ascii="Arial Narrow" w:hAnsi="Arial Narrow"/>
          <w:b/>
          <w:bCs/>
          <w:sz w:val="20"/>
          <w:szCs w:val="20"/>
        </w:rPr>
        <w:t xml:space="preserve">Artículo transitorio vigésimo séptimo reformado mediante decreto Número 1384 aprobado el 31 de diciembre del 2015 y publicado en el Periódico Oficial Extra del 31 de diciembre del 2015. </w:t>
      </w:r>
    </w:p>
    <w:p w14:paraId="47505AA0" w14:textId="77777777" w:rsidR="00FB7023" w:rsidRPr="00744BC9" w:rsidRDefault="00FB7023" w:rsidP="00FB7023">
      <w:pPr>
        <w:spacing w:after="0" w:line="276" w:lineRule="auto"/>
        <w:jc w:val="both"/>
        <w:rPr>
          <w:rFonts w:ascii="Arial Narrow" w:hAnsi="Arial Narrow"/>
          <w:b/>
          <w:bCs/>
          <w:color w:val="000000" w:themeColor="text1"/>
          <w:sz w:val="20"/>
          <w:szCs w:val="20"/>
          <w:shd w:val="clear" w:color="auto" w:fill="A8D08D" w:themeFill="accent6" w:themeFillTint="99"/>
        </w:rPr>
      </w:pPr>
    </w:p>
    <w:p w14:paraId="70B194A6"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VIGÉSIMO OCTAVO. Los Magistrados en funciones de los Tribunales de lo Contencioso Administrativo y de Fiscalización conformarán el Tribunal de lo Contencioso Administrativo y de Cuentas, por el tiempo para el cual fueron electos. Los presidentes de dichos tribunales integrarán la Sala Superior del Tribunal de lo Contencioso Administrativo y de Cuentas. </w:t>
      </w:r>
    </w:p>
    <w:p w14:paraId="67A08D0D" w14:textId="77777777" w:rsidR="00FB7023" w:rsidRDefault="00FB7023" w:rsidP="00FB7023">
      <w:pPr>
        <w:spacing w:after="0" w:line="276" w:lineRule="auto"/>
        <w:jc w:val="both"/>
        <w:rPr>
          <w:rFonts w:ascii="Arial Narrow" w:hAnsi="Arial Narrow"/>
          <w:sz w:val="24"/>
          <w:szCs w:val="24"/>
        </w:rPr>
      </w:pPr>
    </w:p>
    <w:p w14:paraId="15502988"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w:t>
      </w:r>
      <w:r w:rsidRPr="003140F7">
        <w:rPr>
          <w:rFonts w:ascii="Arial Narrow" w:hAnsi="Arial Narrow"/>
          <w:b/>
          <w:bCs/>
          <w:color w:val="8E0000"/>
          <w:sz w:val="24"/>
          <w:szCs w:val="24"/>
        </w:rPr>
        <w:t xml:space="preserve">Nota aclaratoria: </w:t>
      </w:r>
      <w:r w:rsidRPr="009E409F">
        <w:rPr>
          <w:rFonts w:ascii="Arial Narrow" w:hAnsi="Arial Narrow"/>
          <w:sz w:val="24"/>
          <w:szCs w:val="24"/>
        </w:rPr>
        <w:t xml:space="preserve">de conformidad con la Acción de Inconstitucionalidad 53/2015 y sus Acumuladas 57/2015, 59/2015, 61/2015, 62/2015 y 63/2015, emitidas por la Suprema Corte de Justicia de la Nación y cuya sentencia fue emitida el 5 de octubre de dos mil quince, en su resolutivo </w:t>
      </w:r>
      <w:r w:rsidRPr="009E409F">
        <w:rPr>
          <w:rFonts w:ascii="Arial Narrow" w:hAnsi="Arial Narrow"/>
          <w:b/>
          <w:bCs/>
          <w:sz w:val="24"/>
          <w:szCs w:val="24"/>
        </w:rPr>
        <w:t>OCTAVO</w:t>
      </w:r>
      <w:r w:rsidRPr="009E409F">
        <w:rPr>
          <w:rFonts w:ascii="Arial Narrow" w:hAnsi="Arial Narrow"/>
          <w:sz w:val="24"/>
          <w:szCs w:val="24"/>
        </w:rPr>
        <w:t xml:space="preserve">, declara: </w:t>
      </w:r>
    </w:p>
    <w:p w14:paraId="3F55F8E9" w14:textId="77777777" w:rsidR="00FB7023" w:rsidRPr="009E409F" w:rsidRDefault="00FB7023" w:rsidP="00FB7023">
      <w:pPr>
        <w:spacing w:after="0" w:line="276" w:lineRule="auto"/>
        <w:jc w:val="both"/>
        <w:rPr>
          <w:rFonts w:ascii="Arial Narrow" w:hAnsi="Arial Narrow"/>
          <w:sz w:val="24"/>
          <w:szCs w:val="24"/>
        </w:rPr>
      </w:pPr>
    </w:p>
    <w:p w14:paraId="603AC674"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Se declara la invalidez de los artículos 25, apartado B, fracciones II, párrafo tercero, y XIV, 35, párrafo cuarto, en las porciones normativas que indican “la Fiscal o el Fiscal General del Estado de Oaxaca así como los Fiscales Especiales” y “Las Magistradas y Magistrados y”, y 68, fracción I, en la porción normativa que dice “o vecino con residencia efectiva no menor de tres años inmediatamente anteriores al día de los comicios”, y fracción III, segundo párrafo, en la porción normativa que prevé “Las Magistradas y Magistrados del Tribunal Estatal Electoral de Oaxaca”, de la Constitución Política del Estado Libre y Soberano de Oaxaca, en términos del apartado VIII, temas 1, 3 y 4 de la presente ejecutoria; declaraciones de invalidez que surtirán sus efectos con motivo de la notificación de estos puntos resolutivos al Congreso de dicho Estado). </w:t>
      </w:r>
    </w:p>
    <w:p w14:paraId="49DC38BE" w14:textId="77777777" w:rsidR="00FB7023" w:rsidRDefault="00FB7023" w:rsidP="00FB7023">
      <w:pPr>
        <w:spacing w:after="0" w:line="276" w:lineRule="auto"/>
        <w:jc w:val="both"/>
        <w:rPr>
          <w:rFonts w:ascii="Arial Narrow" w:hAnsi="Arial Narrow"/>
          <w:b/>
          <w:bCs/>
          <w:color w:val="FF0000"/>
          <w:sz w:val="24"/>
          <w:szCs w:val="24"/>
        </w:rPr>
      </w:pPr>
    </w:p>
    <w:p w14:paraId="20799A61"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121.- </w:t>
      </w:r>
      <w:r w:rsidRPr="009E409F">
        <w:rPr>
          <w:rFonts w:ascii="Arial Narrow" w:hAnsi="Arial Narrow"/>
          <w:b/>
          <w:bCs/>
          <w:sz w:val="24"/>
          <w:szCs w:val="24"/>
        </w:rPr>
        <w:t xml:space="preserve">Artículo transitorio del Decreto número 1384 de la LXII Legislatura, aprobado el 31 de diciembre del 2015 y publicado en el Periódico Oficial Extra del 31 de diciembre del 2015 </w:t>
      </w:r>
      <w:r w:rsidRPr="009E409F">
        <w:rPr>
          <w:rFonts w:ascii="Arial Narrow" w:hAnsi="Arial Narrow"/>
          <w:sz w:val="24"/>
          <w:szCs w:val="24"/>
        </w:rPr>
        <w:t xml:space="preserve">mediante el cual se REFORMA los artículos 59 fracción XXV, 65 BIS fracción VI, 79 fracción XVIII y 115 párrafo tercero, TRANSITORIO VIGÉSIMO SÉPTIMO; SE ADICIONA el párrafo quinto con una fracción VII al artículo 65 BIS, de la Constitución Política del Estado Libre y Soberano de Oaxaca. </w:t>
      </w:r>
    </w:p>
    <w:p w14:paraId="74244E68" w14:textId="77777777" w:rsidR="00FB7023" w:rsidRDefault="00FB7023" w:rsidP="00FB7023">
      <w:pPr>
        <w:spacing w:after="0" w:line="276" w:lineRule="auto"/>
        <w:jc w:val="both"/>
        <w:rPr>
          <w:rFonts w:ascii="Arial Narrow" w:hAnsi="Arial Narrow"/>
          <w:b/>
          <w:bCs/>
          <w:sz w:val="24"/>
          <w:szCs w:val="24"/>
        </w:rPr>
      </w:pPr>
    </w:p>
    <w:p w14:paraId="2FE0DD73"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w:t>
      </w:r>
    </w:p>
    <w:p w14:paraId="609C4D62" w14:textId="77777777" w:rsidR="00FB7023" w:rsidRDefault="00FB7023" w:rsidP="00FB7023">
      <w:pPr>
        <w:spacing w:after="0" w:line="276" w:lineRule="auto"/>
        <w:jc w:val="both"/>
        <w:rPr>
          <w:rFonts w:ascii="Arial Narrow" w:hAnsi="Arial Narrow"/>
          <w:b/>
          <w:bCs/>
          <w:sz w:val="24"/>
          <w:szCs w:val="24"/>
        </w:rPr>
      </w:pPr>
    </w:p>
    <w:p w14:paraId="675182D0"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lastRenderedPageBreak/>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el día de su publicación. </w:t>
      </w:r>
    </w:p>
    <w:p w14:paraId="3D145A14" w14:textId="77777777" w:rsidR="00FB7023" w:rsidRDefault="00FB7023" w:rsidP="00FB7023">
      <w:pPr>
        <w:spacing w:after="0" w:line="276" w:lineRule="auto"/>
        <w:jc w:val="both"/>
        <w:rPr>
          <w:rFonts w:ascii="Arial Narrow" w:hAnsi="Arial Narrow"/>
          <w:b/>
          <w:bCs/>
          <w:sz w:val="24"/>
          <w:szCs w:val="24"/>
        </w:rPr>
      </w:pPr>
    </w:p>
    <w:p w14:paraId="50D0760D"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El artículo 59 fracción XXV del presente Decreto entrará en vigor el uno de enero de dos mil dieciséis, previa publicación en el Órgano de difusión oficial del Estado.</w:t>
      </w:r>
    </w:p>
    <w:p w14:paraId="684DA0D2" w14:textId="77777777" w:rsidR="00FB7023" w:rsidRDefault="00FB7023" w:rsidP="00FB7023">
      <w:pPr>
        <w:spacing w:after="0" w:line="276" w:lineRule="auto"/>
        <w:jc w:val="both"/>
        <w:rPr>
          <w:rFonts w:ascii="Arial Narrow" w:hAnsi="Arial Narrow"/>
          <w:b/>
          <w:bCs/>
          <w:color w:val="FF0000"/>
          <w:sz w:val="24"/>
          <w:szCs w:val="24"/>
        </w:rPr>
      </w:pPr>
    </w:p>
    <w:p w14:paraId="051F78CD"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122.- </w:t>
      </w:r>
      <w:r w:rsidRPr="009E409F">
        <w:rPr>
          <w:rFonts w:ascii="Arial Narrow" w:hAnsi="Arial Narrow"/>
          <w:b/>
          <w:bCs/>
          <w:sz w:val="24"/>
          <w:szCs w:val="24"/>
        </w:rPr>
        <w:t xml:space="preserve">Artículos transitorios del Decreto número 2007 de la LXII Legislatura, aprobado el 28 de julio del 2016 y publicado en el Periódico Oficial Extra del 12 de agosto del 2016 </w:t>
      </w:r>
      <w:r w:rsidRPr="009E409F">
        <w:rPr>
          <w:rFonts w:ascii="Arial Narrow" w:hAnsi="Arial Narrow"/>
          <w:sz w:val="24"/>
          <w:szCs w:val="24"/>
        </w:rPr>
        <w:t xml:space="preserve">mediante el cual se REFORMAN los artículos 31 párrafo segundo, 59 en su fracción XIII y 79 en su fracción XV, de la Constitución Política del Estado Libre y Soberano de Oaxaca. </w:t>
      </w:r>
    </w:p>
    <w:p w14:paraId="236A0227" w14:textId="77777777" w:rsidR="00FB7023" w:rsidRDefault="00FB7023" w:rsidP="00FB7023">
      <w:pPr>
        <w:spacing w:after="0" w:line="276" w:lineRule="auto"/>
        <w:jc w:val="both"/>
        <w:rPr>
          <w:rFonts w:ascii="Arial Narrow" w:hAnsi="Arial Narrow"/>
          <w:b/>
          <w:bCs/>
          <w:sz w:val="24"/>
          <w:szCs w:val="24"/>
        </w:rPr>
      </w:pPr>
    </w:p>
    <w:p w14:paraId="34E1560E"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43AF204A" w14:textId="77777777" w:rsidR="00FB7023" w:rsidRDefault="00FB7023" w:rsidP="00FB7023">
      <w:pPr>
        <w:spacing w:after="0" w:line="276" w:lineRule="auto"/>
        <w:jc w:val="both"/>
        <w:rPr>
          <w:rFonts w:ascii="Arial Narrow" w:hAnsi="Arial Narrow"/>
          <w:b/>
          <w:bCs/>
          <w:sz w:val="24"/>
          <w:szCs w:val="24"/>
        </w:rPr>
      </w:pPr>
    </w:p>
    <w:p w14:paraId="3076A27B"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el día siguiente al de su publicación en el Periódico Oficial del Gobierno del Estado de Oaxaca, con la salvedad indicada en el siguiente transitorio. </w:t>
      </w:r>
    </w:p>
    <w:p w14:paraId="52441C3A" w14:textId="77777777" w:rsidR="00FB7023" w:rsidRDefault="00FB7023" w:rsidP="00FB7023">
      <w:pPr>
        <w:spacing w:after="0" w:line="276" w:lineRule="auto"/>
        <w:jc w:val="both"/>
        <w:rPr>
          <w:rFonts w:ascii="Arial Narrow" w:hAnsi="Arial Narrow"/>
          <w:b/>
          <w:bCs/>
          <w:sz w:val="24"/>
          <w:szCs w:val="24"/>
        </w:rPr>
      </w:pPr>
    </w:p>
    <w:p w14:paraId="19FBCB38"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Por lo que respecta a la reforma a la fracción XIII del artículo 59 y la reforma a la fracción XV del artículo 79, entrarán en vigor a partir del día primero de diciembre del año dos mil dieciséis. </w:t>
      </w:r>
    </w:p>
    <w:p w14:paraId="6BAFD744" w14:textId="77777777" w:rsidR="00FB7023" w:rsidRDefault="00FB7023" w:rsidP="00FB7023">
      <w:pPr>
        <w:spacing w:after="0" w:line="276" w:lineRule="auto"/>
        <w:jc w:val="both"/>
        <w:rPr>
          <w:rFonts w:ascii="Arial Narrow" w:hAnsi="Arial Narrow"/>
          <w:b/>
          <w:bCs/>
          <w:sz w:val="24"/>
          <w:szCs w:val="24"/>
        </w:rPr>
      </w:pPr>
    </w:p>
    <w:p w14:paraId="53E2472F"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TERCERO.-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 toda disposición que se oponga a la presente reforma. </w:t>
      </w:r>
    </w:p>
    <w:p w14:paraId="2AD1BD1A" w14:textId="77777777" w:rsidR="00FB7023" w:rsidRDefault="00FB7023" w:rsidP="00FB7023">
      <w:pPr>
        <w:spacing w:after="0" w:line="276" w:lineRule="auto"/>
        <w:jc w:val="both"/>
        <w:rPr>
          <w:rFonts w:ascii="Arial Narrow" w:hAnsi="Arial Narrow"/>
          <w:b/>
          <w:bCs/>
          <w:color w:val="FF0000"/>
          <w:sz w:val="24"/>
          <w:szCs w:val="24"/>
        </w:rPr>
      </w:pPr>
    </w:p>
    <w:p w14:paraId="4B505EEB"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123.- </w:t>
      </w:r>
      <w:r w:rsidRPr="009E409F">
        <w:rPr>
          <w:rFonts w:ascii="Arial Narrow" w:hAnsi="Arial Narrow"/>
          <w:b/>
          <w:bCs/>
          <w:sz w:val="24"/>
          <w:szCs w:val="24"/>
        </w:rPr>
        <w:t xml:space="preserve">Artículos transitorios del Decreto número 2023 de la LXII Legislatura, aprobado el 11 de agosto del 2016 y publicado en el Periódico Oficial Extra del 3 de octubre del 2016 </w:t>
      </w:r>
      <w:r w:rsidRPr="009E409F">
        <w:rPr>
          <w:rFonts w:ascii="Arial Narrow" w:hAnsi="Arial Narrow"/>
          <w:sz w:val="24"/>
          <w:szCs w:val="24"/>
        </w:rPr>
        <w:t xml:space="preserve">mediante el cual se ADICIONAN un párrafo cuarto a la fracción VII del artículo 53, un párrafo segundo a la fracción XXI del artículo 59 y un párrafo segundo a la fracción IV del artículo 90 de la Constitución Política del Estado Libre y Soberano de Oaxaca. </w:t>
      </w:r>
    </w:p>
    <w:p w14:paraId="4005A82C" w14:textId="77777777" w:rsidR="00FB7023" w:rsidRDefault="00FB7023" w:rsidP="00FB7023">
      <w:pPr>
        <w:spacing w:after="0" w:line="276" w:lineRule="auto"/>
        <w:jc w:val="both"/>
        <w:rPr>
          <w:rFonts w:ascii="Arial Narrow" w:hAnsi="Arial Narrow"/>
          <w:b/>
          <w:bCs/>
          <w:sz w:val="24"/>
          <w:szCs w:val="24"/>
        </w:rPr>
      </w:pPr>
    </w:p>
    <w:p w14:paraId="34117148"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1C33B412" w14:textId="77777777" w:rsidR="00FB7023" w:rsidRDefault="00FB7023" w:rsidP="00FB7023">
      <w:pPr>
        <w:spacing w:after="0" w:line="276" w:lineRule="auto"/>
        <w:jc w:val="both"/>
        <w:rPr>
          <w:rFonts w:ascii="Arial Narrow" w:hAnsi="Arial Narrow"/>
          <w:b/>
          <w:bCs/>
          <w:sz w:val="24"/>
          <w:szCs w:val="24"/>
        </w:rPr>
      </w:pPr>
    </w:p>
    <w:p w14:paraId="068FD303"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de su publicación en el Periódico Oficial del Gobierno del Estado de Oaxaca. </w:t>
      </w:r>
    </w:p>
    <w:p w14:paraId="569EBD9B" w14:textId="77777777" w:rsidR="00FB7023" w:rsidRDefault="00FB7023" w:rsidP="00FB7023">
      <w:pPr>
        <w:spacing w:after="0" w:line="276" w:lineRule="auto"/>
        <w:jc w:val="both"/>
        <w:rPr>
          <w:rFonts w:ascii="Arial Narrow" w:hAnsi="Arial Narrow"/>
          <w:b/>
          <w:bCs/>
          <w:sz w:val="24"/>
          <w:szCs w:val="24"/>
        </w:rPr>
      </w:pPr>
    </w:p>
    <w:p w14:paraId="22DCC0E5"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derogan todas las disposiciones de igual o menor rango que se opongan a la presente reforma. </w:t>
      </w:r>
    </w:p>
    <w:p w14:paraId="09E0E604" w14:textId="77777777" w:rsidR="00FB7023" w:rsidRDefault="00FB7023" w:rsidP="00FB7023">
      <w:pPr>
        <w:spacing w:after="0" w:line="276" w:lineRule="auto"/>
        <w:jc w:val="both"/>
        <w:rPr>
          <w:rFonts w:ascii="Arial Narrow" w:hAnsi="Arial Narrow"/>
          <w:b/>
          <w:bCs/>
          <w:color w:val="FF0000"/>
          <w:sz w:val="24"/>
          <w:szCs w:val="24"/>
        </w:rPr>
      </w:pPr>
    </w:p>
    <w:p w14:paraId="13E4CC3F"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124.- </w:t>
      </w:r>
      <w:r w:rsidRPr="009E409F">
        <w:rPr>
          <w:rFonts w:ascii="Arial Narrow" w:hAnsi="Arial Narrow"/>
          <w:b/>
          <w:bCs/>
          <w:sz w:val="24"/>
          <w:szCs w:val="24"/>
        </w:rPr>
        <w:t xml:space="preserve">Artículos transitorios del Decreto número 2049 de la LXII Legislatura, aprobado el 15 de septiembre del 2016 y publicado en el Periódico Oficial número 42 del 15 de octubre de 2016, </w:t>
      </w:r>
      <w:r w:rsidRPr="009E409F">
        <w:rPr>
          <w:rFonts w:ascii="Arial Narrow" w:hAnsi="Arial Narrow"/>
          <w:sz w:val="24"/>
          <w:szCs w:val="24"/>
        </w:rPr>
        <w:t xml:space="preserve">mediante el cual se DEROGA la fracción XXXIV del artículo 59 y se REFORMA el artículo </w:t>
      </w:r>
      <w:r w:rsidRPr="009E409F">
        <w:rPr>
          <w:rFonts w:ascii="Arial Narrow" w:hAnsi="Arial Narrow"/>
          <w:sz w:val="24"/>
          <w:szCs w:val="24"/>
        </w:rPr>
        <w:lastRenderedPageBreak/>
        <w:t xml:space="preserve">88 de la Constitución Política del Estado Libre y Soberano de Oaxaca; se </w:t>
      </w:r>
      <w:r w:rsidRPr="009E409F">
        <w:rPr>
          <w:rFonts w:ascii="Arial Narrow" w:hAnsi="Arial Narrow"/>
          <w:b/>
          <w:bCs/>
          <w:sz w:val="24"/>
          <w:szCs w:val="24"/>
        </w:rPr>
        <w:t xml:space="preserve">DEROGA </w:t>
      </w:r>
      <w:r w:rsidRPr="009E409F">
        <w:rPr>
          <w:rFonts w:ascii="Arial Narrow" w:hAnsi="Arial Narrow"/>
          <w:sz w:val="24"/>
          <w:szCs w:val="24"/>
        </w:rPr>
        <w:t xml:space="preserve">la fracción VII del artículo 21 y se </w:t>
      </w:r>
      <w:r w:rsidRPr="009E409F">
        <w:rPr>
          <w:rFonts w:ascii="Arial Narrow" w:hAnsi="Arial Narrow"/>
          <w:b/>
          <w:bCs/>
          <w:sz w:val="24"/>
          <w:szCs w:val="24"/>
        </w:rPr>
        <w:t xml:space="preserve">REFORMA </w:t>
      </w:r>
      <w:r w:rsidRPr="009E409F">
        <w:rPr>
          <w:rFonts w:ascii="Arial Narrow" w:hAnsi="Arial Narrow"/>
          <w:sz w:val="24"/>
          <w:szCs w:val="24"/>
        </w:rPr>
        <w:t xml:space="preserve">el artículo 21, fracciones V y VI, los párrafos segundo y tercero y el artículo 22 de la </w:t>
      </w:r>
      <w:r w:rsidRPr="009E409F">
        <w:rPr>
          <w:rFonts w:ascii="Arial Narrow" w:hAnsi="Arial Narrow"/>
          <w:b/>
          <w:bCs/>
          <w:sz w:val="24"/>
          <w:szCs w:val="24"/>
        </w:rPr>
        <w:t xml:space="preserve">Ley Orgánica del Poder Ejecutivo del Estado de Oaxaca </w:t>
      </w:r>
      <w:r w:rsidRPr="009E409F">
        <w:rPr>
          <w:rFonts w:ascii="Arial Narrow" w:hAnsi="Arial Narrow"/>
          <w:sz w:val="24"/>
          <w:szCs w:val="24"/>
        </w:rPr>
        <w:t xml:space="preserve">y se </w:t>
      </w:r>
      <w:r w:rsidRPr="009E409F">
        <w:rPr>
          <w:rFonts w:ascii="Arial Narrow" w:hAnsi="Arial Narrow"/>
          <w:b/>
          <w:bCs/>
          <w:sz w:val="24"/>
          <w:szCs w:val="24"/>
        </w:rPr>
        <w:t xml:space="preserve">REFORMA </w:t>
      </w:r>
      <w:r w:rsidRPr="009E409F">
        <w:rPr>
          <w:rFonts w:ascii="Arial Narrow" w:hAnsi="Arial Narrow"/>
          <w:sz w:val="24"/>
          <w:szCs w:val="24"/>
        </w:rPr>
        <w:t xml:space="preserve">la fracción II y III del artículo 77 de </w:t>
      </w:r>
      <w:r w:rsidRPr="009E409F">
        <w:rPr>
          <w:rFonts w:ascii="Arial Narrow" w:hAnsi="Arial Narrow"/>
          <w:b/>
          <w:bCs/>
          <w:sz w:val="24"/>
          <w:szCs w:val="24"/>
        </w:rPr>
        <w:t>la Ley Orgánica del Poder Legislativo del Estado de Oaxaca</w:t>
      </w:r>
      <w:r w:rsidRPr="009E409F">
        <w:rPr>
          <w:rFonts w:ascii="Arial Narrow" w:hAnsi="Arial Narrow"/>
          <w:sz w:val="24"/>
          <w:szCs w:val="24"/>
        </w:rPr>
        <w:t xml:space="preserve">. </w:t>
      </w:r>
    </w:p>
    <w:p w14:paraId="4B7C477B" w14:textId="77777777" w:rsidR="00FB7023" w:rsidRDefault="00FB7023" w:rsidP="00FB7023">
      <w:pPr>
        <w:spacing w:after="0" w:line="276" w:lineRule="auto"/>
        <w:jc w:val="both"/>
        <w:rPr>
          <w:rFonts w:ascii="Arial Narrow" w:hAnsi="Arial Narrow"/>
          <w:b/>
          <w:bCs/>
          <w:sz w:val="24"/>
          <w:szCs w:val="24"/>
        </w:rPr>
      </w:pPr>
    </w:p>
    <w:p w14:paraId="79CF152B"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186C0A82" w14:textId="77777777" w:rsidR="00FB7023" w:rsidRDefault="00FB7023" w:rsidP="00FB7023">
      <w:pPr>
        <w:spacing w:after="0" w:line="276" w:lineRule="auto"/>
        <w:jc w:val="both"/>
        <w:rPr>
          <w:rFonts w:ascii="Arial Narrow" w:hAnsi="Arial Narrow"/>
          <w:b/>
          <w:bCs/>
          <w:sz w:val="24"/>
          <w:szCs w:val="24"/>
        </w:rPr>
      </w:pPr>
    </w:p>
    <w:p w14:paraId="03DBE8AF"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Publíquese el presente Decreto en el Periódico Oficial del Gobierno del Estado de Oaxaca. </w:t>
      </w:r>
    </w:p>
    <w:p w14:paraId="267A31AE" w14:textId="77777777" w:rsidR="00FB7023" w:rsidRDefault="00FB7023" w:rsidP="00FB7023">
      <w:pPr>
        <w:spacing w:after="0" w:line="276" w:lineRule="auto"/>
        <w:jc w:val="both"/>
        <w:rPr>
          <w:rFonts w:ascii="Arial Narrow" w:hAnsi="Arial Narrow"/>
          <w:b/>
          <w:bCs/>
          <w:sz w:val="24"/>
          <w:szCs w:val="24"/>
        </w:rPr>
      </w:pPr>
    </w:p>
    <w:p w14:paraId="38D0AB37"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 partir del primero de diciembre de dos mil dieciséis. </w:t>
      </w:r>
    </w:p>
    <w:p w14:paraId="38453000" w14:textId="77777777" w:rsidR="00FB7023" w:rsidRDefault="00FB7023" w:rsidP="00FB7023">
      <w:pPr>
        <w:spacing w:after="0" w:line="276" w:lineRule="auto"/>
        <w:jc w:val="both"/>
        <w:rPr>
          <w:rFonts w:ascii="Arial Narrow" w:hAnsi="Arial Narrow"/>
          <w:b/>
          <w:bCs/>
          <w:sz w:val="24"/>
          <w:szCs w:val="24"/>
        </w:rPr>
      </w:pPr>
    </w:p>
    <w:p w14:paraId="514F53BB" w14:textId="66B5D1D1" w:rsidR="00FB7023"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TERCERO.-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 toda disposición que se oponga a la presente reforma. </w:t>
      </w:r>
    </w:p>
    <w:p w14:paraId="683F3503" w14:textId="77777777" w:rsidR="00630921" w:rsidRPr="009E409F" w:rsidRDefault="00630921" w:rsidP="00FB7023">
      <w:pPr>
        <w:spacing w:after="0" w:line="276" w:lineRule="auto"/>
        <w:jc w:val="both"/>
        <w:rPr>
          <w:rFonts w:ascii="Arial Narrow" w:hAnsi="Arial Narrow"/>
          <w:sz w:val="24"/>
          <w:szCs w:val="24"/>
        </w:rPr>
      </w:pPr>
    </w:p>
    <w:p w14:paraId="6B4BFDB4"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125.- </w:t>
      </w:r>
      <w:r w:rsidRPr="009E409F">
        <w:rPr>
          <w:rFonts w:ascii="Arial Narrow" w:hAnsi="Arial Narrow"/>
          <w:b/>
          <w:bCs/>
          <w:sz w:val="24"/>
          <w:szCs w:val="24"/>
        </w:rPr>
        <w:t xml:space="preserve">Artículos transitorios del Decreto número 2050 de la LXII Legislatura, aprobado el 15 de septiembre del 2016. Publicado en el Periódico Oficial Extra del 17 de octubre del 2016, </w:t>
      </w:r>
      <w:r w:rsidRPr="009E409F">
        <w:rPr>
          <w:rFonts w:ascii="Arial Narrow" w:hAnsi="Arial Narrow"/>
          <w:sz w:val="24"/>
          <w:szCs w:val="24"/>
        </w:rPr>
        <w:t>mediante</w:t>
      </w:r>
      <w:r>
        <w:rPr>
          <w:rFonts w:ascii="Arial Narrow" w:hAnsi="Arial Narrow"/>
          <w:sz w:val="24"/>
          <w:szCs w:val="24"/>
        </w:rPr>
        <w:t xml:space="preserve"> </w:t>
      </w:r>
      <w:r w:rsidRPr="009E409F">
        <w:rPr>
          <w:rFonts w:ascii="Arial Narrow" w:hAnsi="Arial Narrow"/>
          <w:sz w:val="24"/>
          <w:szCs w:val="24"/>
        </w:rPr>
        <w:t xml:space="preserve">el cual se REFORMA el tercer párrafo de la fracción I y la fracción IV del artículo 65 bis; las fracciones VI, VII y VIII del artículo 81; el párrafo segundo del artículo 115, el tercer párrafo de la fracción I del artículo 116; el cuarto párrafo del artículo 118; se DEROGA el segundo párrafo del artículo 121 de la Constitución Política del Estado Libre y Soberano de Oaxaca; y se REFORMA el artículo 38 y se adiciona un párrafo quedando como tercero, recorriéndose los subsecuentes del artículo 37 de la Ley de Fiscalización Superior para el Estado de Oaxaca. </w:t>
      </w:r>
    </w:p>
    <w:p w14:paraId="5D50DB40" w14:textId="77777777" w:rsidR="00FB7023" w:rsidRDefault="00FB7023" w:rsidP="00FB7023">
      <w:pPr>
        <w:spacing w:after="0" w:line="276" w:lineRule="auto"/>
        <w:jc w:val="both"/>
        <w:rPr>
          <w:rFonts w:ascii="Arial Narrow" w:hAnsi="Arial Narrow"/>
          <w:b/>
          <w:bCs/>
          <w:sz w:val="24"/>
          <w:szCs w:val="24"/>
        </w:rPr>
      </w:pPr>
    </w:p>
    <w:p w14:paraId="01F7FFA5"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221704CE" w14:textId="77777777" w:rsidR="00FB7023" w:rsidRDefault="00FB7023" w:rsidP="00FB7023">
      <w:pPr>
        <w:spacing w:after="0" w:line="276" w:lineRule="auto"/>
        <w:jc w:val="both"/>
        <w:rPr>
          <w:rFonts w:ascii="Arial Narrow" w:hAnsi="Arial Narrow"/>
          <w:b/>
          <w:bCs/>
          <w:sz w:val="24"/>
          <w:szCs w:val="24"/>
        </w:rPr>
      </w:pPr>
    </w:p>
    <w:p w14:paraId="68201E97"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de su publicación en el Periódico Oficial del Gobierno del Estado de Oaxaca. </w:t>
      </w:r>
    </w:p>
    <w:p w14:paraId="334269D6" w14:textId="77777777" w:rsidR="00FB7023" w:rsidRDefault="00FB7023" w:rsidP="00FB7023">
      <w:pPr>
        <w:spacing w:after="0" w:line="276" w:lineRule="auto"/>
        <w:jc w:val="both"/>
        <w:rPr>
          <w:rFonts w:ascii="Arial Narrow" w:hAnsi="Arial Narrow"/>
          <w:b/>
          <w:bCs/>
          <w:sz w:val="24"/>
          <w:szCs w:val="24"/>
        </w:rPr>
      </w:pPr>
    </w:p>
    <w:p w14:paraId="15E30E90"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derogan todas aquellas disposiciones de igual o menor jerarquía en lo que se opongan al presente Decreto. </w:t>
      </w:r>
    </w:p>
    <w:p w14:paraId="42B2594B" w14:textId="77777777" w:rsidR="00FB7023" w:rsidRDefault="00FB7023" w:rsidP="00FB7023">
      <w:pPr>
        <w:spacing w:after="0" w:line="276" w:lineRule="auto"/>
        <w:jc w:val="both"/>
        <w:rPr>
          <w:rFonts w:ascii="Arial Narrow" w:hAnsi="Arial Narrow"/>
          <w:b/>
          <w:bCs/>
          <w:color w:val="FF0000"/>
          <w:sz w:val="24"/>
          <w:szCs w:val="24"/>
        </w:rPr>
      </w:pPr>
    </w:p>
    <w:p w14:paraId="4F1867D0"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126.- </w:t>
      </w:r>
      <w:r w:rsidRPr="009E409F">
        <w:rPr>
          <w:rFonts w:ascii="Arial Narrow" w:hAnsi="Arial Narrow"/>
          <w:b/>
          <w:bCs/>
          <w:sz w:val="24"/>
          <w:szCs w:val="24"/>
        </w:rPr>
        <w:t xml:space="preserve">Artículos transitorios del Decreto número 6 de la LXIII Legislatura, aprobado el 23 de diciembre del 2016. Publicado en el Periódico Oficial núm. 53 Tercera Sección del 31 de diciembre del 2016, </w:t>
      </w:r>
      <w:r w:rsidRPr="009E409F">
        <w:rPr>
          <w:rFonts w:ascii="Arial Narrow" w:hAnsi="Arial Narrow"/>
          <w:sz w:val="24"/>
          <w:szCs w:val="24"/>
        </w:rPr>
        <w:t xml:space="preserve">mediante el cual se REFORMAN los artículos 53 fracción VII y 80 fracción IV, de la Constitución Política del Estado Libre y Soberano de Oaxaca. </w:t>
      </w:r>
    </w:p>
    <w:p w14:paraId="76538108" w14:textId="77777777" w:rsidR="00FB7023" w:rsidRDefault="00FB7023" w:rsidP="00FB7023">
      <w:pPr>
        <w:spacing w:after="0" w:line="276" w:lineRule="auto"/>
        <w:jc w:val="both"/>
        <w:rPr>
          <w:rFonts w:ascii="Arial Narrow" w:hAnsi="Arial Narrow"/>
          <w:b/>
          <w:bCs/>
          <w:sz w:val="24"/>
          <w:szCs w:val="24"/>
        </w:rPr>
      </w:pPr>
    </w:p>
    <w:p w14:paraId="7C8A1460"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583CAC79" w14:textId="77777777" w:rsidR="00FB7023" w:rsidRDefault="00FB7023" w:rsidP="00FB7023">
      <w:pPr>
        <w:spacing w:after="0" w:line="276" w:lineRule="auto"/>
        <w:jc w:val="both"/>
        <w:rPr>
          <w:rFonts w:ascii="Arial Narrow" w:hAnsi="Arial Narrow"/>
          <w:b/>
          <w:bCs/>
          <w:sz w:val="24"/>
          <w:szCs w:val="24"/>
        </w:rPr>
      </w:pPr>
    </w:p>
    <w:p w14:paraId="2AB172B4"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lastRenderedPageBreak/>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hábil de su publicación en el órgano de difusión oficial del Estado. </w:t>
      </w:r>
    </w:p>
    <w:p w14:paraId="748A2793" w14:textId="77777777" w:rsidR="00FB7023" w:rsidRDefault="00FB7023" w:rsidP="00FB7023">
      <w:pPr>
        <w:spacing w:after="0" w:line="276" w:lineRule="auto"/>
        <w:jc w:val="both"/>
        <w:rPr>
          <w:rFonts w:ascii="Arial Narrow" w:hAnsi="Arial Narrow"/>
          <w:b/>
          <w:bCs/>
          <w:sz w:val="24"/>
          <w:szCs w:val="24"/>
        </w:rPr>
      </w:pPr>
    </w:p>
    <w:p w14:paraId="731D177A"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Las disposiciones contenidas en el presente Decreto, prevalecerán sobre aquellas de igual o menor rango que se les opongan, aun cuando no estén expresamente derogadas. </w:t>
      </w:r>
    </w:p>
    <w:p w14:paraId="3E1AA4DF" w14:textId="77777777" w:rsidR="00FB7023" w:rsidRDefault="00FB7023" w:rsidP="00FB7023">
      <w:pPr>
        <w:spacing w:after="0" w:line="276" w:lineRule="auto"/>
        <w:jc w:val="both"/>
        <w:rPr>
          <w:rFonts w:ascii="Arial Narrow" w:hAnsi="Arial Narrow"/>
          <w:b/>
          <w:bCs/>
          <w:color w:val="FF0000"/>
          <w:sz w:val="24"/>
          <w:szCs w:val="24"/>
        </w:rPr>
      </w:pPr>
    </w:p>
    <w:p w14:paraId="1F33DB1A"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127.- </w:t>
      </w:r>
      <w:r w:rsidRPr="009E409F">
        <w:rPr>
          <w:rFonts w:ascii="Arial Narrow" w:hAnsi="Arial Narrow"/>
          <w:b/>
          <w:bCs/>
          <w:sz w:val="24"/>
          <w:szCs w:val="24"/>
        </w:rPr>
        <w:t xml:space="preserve">Artículos transitorios del Decreto número 7 de la LXIII Legislatura, aprobado el 23 de diciembre del 2016. Publicado en el Periódico Oficial núm. 53 Tercera Sección del 31 de diciembre del 2016, </w:t>
      </w:r>
      <w:r w:rsidRPr="009E409F">
        <w:rPr>
          <w:rFonts w:ascii="Arial Narrow" w:hAnsi="Arial Narrow"/>
          <w:sz w:val="24"/>
          <w:szCs w:val="24"/>
        </w:rPr>
        <w:t xml:space="preserve">mediante el cual se REFORMAN los artículos 59 fracción XXV primer párrafo y 79 fracción XVIII, de la Constitución Política del Estado Libre y Soberano de Oaxaca. </w:t>
      </w:r>
    </w:p>
    <w:p w14:paraId="236930FD" w14:textId="77777777" w:rsidR="00FB7023" w:rsidRDefault="00FB7023" w:rsidP="00FB7023">
      <w:pPr>
        <w:spacing w:after="0" w:line="276" w:lineRule="auto"/>
        <w:jc w:val="both"/>
        <w:rPr>
          <w:rFonts w:ascii="Arial Narrow" w:hAnsi="Arial Narrow"/>
          <w:b/>
          <w:bCs/>
          <w:sz w:val="24"/>
          <w:szCs w:val="24"/>
        </w:rPr>
      </w:pPr>
    </w:p>
    <w:p w14:paraId="15892AC3"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4A3A2DF1" w14:textId="77777777" w:rsidR="00FB7023" w:rsidRDefault="00FB7023" w:rsidP="00FB7023">
      <w:pPr>
        <w:spacing w:after="0" w:line="276" w:lineRule="auto"/>
        <w:jc w:val="both"/>
        <w:rPr>
          <w:rFonts w:ascii="Arial Narrow" w:hAnsi="Arial Narrow"/>
          <w:b/>
          <w:bCs/>
          <w:sz w:val="24"/>
          <w:szCs w:val="24"/>
        </w:rPr>
      </w:pPr>
    </w:p>
    <w:p w14:paraId="35014BBF"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hábil de su publicación en el Periódico Oficial del Estado. </w:t>
      </w:r>
    </w:p>
    <w:p w14:paraId="0DC3A606" w14:textId="77777777" w:rsidR="00FB7023" w:rsidRDefault="00FB7023" w:rsidP="00FB7023">
      <w:pPr>
        <w:spacing w:after="0" w:line="276" w:lineRule="auto"/>
        <w:jc w:val="both"/>
        <w:rPr>
          <w:rFonts w:ascii="Arial Narrow" w:hAnsi="Arial Narrow"/>
          <w:b/>
          <w:bCs/>
          <w:sz w:val="24"/>
          <w:szCs w:val="24"/>
        </w:rPr>
      </w:pPr>
    </w:p>
    <w:p w14:paraId="25C4DA2C"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Las disposiciones contenidas en el presente Decreto, prevalecerán sobre aquellas de igual o menor rango que se les opongan, aun cuando no estén expresamente derogadas. </w:t>
      </w:r>
    </w:p>
    <w:p w14:paraId="0BF280FC" w14:textId="77777777" w:rsidR="00FB7023" w:rsidRDefault="00FB7023" w:rsidP="00FB7023">
      <w:pPr>
        <w:spacing w:after="0" w:line="276" w:lineRule="auto"/>
        <w:jc w:val="both"/>
        <w:rPr>
          <w:rFonts w:ascii="Arial Narrow" w:hAnsi="Arial Narrow"/>
          <w:b/>
          <w:bCs/>
          <w:color w:val="FF0000"/>
          <w:sz w:val="24"/>
          <w:szCs w:val="24"/>
        </w:rPr>
      </w:pPr>
    </w:p>
    <w:p w14:paraId="714B0375"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128.- </w:t>
      </w:r>
      <w:r w:rsidRPr="009E409F">
        <w:rPr>
          <w:rFonts w:ascii="Arial Narrow" w:hAnsi="Arial Narrow"/>
          <w:b/>
          <w:bCs/>
          <w:sz w:val="24"/>
          <w:szCs w:val="24"/>
        </w:rPr>
        <w:t xml:space="preserve">Artículos transitorios del Decreto número 575 de la LXIII Legislatura, aprobado el 1 de marzo del 2017. Publicado en el Periódico Oficial núm. 11 Sexta Sección del 18 de marzo del 2017, </w:t>
      </w:r>
      <w:r w:rsidRPr="009E409F">
        <w:rPr>
          <w:rFonts w:ascii="Arial Narrow" w:hAnsi="Arial Narrow"/>
          <w:sz w:val="24"/>
          <w:szCs w:val="24"/>
        </w:rPr>
        <w:t xml:space="preserve">mediante el cual se REFORMA el primer párrafo de la fracción IX del artículo 113, de la Constitución Política del Estado Libre y Soberano de Oaxaca. </w:t>
      </w:r>
    </w:p>
    <w:p w14:paraId="65D09D62" w14:textId="77777777" w:rsidR="00FB7023" w:rsidRDefault="00FB7023" w:rsidP="00FB7023">
      <w:pPr>
        <w:spacing w:after="0" w:line="276" w:lineRule="auto"/>
        <w:jc w:val="both"/>
        <w:rPr>
          <w:rFonts w:ascii="Arial Narrow" w:hAnsi="Arial Narrow"/>
          <w:b/>
          <w:bCs/>
          <w:sz w:val="24"/>
          <w:szCs w:val="24"/>
        </w:rPr>
      </w:pPr>
    </w:p>
    <w:p w14:paraId="0F329870" w14:textId="77777777" w:rsidR="00FB7023" w:rsidRPr="009E409F" w:rsidRDefault="00FB7023" w:rsidP="00FB7023">
      <w:pPr>
        <w:spacing w:after="0" w:line="276" w:lineRule="auto"/>
        <w:jc w:val="center"/>
        <w:rPr>
          <w:rFonts w:ascii="Arial Narrow" w:hAnsi="Arial Narrow"/>
          <w:b/>
          <w:bCs/>
          <w:sz w:val="24"/>
          <w:szCs w:val="24"/>
        </w:rPr>
      </w:pPr>
      <w:r w:rsidRPr="009E409F">
        <w:rPr>
          <w:rFonts w:ascii="Arial Narrow" w:hAnsi="Arial Narrow"/>
          <w:b/>
          <w:bCs/>
          <w:sz w:val="24"/>
          <w:szCs w:val="24"/>
        </w:rPr>
        <w:t>TRANSITORIOS</w:t>
      </w:r>
    </w:p>
    <w:p w14:paraId="230EC061" w14:textId="77777777" w:rsidR="00FB7023" w:rsidRDefault="00FB7023" w:rsidP="00FB7023">
      <w:pPr>
        <w:spacing w:after="0" w:line="276" w:lineRule="auto"/>
        <w:jc w:val="both"/>
        <w:rPr>
          <w:rFonts w:ascii="Arial Narrow" w:hAnsi="Arial Narrow"/>
          <w:b/>
          <w:bCs/>
          <w:sz w:val="24"/>
          <w:szCs w:val="24"/>
        </w:rPr>
      </w:pPr>
    </w:p>
    <w:p w14:paraId="07F70BDA"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ÚNICO.-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de su publicación en el Periódico Oficial del Gobierno del Estado. </w:t>
      </w:r>
    </w:p>
    <w:p w14:paraId="2B8E7008" w14:textId="77777777" w:rsidR="00FB7023" w:rsidRDefault="00FB7023" w:rsidP="00FB7023">
      <w:pPr>
        <w:spacing w:after="0" w:line="276" w:lineRule="auto"/>
        <w:jc w:val="both"/>
        <w:rPr>
          <w:rFonts w:ascii="Arial Narrow" w:hAnsi="Arial Narrow"/>
          <w:b/>
          <w:bCs/>
          <w:color w:val="FF0000"/>
          <w:sz w:val="24"/>
          <w:szCs w:val="24"/>
        </w:rPr>
      </w:pPr>
    </w:p>
    <w:p w14:paraId="126CA179"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129.- </w:t>
      </w:r>
      <w:r w:rsidRPr="009E409F">
        <w:rPr>
          <w:rFonts w:ascii="Arial Narrow" w:hAnsi="Arial Narrow"/>
          <w:b/>
          <w:bCs/>
          <w:sz w:val="24"/>
          <w:szCs w:val="24"/>
        </w:rPr>
        <w:t xml:space="preserve">Artículos transitorios del Decreto número 588 de la LXIII Legislatura, aprobado el 15 de abril del 2017. Publicado en el Periódico Oficial Extra del 12 de mayo del 2017, </w:t>
      </w:r>
      <w:r w:rsidRPr="009E409F">
        <w:rPr>
          <w:rFonts w:ascii="Arial Narrow" w:hAnsi="Arial Narrow"/>
          <w:sz w:val="24"/>
          <w:szCs w:val="24"/>
        </w:rPr>
        <w:t xml:space="preserve">mediante el cual se REFORMAN los artículos 59 y 79 de la Constitución Política del Estado Libre y Soberano de Oaxaca. </w:t>
      </w:r>
    </w:p>
    <w:p w14:paraId="6C7B6C21" w14:textId="77777777" w:rsidR="00FB7023" w:rsidRDefault="00FB7023" w:rsidP="00FB7023">
      <w:pPr>
        <w:spacing w:after="0" w:line="276" w:lineRule="auto"/>
        <w:jc w:val="both"/>
        <w:rPr>
          <w:rFonts w:ascii="Arial Narrow" w:hAnsi="Arial Narrow"/>
          <w:b/>
          <w:bCs/>
          <w:sz w:val="24"/>
          <w:szCs w:val="24"/>
        </w:rPr>
      </w:pPr>
    </w:p>
    <w:p w14:paraId="55F031A3"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7AAD1998" w14:textId="77777777" w:rsidR="00FB7023" w:rsidRDefault="00FB7023" w:rsidP="00FB7023">
      <w:pPr>
        <w:spacing w:after="0" w:line="276" w:lineRule="auto"/>
        <w:jc w:val="both"/>
        <w:rPr>
          <w:rFonts w:ascii="Arial Narrow" w:hAnsi="Arial Narrow"/>
          <w:b/>
          <w:bCs/>
          <w:sz w:val="24"/>
          <w:szCs w:val="24"/>
        </w:rPr>
      </w:pPr>
    </w:p>
    <w:p w14:paraId="5DBBE530"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una vez publicado en el Periódico Oficial del Gobierno del Estado de Oaxaca, a partir del uno de enero de 20108. </w:t>
      </w:r>
    </w:p>
    <w:p w14:paraId="0C543DC7" w14:textId="77777777" w:rsidR="00FB7023" w:rsidRDefault="00FB7023" w:rsidP="00FB7023">
      <w:pPr>
        <w:spacing w:after="0" w:line="276" w:lineRule="auto"/>
        <w:jc w:val="both"/>
        <w:rPr>
          <w:rFonts w:ascii="Arial Narrow" w:hAnsi="Arial Narrow"/>
          <w:b/>
          <w:bCs/>
          <w:sz w:val="24"/>
          <w:szCs w:val="24"/>
        </w:rPr>
      </w:pPr>
    </w:p>
    <w:p w14:paraId="16D2BEE2"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lastRenderedPageBreak/>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Una vez entre en vigor el presente decreto, la legislatura contará con el término de treinta días para que ésta proponga, y dentro de dicho plazo se aprueben las adecuaciones necesarias a las Leyes secundarias. </w:t>
      </w:r>
    </w:p>
    <w:p w14:paraId="2DF1916F" w14:textId="77777777" w:rsidR="00FB7023" w:rsidRDefault="00FB7023" w:rsidP="00FB7023">
      <w:pPr>
        <w:spacing w:after="0" w:line="276" w:lineRule="auto"/>
        <w:jc w:val="both"/>
        <w:rPr>
          <w:rFonts w:ascii="Arial Narrow" w:hAnsi="Arial Narrow"/>
          <w:b/>
          <w:bCs/>
          <w:sz w:val="24"/>
          <w:szCs w:val="24"/>
        </w:rPr>
      </w:pPr>
    </w:p>
    <w:p w14:paraId="2765250B"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TERCERO.-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derogan todas las disposiciones legales que se opongan a la presente reforma. </w:t>
      </w:r>
    </w:p>
    <w:p w14:paraId="6E4AE90A" w14:textId="77777777" w:rsidR="00FB7023" w:rsidRDefault="00FB7023" w:rsidP="00FB7023">
      <w:pPr>
        <w:spacing w:after="0" w:line="276" w:lineRule="auto"/>
        <w:jc w:val="both"/>
        <w:rPr>
          <w:rFonts w:ascii="Arial Narrow" w:hAnsi="Arial Narrow"/>
          <w:b/>
          <w:bCs/>
          <w:color w:val="FF0000"/>
          <w:sz w:val="24"/>
          <w:szCs w:val="24"/>
        </w:rPr>
      </w:pPr>
    </w:p>
    <w:p w14:paraId="4ADB20DD"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color w:val="FF0000"/>
          <w:sz w:val="24"/>
          <w:szCs w:val="24"/>
        </w:rPr>
        <w:t xml:space="preserve">130.- </w:t>
      </w:r>
      <w:r w:rsidRPr="009E409F">
        <w:rPr>
          <w:rFonts w:ascii="Arial Narrow" w:hAnsi="Arial Narrow"/>
          <w:b/>
          <w:bCs/>
          <w:sz w:val="24"/>
          <w:szCs w:val="24"/>
        </w:rPr>
        <w:t xml:space="preserve">Artículos transitorios del Decreto número 601 de la LXIII Legislatura, aprobado el 3 de mayo del 2017. Publicado en el Periódico Oficial Extra del 3 de mayo del 2017, </w:t>
      </w:r>
      <w:r w:rsidRPr="009E409F">
        <w:rPr>
          <w:rFonts w:ascii="Arial Narrow" w:hAnsi="Arial Narrow"/>
          <w:sz w:val="24"/>
          <w:szCs w:val="24"/>
        </w:rPr>
        <w:t xml:space="preserve">mediante el cual se REFORMAN la fracción XXXIII, del artículo 59, la fracción XXVII, del artículo 79 y el apartado D De la </w:t>
      </w:r>
      <w:proofErr w:type="gramStart"/>
      <w:r w:rsidRPr="009E409F">
        <w:rPr>
          <w:rFonts w:ascii="Arial Narrow" w:hAnsi="Arial Narrow"/>
          <w:sz w:val="24"/>
          <w:szCs w:val="24"/>
        </w:rPr>
        <w:t>Fiscalía General</w:t>
      </w:r>
      <w:proofErr w:type="gramEnd"/>
      <w:r w:rsidRPr="009E409F">
        <w:rPr>
          <w:rFonts w:ascii="Arial Narrow" w:hAnsi="Arial Narrow"/>
          <w:sz w:val="24"/>
          <w:szCs w:val="24"/>
        </w:rPr>
        <w:t xml:space="preserve"> del Estado de Oaxaca, del artículo 114 de la Constitución Política del Estado Libre y Soberano de Oaxaca. </w:t>
      </w:r>
    </w:p>
    <w:p w14:paraId="4A0D3BEB" w14:textId="77777777" w:rsidR="006E109A" w:rsidRDefault="006E109A" w:rsidP="00FB7023">
      <w:pPr>
        <w:spacing w:after="0" w:line="276" w:lineRule="auto"/>
        <w:jc w:val="both"/>
        <w:rPr>
          <w:rFonts w:ascii="Arial Narrow" w:hAnsi="Arial Narrow"/>
          <w:b/>
          <w:bCs/>
          <w:sz w:val="24"/>
          <w:szCs w:val="24"/>
        </w:rPr>
      </w:pPr>
    </w:p>
    <w:p w14:paraId="3B324A6F" w14:textId="77777777" w:rsidR="00FB7023" w:rsidRPr="009E409F" w:rsidRDefault="00FB7023" w:rsidP="00FB7023">
      <w:pPr>
        <w:spacing w:after="0" w:line="276" w:lineRule="auto"/>
        <w:jc w:val="center"/>
        <w:rPr>
          <w:rFonts w:ascii="Arial Narrow" w:hAnsi="Arial Narrow"/>
          <w:sz w:val="24"/>
          <w:szCs w:val="24"/>
        </w:rPr>
      </w:pPr>
      <w:r w:rsidRPr="009E409F">
        <w:rPr>
          <w:rFonts w:ascii="Arial Narrow" w:hAnsi="Arial Narrow"/>
          <w:b/>
          <w:bCs/>
          <w:sz w:val="24"/>
          <w:szCs w:val="24"/>
        </w:rPr>
        <w:t>TRANSITORIOS</w:t>
      </w:r>
    </w:p>
    <w:p w14:paraId="135E5CD1" w14:textId="77777777" w:rsidR="00FB7023" w:rsidRDefault="00FB7023" w:rsidP="00FB7023">
      <w:pPr>
        <w:spacing w:after="0" w:line="276" w:lineRule="auto"/>
        <w:jc w:val="both"/>
        <w:rPr>
          <w:rFonts w:ascii="Arial Narrow" w:hAnsi="Arial Narrow"/>
          <w:b/>
          <w:bCs/>
          <w:sz w:val="24"/>
          <w:szCs w:val="24"/>
        </w:rPr>
      </w:pPr>
    </w:p>
    <w:p w14:paraId="261B8542"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PRIMERO.-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El presente decreto entrará en vigor al día siguiente de su publicación en el Periódico Oficial del Gobierno del Estado. </w:t>
      </w:r>
    </w:p>
    <w:p w14:paraId="08D40BD2" w14:textId="77777777" w:rsidR="00FB7023" w:rsidRDefault="00FB7023" w:rsidP="00FB7023">
      <w:pPr>
        <w:spacing w:after="0" w:line="276" w:lineRule="auto"/>
        <w:jc w:val="both"/>
        <w:rPr>
          <w:rFonts w:ascii="Arial Narrow" w:hAnsi="Arial Narrow"/>
          <w:b/>
          <w:bCs/>
          <w:sz w:val="24"/>
          <w:szCs w:val="24"/>
        </w:rPr>
      </w:pPr>
    </w:p>
    <w:p w14:paraId="49D63EC5" w14:textId="77777777" w:rsidR="00FB7023" w:rsidRPr="009E409F" w:rsidRDefault="00FB7023" w:rsidP="00FB7023">
      <w:pPr>
        <w:spacing w:after="0" w:line="276" w:lineRule="auto"/>
        <w:jc w:val="both"/>
        <w:rPr>
          <w:rFonts w:ascii="Arial Narrow" w:hAnsi="Arial Narrow"/>
          <w:sz w:val="24"/>
          <w:szCs w:val="24"/>
        </w:rPr>
      </w:pPr>
      <w:proofErr w:type="gramStart"/>
      <w:r w:rsidRPr="009E409F">
        <w:rPr>
          <w:rFonts w:ascii="Arial Narrow" w:hAnsi="Arial Narrow"/>
          <w:b/>
          <w:bCs/>
          <w:sz w:val="24"/>
          <w:szCs w:val="24"/>
        </w:rPr>
        <w:t>SEGUNDO.-</w:t>
      </w:r>
      <w:proofErr w:type="gramEnd"/>
      <w:r w:rsidRPr="009E409F">
        <w:rPr>
          <w:rFonts w:ascii="Arial Narrow" w:hAnsi="Arial Narrow"/>
          <w:b/>
          <w:bCs/>
          <w:sz w:val="24"/>
          <w:szCs w:val="24"/>
        </w:rPr>
        <w:t xml:space="preserve"> </w:t>
      </w:r>
      <w:r w:rsidRPr="009E409F">
        <w:rPr>
          <w:rFonts w:ascii="Arial Narrow" w:hAnsi="Arial Narrow"/>
          <w:sz w:val="24"/>
          <w:szCs w:val="24"/>
        </w:rPr>
        <w:t xml:space="preserve">Se derogan todas las disposiciones legales y reglamentarias del marco jurídico estatal, en todo lo que se oponga al contenido del presente Decreto. </w:t>
      </w:r>
    </w:p>
    <w:p w14:paraId="3B32F058" w14:textId="77777777" w:rsidR="00FB7023" w:rsidRDefault="00FB7023" w:rsidP="00FB7023">
      <w:pPr>
        <w:spacing w:after="0" w:line="276" w:lineRule="auto"/>
        <w:jc w:val="both"/>
        <w:rPr>
          <w:rFonts w:ascii="Arial Narrow" w:hAnsi="Arial Narrow"/>
          <w:b/>
          <w:bCs/>
          <w:sz w:val="24"/>
          <w:szCs w:val="24"/>
        </w:rPr>
      </w:pPr>
    </w:p>
    <w:p w14:paraId="2C3B4593" w14:textId="77777777" w:rsidR="00FB7023" w:rsidRPr="009E409F" w:rsidRDefault="00FB7023" w:rsidP="00FB7023">
      <w:pPr>
        <w:spacing w:after="0" w:line="276" w:lineRule="auto"/>
        <w:jc w:val="both"/>
        <w:rPr>
          <w:rFonts w:ascii="Arial Narrow" w:hAnsi="Arial Narrow"/>
          <w:sz w:val="24"/>
          <w:szCs w:val="24"/>
        </w:rPr>
      </w:pPr>
      <w:r w:rsidRPr="009E409F">
        <w:rPr>
          <w:rFonts w:ascii="Arial Narrow" w:hAnsi="Arial Narrow"/>
          <w:b/>
          <w:bCs/>
          <w:sz w:val="24"/>
          <w:szCs w:val="24"/>
        </w:rPr>
        <w:t xml:space="preserve">TERCERO.- </w:t>
      </w:r>
      <w:r w:rsidRPr="009E409F">
        <w:rPr>
          <w:rFonts w:ascii="Arial Narrow" w:hAnsi="Arial Narrow"/>
          <w:sz w:val="24"/>
          <w:szCs w:val="24"/>
        </w:rPr>
        <w:t xml:space="preserve">Una vez que el presente Decreto entre en vigor, la elección del Fiscal General del Estado de Oaxaca se llevará a cabo conforme a las nuevas disposiciones de esta Constitución; para ello, dentro del plazo de veinte días el Congreso remitirá al titular del Ejecutivo del Estado la lista para ocupar el cargo de Fiscal General del Estado de Oaxaca, para efectos que se lleve a cabo el procedimiento de designación que prevé el artículo 114 apartado D de la Constitución Política del Estado Libre y Soberano de Oaxaca. </w:t>
      </w:r>
    </w:p>
    <w:p w14:paraId="78E8D790" w14:textId="77777777" w:rsidR="00FB7023" w:rsidRDefault="00FB7023" w:rsidP="00FB7023">
      <w:pPr>
        <w:spacing w:after="0" w:line="276" w:lineRule="auto"/>
        <w:jc w:val="both"/>
        <w:rPr>
          <w:rFonts w:ascii="Arial Narrow" w:hAnsi="Arial Narrow"/>
          <w:sz w:val="24"/>
          <w:szCs w:val="24"/>
        </w:rPr>
      </w:pPr>
    </w:p>
    <w:p w14:paraId="17A2B43D" w14:textId="77777777" w:rsidR="00FB7023" w:rsidRDefault="00FB7023" w:rsidP="00FB7023">
      <w:pPr>
        <w:spacing w:after="0" w:line="276" w:lineRule="auto"/>
        <w:jc w:val="both"/>
        <w:rPr>
          <w:rFonts w:ascii="Arial Narrow" w:hAnsi="Arial Narrow"/>
          <w:sz w:val="24"/>
          <w:szCs w:val="24"/>
        </w:rPr>
      </w:pPr>
      <w:r w:rsidRPr="009E409F">
        <w:rPr>
          <w:rFonts w:ascii="Arial Narrow" w:hAnsi="Arial Narrow"/>
          <w:sz w:val="24"/>
          <w:szCs w:val="24"/>
        </w:rPr>
        <w:t xml:space="preserve">Realizada que fuere la elección del </w:t>
      </w:r>
      <w:proofErr w:type="gramStart"/>
      <w:r w:rsidRPr="009E409F">
        <w:rPr>
          <w:rFonts w:ascii="Arial Narrow" w:hAnsi="Arial Narrow"/>
          <w:sz w:val="24"/>
          <w:szCs w:val="24"/>
        </w:rPr>
        <w:t>Fiscal General</w:t>
      </w:r>
      <w:proofErr w:type="gramEnd"/>
      <w:r w:rsidRPr="009E409F">
        <w:rPr>
          <w:rFonts w:ascii="Arial Narrow" w:hAnsi="Arial Narrow"/>
          <w:sz w:val="24"/>
          <w:szCs w:val="24"/>
        </w:rPr>
        <w:t xml:space="preserve"> del Estado de Oaxaca, se procederá en los términos de esta Constitución y la Ley, a la elección y nombramiento de los titulares de las fiscalías especializadas en combate a la corrupción y la de Delitos Electorales. </w:t>
      </w:r>
    </w:p>
    <w:p w14:paraId="57E944A0" w14:textId="77777777" w:rsidR="00FB7023" w:rsidRPr="009E409F" w:rsidRDefault="00FB7023" w:rsidP="00FB7023">
      <w:pPr>
        <w:spacing w:after="0" w:line="276" w:lineRule="auto"/>
        <w:jc w:val="both"/>
        <w:rPr>
          <w:rFonts w:ascii="Arial Narrow" w:hAnsi="Arial Narrow"/>
          <w:sz w:val="24"/>
          <w:szCs w:val="24"/>
        </w:rPr>
      </w:pPr>
    </w:p>
    <w:p w14:paraId="2AFA9E5F"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CUARTO</w:t>
      </w:r>
      <w:r w:rsidRPr="00F01557">
        <w:rPr>
          <w:rFonts w:ascii="Arial Narrow" w:hAnsi="Arial Narrow"/>
          <w:sz w:val="24"/>
          <w:szCs w:val="24"/>
        </w:rPr>
        <w:t>.-</w:t>
      </w:r>
      <w:proofErr w:type="gramEnd"/>
      <w:r w:rsidRPr="00F01557">
        <w:rPr>
          <w:rFonts w:ascii="Arial Narrow" w:hAnsi="Arial Narrow"/>
          <w:sz w:val="24"/>
          <w:szCs w:val="24"/>
        </w:rPr>
        <w:t xml:space="preserve"> Con el fin de dar cumplimiento al procedimiento de integración de la lista de candidatos a Fiscal General del Estado de Oaxaca, se faculta, por única ocasión, a la Junta de Coordinación Política de la Sexagésima Tercera Legislatura del H. Congreso del Estado de Oaxaca para que emita los lineamientos.</w:t>
      </w:r>
    </w:p>
    <w:p w14:paraId="6B9A59BB" w14:textId="77777777" w:rsidR="00FB7023" w:rsidRDefault="00FB7023" w:rsidP="00FB7023">
      <w:pPr>
        <w:spacing w:after="0" w:line="276" w:lineRule="auto"/>
        <w:jc w:val="both"/>
        <w:rPr>
          <w:rFonts w:ascii="Arial Narrow" w:hAnsi="Arial Narrow"/>
          <w:b/>
          <w:bCs/>
          <w:sz w:val="24"/>
          <w:szCs w:val="24"/>
        </w:rPr>
      </w:pPr>
    </w:p>
    <w:p w14:paraId="1B71561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QUINTO.-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Fiscal General del Estado de Oaxaca deberá rendir protesta de Ley ante el Congreso del Estado el mismo día de su designación. </w:t>
      </w:r>
    </w:p>
    <w:p w14:paraId="6601880D" w14:textId="77777777" w:rsidR="00FB7023" w:rsidRDefault="00FB7023" w:rsidP="00FB7023">
      <w:pPr>
        <w:spacing w:after="0" w:line="276" w:lineRule="auto"/>
        <w:jc w:val="both"/>
        <w:rPr>
          <w:rFonts w:ascii="Arial Narrow" w:hAnsi="Arial Narrow"/>
          <w:b/>
          <w:bCs/>
          <w:color w:val="FF0000"/>
          <w:sz w:val="24"/>
          <w:szCs w:val="24"/>
        </w:rPr>
      </w:pPr>
    </w:p>
    <w:p w14:paraId="63CD3BAE"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lastRenderedPageBreak/>
        <w:t xml:space="preserve">131.- </w:t>
      </w:r>
      <w:r w:rsidRPr="00F01557">
        <w:rPr>
          <w:rFonts w:ascii="Arial Narrow" w:hAnsi="Arial Narrow"/>
          <w:b/>
          <w:bCs/>
          <w:sz w:val="24"/>
          <w:szCs w:val="24"/>
        </w:rPr>
        <w:t xml:space="preserve">Artículos transitorios del Decreto número 671 de la LXIII Legislatura, aprobado el 9 de agosto del 2017. Publicado en el Periódico Oficial Extra del 11 de agosto del 2017, </w:t>
      </w:r>
      <w:r w:rsidRPr="00F01557">
        <w:rPr>
          <w:rFonts w:ascii="Arial Narrow" w:hAnsi="Arial Narrow"/>
          <w:sz w:val="24"/>
          <w:szCs w:val="24"/>
        </w:rPr>
        <w:t xml:space="preserve">mediante el cual se DEROGAN la fracción XLVI del artículo 59 y los artículos 118 y 119; y se REFORMA el artículo 123 de la Constitución Política del Estado Libre y Soberano de Oaxaca. </w:t>
      </w:r>
    </w:p>
    <w:p w14:paraId="53775DB3" w14:textId="77777777" w:rsidR="00FB7023" w:rsidRDefault="00FB7023" w:rsidP="00FB7023">
      <w:pPr>
        <w:spacing w:after="0" w:line="276" w:lineRule="auto"/>
        <w:jc w:val="both"/>
        <w:rPr>
          <w:rFonts w:ascii="Arial Narrow" w:hAnsi="Arial Narrow"/>
          <w:b/>
          <w:bCs/>
          <w:sz w:val="24"/>
          <w:szCs w:val="24"/>
        </w:rPr>
      </w:pPr>
    </w:p>
    <w:p w14:paraId="25526D8D"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664185AC" w14:textId="77777777" w:rsidR="00FB7023" w:rsidRDefault="00FB7023" w:rsidP="00FB7023">
      <w:pPr>
        <w:spacing w:after="0" w:line="276" w:lineRule="auto"/>
        <w:jc w:val="both"/>
        <w:rPr>
          <w:rFonts w:ascii="Arial Narrow" w:hAnsi="Arial Narrow"/>
          <w:b/>
          <w:bCs/>
          <w:sz w:val="24"/>
          <w:szCs w:val="24"/>
        </w:rPr>
      </w:pPr>
    </w:p>
    <w:p w14:paraId="7AB2145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1CC2326E" w14:textId="77777777" w:rsidR="00FB7023" w:rsidRDefault="00FB7023" w:rsidP="00FB7023">
      <w:pPr>
        <w:spacing w:after="0" w:line="276" w:lineRule="auto"/>
        <w:jc w:val="both"/>
        <w:rPr>
          <w:rFonts w:ascii="Arial Narrow" w:hAnsi="Arial Narrow"/>
          <w:b/>
          <w:bCs/>
          <w:sz w:val="24"/>
          <w:szCs w:val="24"/>
        </w:rPr>
      </w:pPr>
    </w:p>
    <w:p w14:paraId="6115790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Quedan derogadas todas las disposiciones legales de igual o menor jerarquía que se opongan total o parcialmente al contenido del presente Decreto. </w:t>
      </w:r>
    </w:p>
    <w:p w14:paraId="0FD1F8C9" w14:textId="77777777" w:rsidR="00FB7023" w:rsidRDefault="00FB7023" w:rsidP="00FB7023">
      <w:pPr>
        <w:spacing w:after="0" w:line="276" w:lineRule="auto"/>
        <w:jc w:val="both"/>
        <w:rPr>
          <w:rFonts w:ascii="Arial Narrow" w:hAnsi="Arial Narrow"/>
          <w:b/>
          <w:bCs/>
          <w:sz w:val="24"/>
          <w:szCs w:val="24"/>
        </w:rPr>
      </w:pPr>
    </w:p>
    <w:p w14:paraId="054203AD"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Honorable Congreso del Estado hará las modificaciones correspondientes a las leyes pertinentes en un plazo no mayor a ciento ochenta días naturales contados a partir de la entrada en vigor del presente Decreto. </w:t>
      </w:r>
    </w:p>
    <w:p w14:paraId="5093B05B" w14:textId="77777777" w:rsidR="00FB7023" w:rsidRDefault="00FB7023" w:rsidP="00FB7023">
      <w:pPr>
        <w:spacing w:after="0" w:line="276" w:lineRule="auto"/>
        <w:jc w:val="both"/>
        <w:rPr>
          <w:rFonts w:ascii="Arial Narrow" w:hAnsi="Arial Narrow"/>
          <w:b/>
          <w:bCs/>
          <w:color w:val="FF0000"/>
          <w:sz w:val="24"/>
          <w:szCs w:val="24"/>
        </w:rPr>
      </w:pPr>
    </w:p>
    <w:p w14:paraId="4CE168DA"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132.- </w:t>
      </w:r>
      <w:r w:rsidRPr="00F01557">
        <w:rPr>
          <w:rFonts w:ascii="Arial Narrow" w:hAnsi="Arial Narrow"/>
          <w:b/>
          <w:bCs/>
          <w:sz w:val="24"/>
          <w:szCs w:val="24"/>
        </w:rPr>
        <w:t xml:space="preserve">Artículos transitorios del Decreto número 690 de la LXIII Legislatura, aprobado el 23 de agosto del 2017. Publicado en el Periódico Oficial Extra del 28 de septiembre del 2017, </w:t>
      </w:r>
      <w:r w:rsidRPr="00F01557">
        <w:rPr>
          <w:rFonts w:ascii="Arial Narrow" w:hAnsi="Arial Narrow"/>
          <w:sz w:val="24"/>
          <w:szCs w:val="24"/>
        </w:rPr>
        <w:t xml:space="preserve">mediante el cual se REFORMAN el párrafo séptimo del artículo 16; la fracción II del apartado A, el primer párrafo y las fracciones III y VI, del Apartado B, del artículo 25; la fracción I del artículo 33; la fracción V del artículo 79; el segundo párrafo, fracción VI del artículo 101; y la fracción I del artículo 113 de la Constitución Política del Estado Libre y Soberano de Oaxaca. </w:t>
      </w:r>
    </w:p>
    <w:p w14:paraId="7E804C35" w14:textId="77777777" w:rsidR="00FB7023" w:rsidRDefault="00FB7023" w:rsidP="00FB7023">
      <w:pPr>
        <w:spacing w:after="0" w:line="276" w:lineRule="auto"/>
        <w:jc w:val="both"/>
        <w:rPr>
          <w:rFonts w:ascii="Arial Narrow" w:hAnsi="Arial Narrow"/>
          <w:b/>
          <w:bCs/>
          <w:sz w:val="24"/>
          <w:szCs w:val="24"/>
        </w:rPr>
      </w:pPr>
    </w:p>
    <w:p w14:paraId="1AF8855E"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4B212138" w14:textId="77777777" w:rsidR="00FB7023" w:rsidRDefault="00FB7023" w:rsidP="00FB7023">
      <w:pPr>
        <w:spacing w:after="0" w:line="276" w:lineRule="auto"/>
        <w:jc w:val="both"/>
        <w:rPr>
          <w:rFonts w:ascii="Arial Narrow" w:hAnsi="Arial Narrow"/>
          <w:b/>
          <w:bCs/>
          <w:sz w:val="24"/>
          <w:szCs w:val="24"/>
        </w:rPr>
      </w:pPr>
    </w:p>
    <w:p w14:paraId="5104326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290EFAE1" w14:textId="77777777" w:rsidR="00FB7023" w:rsidRDefault="00FB7023" w:rsidP="00FB7023">
      <w:pPr>
        <w:spacing w:after="0" w:line="276" w:lineRule="auto"/>
        <w:jc w:val="both"/>
        <w:rPr>
          <w:rFonts w:ascii="Arial Narrow" w:hAnsi="Arial Narrow"/>
          <w:b/>
          <w:bCs/>
          <w:sz w:val="24"/>
          <w:szCs w:val="24"/>
        </w:rPr>
      </w:pPr>
    </w:p>
    <w:p w14:paraId="3EBB5292" w14:textId="77777777" w:rsidR="00FB7023"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Honorable Congreso del Estado de Oaxaca hará las modificaciones correspondientes a las leyes pertinentes en un plazo no mayor a ciento ochenta días naturales contados a partir de la entrada en vigor del presente Decreto. </w:t>
      </w:r>
    </w:p>
    <w:p w14:paraId="335B73CC" w14:textId="77777777" w:rsidR="00FB7023" w:rsidRPr="00F01557" w:rsidRDefault="00FB7023" w:rsidP="00FB7023">
      <w:pPr>
        <w:spacing w:after="0" w:line="276" w:lineRule="auto"/>
        <w:jc w:val="both"/>
        <w:rPr>
          <w:rFonts w:ascii="Arial Narrow" w:hAnsi="Arial Narrow"/>
          <w:sz w:val="24"/>
          <w:szCs w:val="24"/>
        </w:rPr>
      </w:pPr>
    </w:p>
    <w:p w14:paraId="56761AE5"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133.- </w:t>
      </w:r>
      <w:r w:rsidRPr="00F01557">
        <w:rPr>
          <w:rFonts w:ascii="Arial Narrow" w:hAnsi="Arial Narrow"/>
          <w:b/>
          <w:bCs/>
          <w:sz w:val="24"/>
          <w:szCs w:val="24"/>
        </w:rPr>
        <w:t xml:space="preserve">Artículos transitorios del Decreto número 695 de la LXIII Legislatura, aprobado el 30 de agosto del 2017. Publicado en el Periódico Oficial Extra del 21 de septiembre del 2017,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REFORMAN </w:t>
      </w:r>
      <w:r w:rsidRPr="00F01557">
        <w:rPr>
          <w:rFonts w:ascii="Arial Narrow" w:hAnsi="Arial Narrow"/>
          <w:sz w:val="24"/>
          <w:szCs w:val="24"/>
        </w:rPr>
        <w:t>los artículos 35, párrafo cuarto; 59, fracciones XXII, XXIII y XXXVI; 6</w:t>
      </w:r>
      <w:r>
        <w:rPr>
          <w:rFonts w:ascii="Arial Narrow" w:hAnsi="Arial Narrow"/>
          <w:sz w:val="24"/>
          <w:szCs w:val="24"/>
        </w:rPr>
        <w:t>5</w:t>
      </w:r>
      <w:r w:rsidRPr="00F01557">
        <w:rPr>
          <w:rFonts w:ascii="Arial Narrow" w:hAnsi="Arial Narrow"/>
          <w:sz w:val="24"/>
          <w:szCs w:val="24"/>
        </w:rPr>
        <w:t xml:space="preserve"> BIS; 100, párrafo tercero; los párrafos quinto y sexto del inciso c) de la fracción II del artículo 113; 115, párrafo cuarto; la fracción I y los párrafos segundo y tercero del inciso e) de la fracción III del artículo 120 y 137 párrafo décimo segundo. Se </w:t>
      </w:r>
      <w:r w:rsidRPr="00F01557">
        <w:rPr>
          <w:rFonts w:ascii="Arial Narrow" w:hAnsi="Arial Narrow"/>
          <w:b/>
          <w:bCs/>
          <w:sz w:val="24"/>
          <w:szCs w:val="24"/>
        </w:rPr>
        <w:t xml:space="preserve">ADICIONAN </w:t>
      </w:r>
      <w:r w:rsidRPr="00F01557">
        <w:rPr>
          <w:rFonts w:ascii="Arial Narrow" w:hAnsi="Arial Narrow"/>
          <w:sz w:val="24"/>
          <w:szCs w:val="24"/>
        </w:rPr>
        <w:t xml:space="preserve">la fracción LXXIII y la </w:t>
      </w:r>
      <w:r w:rsidRPr="00F01557">
        <w:rPr>
          <w:rFonts w:ascii="Arial Narrow" w:hAnsi="Arial Narrow"/>
          <w:sz w:val="24"/>
          <w:szCs w:val="24"/>
        </w:rPr>
        <w:lastRenderedPageBreak/>
        <w:t xml:space="preserve">actual se recorre como fracción LXXIV al artículo 59; la fracción VII recorriendo la actual como fracción VIII al sexto párrafo del Apartado C del artículo 114 de la </w:t>
      </w:r>
      <w:r w:rsidRPr="00F01557">
        <w:rPr>
          <w:rFonts w:ascii="Arial Narrow" w:hAnsi="Arial Narrow"/>
          <w:b/>
          <w:bCs/>
          <w:sz w:val="24"/>
          <w:szCs w:val="24"/>
        </w:rPr>
        <w:t>Constitución Política del Estado Libre y Soberano de Oaxaca</w:t>
      </w:r>
      <w:r w:rsidRPr="00F01557">
        <w:rPr>
          <w:rFonts w:ascii="Arial Narrow" w:hAnsi="Arial Narrow"/>
          <w:sz w:val="24"/>
          <w:szCs w:val="24"/>
        </w:rPr>
        <w:t xml:space="preserve">. </w:t>
      </w:r>
    </w:p>
    <w:p w14:paraId="5BC51781" w14:textId="77777777" w:rsidR="00AF3C2B" w:rsidRDefault="00AF3C2B" w:rsidP="00FB7023">
      <w:pPr>
        <w:spacing w:after="0" w:line="276" w:lineRule="auto"/>
        <w:jc w:val="both"/>
        <w:rPr>
          <w:rFonts w:ascii="Arial Narrow" w:hAnsi="Arial Narrow"/>
          <w:b/>
          <w:bCs/>
          <w:sz w:val="24"/>
          <w:szCs w:val="24"/>
        </w:rPr>
      </w:pPr>
    </w:p>
    <w:p w14:paraId="78422DC3" w14:textId="77777777" w:rsidR="00FB7023" w:rsidRPr="00F01557"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TRANSITORIOS</w:t>
      </w:r>
    </w:p>
    <w:p w14:paraId="1DE28143" w14:textId="77777777" w:rsidR="00FB7023" w:rsidRDefault="00FB7023" w:rsidP="00FB7023">
      <w:pPr>
        <w:spacing w:after="0" w:line="276" w:lineRule="auto"/>
        <w:jc w:val="both"/>
        <w:rPr>
          <w:rFonts w:ascii="Arial Narrow" w:hAnsi="Arial Narrow"/>
          <w:b/>
          <w:bCs/>
          <w:sz w:val="24"/>
          <w:szCs w:val="24"/>
        </w:rPr>
      </w:pPr>
    </w:p>
    <w:p w14:paraId="15859EB7"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42268EDF" w14:textId="77777777" w:rsidR="00FB7023" w:rsidRDefault="00FB7023" w:rsidP="00FB7023">
      <w:pPr>
        <w:spacing w:after="0" w:line="276" w:lineRule="auto"/>
        <w:jc w:val="both"/>
        <w:rPr>
          <w:rFonts w:ascii="Arial Narrow" w:hAnsi="Arial Narrow"/>
          <w:b/>
          <w:bCs/>
          <w:sz w:val="24"/>
          <w:szCs w:val="24"/>
        </w:rPr>
      </w:pPr>
    </w:p>
    <w:p w14:paraId="5C43EA49"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r w:rsidRPr="00F01557">
        <w:rPr>
          <w:rFonts w:ascii="Arial Narrow" w:hAnsi="Arial Narrow"/>
          <w:sz w:val="24"/>
          <w:szCs w:val="24"/>
        </w:rPr>
        <w:t>.-</w:t>
      </w:r>
      <w:proofErr w:type="gramEnd"/>
      <w:r w:rsidRPr="00F01557">
        <w:rPr>
          <w:rFonts w:ascii="Arial Narrow" w:hAnsi="Arial Narrow"/>
          <w:sz w:val="24"/>
          <w:szCs w:val="24"/>
        </w:rPr>
        <w:t xml:space="preserve"> Se derogan todas las disposiciones legales que se opongan al presente Decreto. </w:t>
      </w:r>
    </w:p>
    <w:p w14:paraId="347FD43A" w14:textId="77777777" w:rsidR="00FB7023" w:rsidRDefault="00FB7023" w:rsidP="00FB7023">
      <w:pPr>
        <w:spacing w:after="0" w:line="276" w:lineRule="auto"/>
        <w:jc w:val="both"/>
        <w:rPr>
          <w:rFonts w:ascii="Arial Narrow" w:hAnsi="Arial Narrow"/>
          <w:b/>
          <w:bCs/>
          <w:sz w:val="24"/>
          <w:szCs w:val="24"/>
        </w:rPr>
      </w:pPr>
    </w:p>
    <w:p w14:paraId="26FD8984"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r w:rsidRPr="00F01557">
        <w:rPr>
          <w:rFonts w:ascii="Arial Narrow" w:hAnsi="Arial Narrow"/>
          <w:sz w:val="24"/>
          <w:szCs w:val="24"/>
        </w:rPr>
        <w:t>.-</w:t>
      </w:r>
      <w:proofErr w:type="gramEnd"/>
      <w:r w:rsidRPr="00F01557">
        <w:rPr>
          <w:rFonts w:ascii="Arial Narrow" w:hAnsi="Arial Narrow"/>
          <w:sz w:val="24"/>
          <w:szCs w:val="24"/>
        </w:rPr>
        <w:t xml:space="preserve"> Todos los recursos financieros, humanos y materiales correspondientes a la Auditoría Superior del Estado de Oaxaca, pasarán a formar parte del Órgano Superior de Fiscalización del Estado de Oaxaca. </w:t>
      </w:r>
    </w:p>
    <w:p w14:paraId="67915BA0" w14:textId="77777777" w:rsidR="00FB7023" w:rsidRDefault="00FB7023" w:rsidP="00FB7023">
      <w:pPr>
        <w:spacing w:after="0" w:line="276" w:lineRule="auto"/>
        <w:jc w:val="both"/>
        <w:rPr>
          <w:rFonts w:ascii="Arial Narrow" w:hAnsi="Arial Narrow"/>
          <w:b/>
          <w:bCs/>
          <w:sz w:val="24"/>
          <w:szCs w:val="24"/>
        </w:rPr>
      </w:pPr>
    </w:p>
    <w:p w14:paraId="4E74FEB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CUARTO</w:t>
      </w:r>
      <w:r w:rsidRPr="00F01557">
        <w:rPr>
          <w:rFonts w:ascii="Arial Narrow" w:hAnsi="Arial Narrow"/>
          <w:sz w:val="24"/>
          <w:szCs w:val="24"/>
        </w:rPr>
        <w:t>.-</w:t>
      </w:r>
      <w:proofErr w:type="gramEnd"/>
      <w:r w:rsidRPr="00F01557">
        <w:rPr>
          <w:rFonts w:ascii="Arial Narrow" w:hAnsi="Arial Narrow"/>
          <w:sz w:val="24"/>
          <w:szCs w:val="24"/>
        </w:rPr>
        <w:t xml:space="preserve"> El Congreso del Estado deberá realizar las adecuaciones necesarias a la Ley a la que se refiere la fracción LXXIII del artículo 59 de la Constitución Política del Estado Libre y Soberano de Oaxaca, dentro del plazo de treinta días posteriores a la publicación de este Decreto. </w:t>
      </w:r>
    </w:p>
    <w:p w14:paraId="795B7F8C" w14:textId="77777777" w:rsidR="00FB7023" w:rsidRDefault="00FB7023" w:rsidP="00FB7023">
      <w:pPr>
        <w:spacing w:after="0" w:line="276" w:lineRule="auto"/>
        <w:jc w:val="both"/>
        <w:rPr>
          <w:rFonts w:ascii="Arial Narrow" w:hAnsi="Arial Narrow"/>
          <w:b/>
          <w:bCs/>
          <w:sz w:val="24"/>
          <w:szCs w:val="24"/>
        </w:rPr>
      </w:pPr>
    </w:p>
    <w:p w14:paraId="4639275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QUINTO</w:t>
      </w:r>
      <w:r w:rsidRPr="00F01557">
        <w:rPr>
          <w:rFonts w:ascii="Arial Narrow" w:hAnsi="Arial Narrow"/>
          <w:sz w:val="24"/>
          <w:szCs w:val="24"/>
        </w:rPr>
        <w:t>.-</w:t>
      </w:r>
      <w:proofErr w:type="gramEnd"/>
      <w:r w:rsidRPr="00F01557">
        <w:rPr>
          <w:rFonts w:ascii="Arial Narrow" w:hAnsi="Arial Narrow"/>
          <w:sz w:val="24"/>
          <w:szCs w:val="24"/>
        </w:rPr>
        <w:t xml:space="preserve"> La Auditoría Superior del Estado de Oaxaca, continuará ejerciendo las atribuciones que actualmente tiene hasta en tanto empiece a funcionar el Órgano Superior de Fiscalización del Estado de Oaxaca. </w:t>
      </w:r>
    </w:p>
    <w:p w14:paraId="19A78D87" w14:textId="77777777" w:rsidR="00FB7023" w:rsidRDefault="00FB7023" w:rsidP="00FB7023">
      <w:pPr>
        <w:spacing w:after="0" w:line="276" w:lineRule="auto"/>
        <w:jc w:val="both"/>
        <w:rPr>
          <w:rFonts w:ascii="Arial Narrow" w:hAnsi="Arial Narrow"/>
          <w:b/>
          <w:bCs/>
          <w:sz w:val="24"/>
          <w:szCs w:val="24"/>
        </w:rPr>
      </w:pPr>
    </w:p>
    <w:p w14:paraId="4BED21C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SEXTO</w:t>
      </w:r>
      <w:r w:rsidRPr="00F01557">
        <w:rPr>
          <w:rFonts w:ascii="Arial Narrow" w:hAnsi="Arial Narrow"/>
          <w:sz w:val="24"/>
          <w:szCs w:val="24"/>
        </w:rPr>
        <w:t>.-</w:t>
      </w:r>
      <w:proofErr w:type="gramEnd"/>
      <w:r w:rsidRPr="00F01557">
        <w:rPr>
          <w:rFonts w:ascii="Arial Narrow" w:hAnsi="Arial Narrow"/>
          <w:sz w:val="24"/>
          <w:szCs w:val="24"/>
        </w:rPr>
        <w:t xml:space="preserve"> Para efectos de cumplir con lo previsto en el último párrafo del artículo 65 Bis, la Comisión Permanente de Vigilancia de la Auditoría Superior del Estado, dentro del plazo de veinte días, a partir de la entrada en vigor del presente Decreto, procederá a emitir la Convocatoria pública para elegir al Auditor Superior y de Fiscalización del Estado y a los Subauditores. </w:t>
      </w:r>
    </w:p>
    <w:p w14:paraId="633494F2" w14:textId="77777777" w:rsidR="00FB7023" w:rsidRDefault="00FB7023" w:rsidP="00FB7023">
      <w:pPr>
        <w:spacing w:after="0" w:line="276" w:lineRule="auto"/>
        <w:jc w:val="both"/>
        <w:rPr>
          <w:rFonts w:ascii="Arial Narrow" w:hAnsi="Arial Narrow"/>
          <w:sz w:val="24"/>
          <w:szCs w:val="24"/>
        </w:rPr>
      </w:pPr>
    </w:p>
    <w:p w14:paraId="7342EBB7"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sz w:val="24"/>
          <w:szCs w:val="24"/>
        </w:rPr>
        <w:t xml:space="preserve">El Auditor Superior del Estado y los Subauditores, que se encuentren en funciones, continuarán en su encargo en tanto el Congreso designe al Auditor Superior, y Subauditores, asimismo podrán ser considerados para participar en el referido proceso de designación. </w:t>
      </w:r>
    </w:p>
    <w:p w14:paraId="6959C995" w14:textId="77777777" w:rsidR="00FB7023" w:rsidRDefault="00FB7023" w:rsidP="00FB7023">
      <w:pPr>
        <w:spacing w:after="0" w:line="276" w:lineRule="auto"/>
        <w:jc w:val="both"/>
        <w:rPr>
          <w:rFonts w:ascii="Arial Narrow" w:hAnsi="Arial Narrow"/>
          <w:b/>
          <w:bCs/>
          <w:color w:val="FF0000"/>
          <w:sz w:val="24"/>
          <w:szCs w:val="24"/>
        </w:rPr>
      </w:pPr>
    </w:p>
    <w:p w14:paraId="34974DF1"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134.- </w:t>
      </w:r>
      <w:r w:rsidRPr="00F01557">
        <w:rPr>
          <w:rFonts w:ascii="Arial Narrow" w:hAnsi="Arial Narrow"/>
          <w:b/>
          <w:bCs/>
          <w:sz w:val="24"/>
          <w:szCs w:val="24"/>
        </w:rPr>
        <w:t xml:space="preserve">Artículo transitorio del Decreto número 709 de la LXIII Legislatura, aprobado el 13 de septiembre del 2017. Publicado en el Periódico Oficial Extra del 18 de octubre del 2017,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 </w:t>
      </w:r>
      <w:r w:rsidRPr="00F01557">
        <w:rPr>
          <w:rFonts w:ascii="Arial Narrow" w:hAnsi="Arial Narrow"/>
          <w:sz w:val="24"/>
          <w:szCs w:val="24"/>
        </w:rPr>
        <w:t xml:space="preserve">el segundo párrafo del artículo 140 de la </w:t>
      </w:r>
      <w:r w:rsidRPr="00F01557">
        <w:rPr>
          <w:rFonts w:ascii="Arial Narrow" w:hAnsi="Arial Narrow"/>
          <w:b/>
          <w:bCs/>
          <w:sz w:val="24"/>
          <w:szCs w:val="24"/>
        </w:rPr>
        <w:t>Constitución Política del Estado Libre y Soberano de Oaxaca</w:t>
      </w:r>
      <w:r w:rsidRPr="00F01557">
        <w:rPr>
          <w:rFonts w:ascii="Arial Narrow" w:hAnsi="Arial Narrow"/>
          <w:sz w:val="24"/>
          <w:szCs w:val="24"/>
        </w:rPr>
        <w:t xml:space="preserve">. </w:t>
      </w:r>
    </w:p>
    <w:p w14:paraId="2B95F736" w14:textId="77777777" w:rsidR="00FB7023" w:rsidRDefault="00FB7023" w:rsidP="00FB7023">
      <w:pPr>
        <w:spacing w:after="0" w:line="276" w:lineRule="auto"/>
        <w:jc w:val="both"/>
        <w:rPr>
          <w:rFonts w:ascii="Arial Narrow" w:hAnsi="Arial Narrow"/>
          <w:b/>
          <w:bCs/>
          <w:sz w:val="24"/>
          <w:szCs w:val="24"/>
        </w:rPr>
      </w:pPr>
    </w:p>
    <w:p w14:paraId="3339923B"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42ABC371" w14:textId="77777777" w:rsidR="00FB7023" w:rsidRDefault="00FB7023" w:rsidP="00FB7023">
      <w:pPr>
        <w:spacing w:after="0" w:line="276" w:lineRule="auto"/>
        <w:jc w:val="both"/>
        <w:rPr>
          <w:rFonts w:ascii="Arial Narrow" w:hAnsi="Arial Narrow"/>
          <w:b/>
          <w:bCs/>
          <w:sz w:val="24"/>
          <w:szCs w:val="24"/>
        </w:rPr>
      </w:pPr>
    </w:p>
    <w:p w14:paraId="52759001"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lastRenderedPageBreak/>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el día siguiente al de su publicación en el Periódico Oficial del Gobierno del Estado y se aplicará para los nuevos funcionarios y empleados que llegaren a designarse en los términos de esta Constitución y para el próximo Gobernador del Estado de Oaxaca. </w:t>
      </w:r>
    </w:p>
    <w:p w14:paraId="03225AEC" w14:textId="77777777" w:rsidR="00FB7023" w:rsidRDefault="00FB7023" w:rsidP="00FB7023">
      <w:pPr>
        <w:spacing w:after="0" w:line="276" w:lineRule="auto"/>
        <w:jc w:val="both"/>
        <w:rPr>
          <w:rFonts w:ascii="Arial Narrow" w:hAnsi="Arial Narrow"/>
          <w:b/>
          <w:bCs/>
          <w:color w:val="FF0000"/>
          <w:sz w:val="24"/>
          <w:szCs w:val="24"/>
        </w:rPr>
      </w:pPr>
    </w:p>
    <w:p w14:paraId="5806BA11"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135.- </w:t>
      </w:r>
      <w:r w:rsidRPr="00F01557">
        <w:rPr>
          <w:rFonts w:ascii="Arial Narrow" w:hAnsi="Arial Narrow"/>
          <w:b/>
          <w:bCs/>
          <w:sz w:val="24"/>
          <w:szCs w:val="24"/>
        </w:rPr>
        <w:t>Artículos transitorios del Decreto número 738 de la LXIII Legislatura, aprobado el 30 de septiembre del 2017. Publicado en el Periódico Oficial Extra del 27 de octubre del 2017</w:t>
      </w:r>
      <w:r w:rsidRPr="00F01557">
        <w:rPr>
          <w:rFonts w:ascii="Arial Narrow" w:hAnsi="Arial Narrow"/>
          <w:sz w:val="24"/>
          <w:szCs w:val="24"/>
        </w:rPr>
        <w:t xml:space="preserve">, mediante el cual se REFORMA el artículo 138 párrafo segundo de la </w:t>
      </w:r>
      <w:r w:rsidRPr="00F01557">
        <w:rPr>
          <w:rFonts w:ascii="Arial Narrow" w:hAnsi="Arial Narrow"/>
          <w:b/>
          <w:bCs/>
          <w:sz w:val="24"/>
          <w:szCs w:val="24"/>
        </w:rPr>
        <w:t xml:space="preserve">Constitución Política del Estado Libre y Soberano de Oaxaca. </w:t>
      </w:r>
    </w:p>
    <w:p w14:paraId="0F1FA578" w14:textId="77777777" w:rsidR="006E109A" w:rsidRDefault="006E109A" w:rsidP="00FB7023">
      <w:pPr>
        <w:spacing w:after="0" w:line="276" w:lineRule="auto"/>
        <w:jc w:val="both"/>
        <w:rPr>
          <w:rFonts w:ascii="Arial Narrow" w:hAnsi="Arial Narrow"/>
          <w:b/>
          <w:bCs/>
          <w:sz w:val="24"/>
          <w:szCs w:val="24"/>
        </w:rPr>
      </w:pPr>
    </w:p>
    <w:p w14:paraId="16FE509E"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35677B37" w14:textId="77777777" w:rsidR="00FB7023" w:rsidRDefault="00FB7023" w:rsidP="00FB7023">
      <w:pPr>
        <w:spacing w:after="0" w:line="276" w:lineRule="auto"/>
        <w:jc w:val="both"/>
        <w:rPr>
          <w:rFonts w:ascii="Arial Narrow" w:hAnsi="Arial Narrow"/>
          <w:b/>
          <w:bCs/>
          <w:sz w:val="24"/>
          <w:szCs w:val="24"/>
        </w:rPr>
      </w:pPr>
    </w:p>
    <w:p w14:paraId="5DEEC133"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Este Decreto entrará en vigor al día siguiente de su publicación en el Periódico Oficial del Gobierno del Estado de Oaxaca. </w:t>
      </w:r>
    </w:p>
    <w:p w14:paraId="2B76A1A9" w14:textId="77777777" w:rsidR="00FB7023" w:rsidRDefault="00FB7023" w:rsidP="00FB7023">
      <w:pPr>
        <w:spacing w:after="0" w:line="276" w:lineRule="auto"/>
        <w:jc w:val="both"/>
        <w:rPr>
          <w:rFonts w:ascii="Arial Narrow" w:hAnsi="Arial Narrow"/>
          <w:b/>
          <w:bCs/>
          <w:sz w:val="24"/>
          <w:szCs w:val="24"/>
        </w:rPr>
      </w:pPr>
    </w:p>
    <w:p w14:paraId="0124ABF6"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Se derogan todas las disposiciones constitucionales y legales que se opongan al presente Decreto. </w:t>
      </w:r>
    </w:p>
    <w:p w14:paraId="64640578" w14:textId="77777777" w:rsidR="00FB7023" w:rsidRDefault="00FB7023" w:rsidP="00AF3C2B">
      <w:pPr>
        <w:spacing w:after="0" w:line="276" w:lineRule="auto"/>
        <w:ind w:firstLine="708"/>
        <w:jc w:val="both"/>
        <w:rPr>
          <w:rFonts w:ascii="Arial Narrow" w:hAnsi="Arial Narrow"/>
          <w:b/>
          <w:bCs/>
          <w:color w:val="FF0000"/>
          <w:sz w:val="24"/>
          <w:szCs w:val="24"/>
        </w:rPr>
      </w:pPr>
    </w:p>
    <w:p w14:paraId="6C32AEF9"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136.- </w:t>
      </w:r>
      <w:r w:rsidRPr="00F01557">
        <w:rPr>
          <w:rFonts w:ascii="Arial Narrow" w:hAnsi="Arial Narrow"/>
          <w:b/>
          <w:bCs/>
          <w:sz w:val="24"/>
          <w:szCs w:val="24"/>
        </w:rPr>
        <w:t xml:space="preserve">Artículos transitorios del Decreto número 739 de la LXIII Legislatura, aprobado el 30 de septiembre del 2017, publicado en el Periódico Oficial Extra del 30 de noviembre del 2017, </w:t>
      </w:r>
      <w:r w:rsidRPr="00F01557">
        <w:rPr>
          <w:rFonts w:ascii="Arial Narrow" w:hAnsi="Arial Narrow"/>
          <w:sz w:val="24"/>
          <w:szCs w:val="24"/>
        </w:rPr>
        <w:t>mediante</w:t>
      </w:r>
      <w:r>
        <w:rPr>
          <w:rFonts w:ascii="Arial Narrow" w:hAnsi="Arial Narrow"/>
          <w:sz w:val="24"/>
          <w:szCs w:val="24"/>
        </w:rPr>
        <w:t xml:space="preserve"> </w:t>
      </w:r>
      <w:r w:rsidRPr="00F01557">
        <w:rPr>
          <w:rFonts w:ascii="Arial Narrow" w:hAnsi="Arial Narrow"/>
          <w:sz w:val="24"/>
          <w:szCs w:val="24"/>
        </w:rPr>
        <w:t xml:space="preserve">el cual se REFORMAN la fracción XXXIV del artículo 59, la fracción V del artículo 79 y el artículo 88 de la Constitución Política del Estado Libre y Soberano de Oaxaca. </w:t>
      </w:r>
    </w:p>
    <w:p w14:paraId="6F6F7340" w14:textId="77777777" w:rsidR="00FB7023" w:rsidRDefault="00FB7023" w:rsidP="00FB7023">
      <w:pPr>
        <w:spacing w:after="0" w:line="276" w:lineRule="auto"/>
        <w:jc w:val="both"/>
        <w:rPr>
          <w:rFonts w:ascii="Arial Narrow" w:hAnsi="Arial Narrow"/>
          <w:b/>
          <w:bCs/>
          <w:sz w:val="24"/>
          <w:szCs w:val="24"/>
        </w:rPr>
      </w:pPr>
    </w:p>
    <w:p w14:paraId="21A55490"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5EA9EAF5" w14:textId="77777777" w:rsidR="00FB7023" w:rsidRDefault="00FB7023" w:rsidP="00FB7023">
      <w:pPr>
        <w:spacing w:after="0" w:line="276" w:lineRule="auto"/>
        <w:jc w:val="both"/>
        <w:rPr>
          <w:rFonts w:ascii="Arial Narrow" w:hAnsi="Arial Narrow"/>
          <w:b/>
          <w:bCs/>
          <w:sz w:val="24"/>
          <w:szCs w:val="24"/>
        </w:rPr>
      </w:pPr>
    </w:p>
    <w:p w14:paraId="37A7A042"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Este Decreto entrará en vigor al día siguiente de la fecha de su publicación en el Periódico Oficial del Gobierno del Estado. </w:t>
      </w:r>
    </w:p>
    <w:p w14:paraId="34BBC2FE" w14:textId="77777777" w:rsidR="00FB7023" w:rsidRDefault="00FB7023" w:rsidP="00FB7023">
      <w:pPr>
        <w:spacing w:after="0" w:line="276" w:lineRule="auto"/>
        <w:jc w:val="both"/>
        <w:rPr>
          <w:rFonts w:ascii="Arial Narrow" w:hAnsi="Arial Narrow"/>
          <w:b/>
          <w:bCs/>
          <w:sz w:val="24"/>
          <w:szCs w:val="24"/>
        </w:rPr>
      </w:pPr>
    </w:p>
    <w:p w14:paraId="22345AE6"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Se derogan las disposiciones que se opongan al presente Decreto. </w:t>
      </w:r>
    </w:p>
    <w:p w14:paraId="4D8FEE1D" w14:textId="77777777" w:rsidR="00FB7023" w:rsidRDefault="00FB7023" w:rsidP="00FB7023">
      <w:pPr>
        <w:spacing w:after="0" w:line="276" w:lineRule="auto"/>
        <w:jc w:val="both"/>
        <w:rPr>
          <w:rFonts w:ascii="Arial Narrow" w:hAnsi="Arial Narrow"/>
          <w:b/>
          <w:bCs/>
          <w:sz w:val="24"/>
          <w:szCs w:val="24"/>
        </w:rPr>
      </w:pPr>
    </w:p>
    <w:p w14:paraId="25AEB018"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Congreso contará con un plazo de noventa días naturales a partir de la expedición del presente Decreto para actualizar los requisitos y procesos de designación de los funcionarios en la Ley Orgánica del Poder Ejecutivo del Estado de Oaxaca. </w:t>
      </w:r>
    </w:p>
    <w:p w14:paraId="39A64F3A" w14:textId="77777777" w:rsidR="00FB7023" w:rsidRDefault="00FB7023" w:rsidP="00FB7023">
      <w:pPr>
        <w:spacing w:after="0" w:line="276" w:lineRule="auto"/>
        <w:jc w:val="both"/>
        <w:rPr>
          <w:rFonts w:ascii="Arial Narrow" w:hAnsi="Arial Narrow"/>
          <w:b/>
          <w:bCs/>
          <w:sz w:val="24"/>
          <w:szCs w:val="24"/>
        </w:rPr>
      </w:pPr>
    </w:p>
    <w:p w14:paraId="3C3A3AFD"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CUARTO.-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Congreso contará con un plazo de noventa días naturales a partir de la expedición del presente Decreto para actualizar el Reglamento Interior del Congreso del Estado de Oaxaca. </w:t>
      </w:r>
    </w:p>
    <w:p w14:paraId="20F5CA5D" w14:textId="77777777" w:rsidR="00FB7023" w:rsidRDefault="00FB7023" w:rsidP="00FB7023">
      <w:pPr>
        <w:spacing w:after="0" w:line="276" w:lineRule="auto"/>
        <w:jc w:val="both"/>
        <w:rPr>
          <w:rFonts w:ascii="Arial Narrow" w:hAnsi="Arial Narrow"/>
          <w:b/>
          <w:bCs/>
          <w:color w:val="FF0000"/>
          <w:sz w:val="24"/>
          <w:szCs w:val="24"/>
        </w:rPr>
      </w:pPr>
    </w:p>
    <w:p w14:paraId="10610C15"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137.- </w:t>
      </w:r>
      <w:r w:rsidRPr="00F01557">
        <w:rPr>
          <w:rFonts w:ascii="Arial Narrow" w:hAnsi="Arial Narrow"/>
          <w:b/>
          <w:bCs/>
          <w:sz w:val="24"/>
          <w:szCs w:val="24"/>
        </w:rPr>
        <w:t xml:space="preserve">Artículos transitorios del Decreto número 740 de la LXIII Legislatura, aprobado el 30 de septiembre del 2017, publicado en el Periódico Oficial Extra del 30 de noviembre del </w:t>
      </w:r>
      <w:r w:rsidRPr="00F01557">
        <w:rPr>
          <w:rFonts w:ascii="Arial Narrow" w:hAnsi="Arial Narrow"/>
          <w:b/>
          <w:bCs/>
          <w:sz w:val="24"/>
          <w:szCs w:val="24"/>
        </w:rPr>
        <w:lastRenderedPageBreak/>
        <w:t xml:space="preserve">2017, </w:t>
      </w:r>
      <w:r w:rsidRPr="00F01557">
        <w:rPr>
          <w:rFonts w:ascii="Arial Narrow" w:hAnsi="Arial Narrow"/>
          <w:sz w:val="24"/>
          <w:szCs w:val="24"/>
        </w:rPr>
        <w:t xml:space="preserve">mediante el cual se REFORMAN el tercer párrafo y la fracción II del artículo 6; y el artículo 116, en el segundo párrafo de su fracción II, de la Constitución Política del Estado Libre y Soberano de Oaxaca. </w:t>
      </w:r>
    </w:p>
    <w:p w14:paraId="7619413D" w14:textId="77777777" w:rsidR="00FB7023" w:rsidRDefault="00FB7023" w:rsidP="00FB7023">
      <w:pPr>
        <w:spacing w:after="0" w:line="276" w:lineRule="auto"/>
        <w:jc w:val="both"/>
        <w:rPr>
          <w:rFonts w:ascii="Arial Narrow" w:hAnsi="Arial Narrow"/>
          <w:b/>
          <w:bCs/>
          <w:sz w:val="24"/>
          <w:szCs w:val="24"/>
        </w:rPr>
      </w:pPr>
    </w:p>
    <w:p w14:paraId="41E8C988"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1A88305D" w14:textId="77777777" w:rsidR="00FB7023" w:rsidRDefault="00FB7023" w:rsidP="00FB7023">
      <w:pPr>
        <w:spacing w:after="0" w:line="276" w:lineRule="auto"/>
        <w:jc w:val="both"/>
        <w:rPr>
          <w:rFonts w:ascii="Arial Narrow" w:hAnsi="Arial Narrow"/>
          <w:b/>
          <w:bCs/>
          <w:sz w:val="24"/>
          <w:szCs w:val="24"/>
        </w:rPr>
      </w:pPr>
    </w:p>
    <w:p w14:paraId="75B41DF9"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Publíquese el presente Decreto en el Periódico Oficial del Gobierno del Estado de Oaxaca. </w:t>
      </w:r>
    </w:p>
    <w:p w14:paraId="19EED085" w14:textId="77777777" w:rsidR="00FB7023" w:rsidRDefault="00FB7023" w:rsidP="00FB7023">
      <w:pPr>
        <w:spacing w:after="0" w:line="276" w:lineRule="auto"/>
        <w:jc w:val="both"/>
        <w:rPr>
          <w:rFonts w:ascii="Arial Narrow" w:hAnsi="Arial Narrow"/>
          <w:b/>
          <w:bCs/>
          <w:sz w:val="24"/>
          <w:szCs w:val="24"/>
        </w:rPr>
      </w:pPr>
    </w:p>
    <w:p w14:paraId="79C249E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2D9AA0C7" w14:textId="77777777" w:rsidR="00FB7023" w:rsidRDefault="00FB7023" w:rsidP="00FB7023">
      <w:pPr>
        <w:spacing w:after="0" w:line="276" w:lineRule="auto"/>
        <w:jc w:val="both"/>
        <w:rPr>
          <w:rFonts w:ascii="Arial Narrow" w:hAnsi="Arial Narrow"/>
          <w:b/>
          <w:bCs/>
          <w:sz w:val="24"/>
          <w:szCs w:val="24"/>
        </w:rPr>
      </w:pPr>
    </w:p>
    <w:p w14:paraId="2016B50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Se derogan todas las disposiciones legales que se opongan al presente Decreto. </w:t>
      </w:r>
    </w:p>
    <w:p w14:paraId="222CADDC" w14:textId="77777777" w:rsidR="00FB7023" w:rsidRDefault="00FB7023" w:rsidP="00FB7023">
      <w:pPr>
        <w:spacing w:after="0" w:line="276" w:lineRule="auto"/>
        <w:jc w:val="both"/>
        <w:rPr>
          <w:rFonts w:ascii="Arial Narrow" w:hAnsi="Arial Narrow"/>
          <w:b/>
          <w:bCs/>
          <w:color w:val="FF0000"/>
          <w:sz w:val="24"/>
          <w:szCs w:val="24"/>
        </w:rPr>
      </w:pPr>
    </w:p>
    <w:p w14:paraId="2716873F"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138.- </w:t>
      </w:r>
      <w:r w:rsidRPr="00F01557">
        <w:rPr>
          <w:rFonts w:ascii="Arial Narrow" w:hAnsi="Arial Narrow"/>
          <w:b/>
          <w:bCs/>
          <w:sz w:val="24"/>
          <w:szCs w:val="24"/>
        </w:rPr>
        <w:t xml:space="preserve">Artículos transitorios del Decreto número 741 de la LXIII Legislatura, aprobado el 30 de septiembre del 2017, publicado en el Periódico Oficial Extra del 8 de diciembre del 2017, </w:t>
      </w:r>
      <w:r w:rsidRPr="00F01557">
        <w:rPr>
          <w:rFonts w:ascii="Arial Narrow" w:hAnsi="Arial Narrow"/>
          <w:sz w:val="24"/>
          <w:szCs w:val="24"/>
        </w:rPr>
        <w:t xml:space="preserve">mediante el cual se ADICIONA un párrafo tercero al artículo 75 de la Constitución Política del Estado Libre y Soberano de Oaxaca. </w:t>
      </w:r>
    </w:p>
    <w:p w14:paraId="4ACF86CE" w14:textId="77777777" w:rsidR="00FB7023" w:rsidRDefault="00FB7023" w:rsidP="00FB7023">
      <w:pPr>
        <w:spacing w:after="0" w:line="276" w:lineRule="auto"/>
        <w:jc w:val="center"/>
        <w:rPr>
          <w:rFonts w:ascii="Arial Narrow" w:hAnsi="Arial Narrow"/>
          <w:b/>
          <w:bCs/>
          <w:sz w:val="24"/>
          <w:szCs w:val="24"/>
        </w:rPr>
      </w:pPr>
    </w:p>
    <w:p w14:paraId="1673694D"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649B67FE" w14:textId="77777777" w:rsidR="00FB7023" w:rsidRDefault="00FB7023" w:rsidP="00FB7023">
      <w:pPr>
        <w:spacing w:after="0" w:line="276" w:lineRule="auto"/>
        <w:jc w:val="both"/>
        <w:rPr>
          <w:rFonts w:ascii="Arial Narrow" w:hAnsi="Arial Narrow"/>
          <w:b/>
          <w:bCs/>
          <w:sz w:val="24"/>
          <w:szCs w:val="24"/>
        </w:rPr>
      </w:pPr>
    </w:p>
    <w:p w14:paraId="38F15DE1"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1EAB5C14" w14:textId="77777777" w:rsidR="00FB7023" w:rsidRDefault="00FB7023" w:rsidP="00FB7023">
      <w:pPr>
        <w:spacing w:after="0" w:line="276" w:lineRule="auto"/>
        <w:jc w:val="both"/>
        <w:rPr>
          <w:rFonts w:ascii="Arial Narrow" w:hAnsi="Arial Narrow"/>
          <w:b/>
          <w:bCs/>
          <w:sz w:val="24"/>
          <w:szCs w:val="24"/>
        </w:rPr>
      </w:pPr>
    </w:p>
    <w:p w14:paraId="2EF82ED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r w:rsidRPr="00F01557">
        <w:rPr>
          <w:rFonts w:ascii="Arial Narrow" w:hAnsi="Arial Narrow"/>
          <w:sz w:val="24"/>
          <w:szCs w:val="24"/>
        </w:rPr>
        <w:t>.-</w:t>
      </w:r>
      <w:proofErr w:type="gramEnd"/>
      <w:r w:rsidRPr="00F01557">
        <w:rPr>
          <w:rFonts w:ascii="Arial Narrow" w:hAnsi="Arial Narrow"/>
          <w:sz w:val="24"/>
          <w:szCs w:val="24"/>
        </w:rPr>
        <w:t xml:space="preserve"> Inmediatamente después de entrado en vigor el presente Decreto, la Secretaría de Finanzas del Gobierno del Estado de Oaxaca cancelará cualquier prestación consistente en recursos económicos, materiales o humanos que estuviere otorgando a cualquiera de los </w:t>
      </w:r>
      <w:proofErr w:type="spellStart"/>
      <w:r w:rsidRPr="00F01557">
        <w:rPr>
          <w:rFonts w:ascii="Arial Narrow" w:hAnsi="Arial Narrow"/>
          <w:sz w:val="24"/>
          <w:szCs w:val="24"/>
        </w:rPr>
        <w:t>ExGobernadores</w:t>
      </w:r>
      <w:proofErr w:type="spellEnd"/>
      <w:r w:rsidRPr="00F01557">
        <w:rPr>
          <w:rFonts w:ascii="Arial Narrow" w:hAnsi="Arial Narrow"/>
          <w:sz w:val="24"/>
          <w:szCs w:val="24"/>
        </w:rPr>
        <w:t xml:space="preserve"> de Oaxaca, y dentro de los diez días siguientes le remitirá a esta Honorable Legislatura un informe pormenorizado de las prestaciones concedidas a los </w:t>
      </w:r>
      <w:proofErr w:type="spellStart"/>
      <w:r w:rsidRPr="00F01557">
        <w:rPr>
          <w:rFonts w:ascii="Arial Narrow" w:hAnsi="Arial Narrow"/>
          <w:sz w:val="24"/>
          <w:szCs w:val="24"/>
        </w:rPr>
        <w:t>ExGobernadores</w:t>
      </w:r>
      <w:proofErr w:type="spellEnd"/>
      <w:r w:rsidRPr="00F01557">
        <w:rPr>
          <w:rFonts w:ascii="Arial Narrow" w:hAnsi="Arial Narrow"/>
          <w:sz w:val="24"/>
          <w:szCs w:val="24"/>
        </w:rPr>
        <w:t xml:space="preserve"> hasta la entrada en vigor del presente Decreto. </w:t>
      </w:r>
    </w:p>
    <w:p w14:paraId="022A34E5" w14:textId="77777777" w:rsidR="00FB7023" w:rsidRDefault="00FB7023" w:rsidP="00FB7023">
      <w:pPr>
        <w:spacing w:after="0" w:line="276" w:lineRule="auto"/>
        <w:jc w:val="both"/>
        <w:rPr>
          <w:rFonts w:ascii="Arial Narrow" w:hAnsi="Arial Narrow"/>
          <w:b/>
          <w:bCs/>
          <w:color w:val="FF0000"/>
          <w:sz w:val="24"/>
          <w:szCs w:val="24"/>
        </w:rPr>
      </w:pPr>
    </w:p>
    <w:p w14:paraId="283BE48C"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139.- </w:t>
      </w:r>
      <w:r w:rsidRPr="00F01557">
        <w:rPr>
          <w:rFonts w:ascii="Arial Narrow" w:hAnsi="Arial Narrow"/>
          <w:b/>
          <w:bCs/>
          <w:sz w:val="24"/>
          <w:szCs w:val="24"/>
        </w:rPr>
        <w:t xml:space="preserve">Artículos transitorios del Decreto número 742 de la LXIII Legislatura, aprobado el 30 de septiembre del 2017, publicado en el Periódico Oficial Extra del 8 de diciembre del 2017, </w:t>
      </w:r>
      <w:r w:rsidRPr="00F01557">
        <w:rPr>
          <w:rFonts w:ascii="Arial Narrow" w:hAnsi="Arial Narrow"/>
          <w:sz w:val="24"/>
          <w:szCs w:val="24"/>
        </w:rPr>
        <w:t xml:space="preserve">mediante el cual se REFORMA la fracción V y se adiciona una fracción VI al apartado A, del artículo 114 de la Constitución Política del Estado Libre y Soberano de Oaxaca. </w:t>
      </w:r>
    </w:p>
    <w:p w14:paraId="1CBBA0E9" w14:textId="77777777" w:rsidR="00FB7023" w:rsidRDefault="00FB7023" w:rsidP="00FB7023">
      <w:pPr>
        <w:spacing w:after="0" w:line="276" w:lineRule="auto"/>
        <w:jc w:val="both"/>
        <w:rPr>
          <w:rFonts w:ascii="Arial Narrow" w:hAnsi="Arial Narrow"/>
          <w:b/>
          <w:bCs/>
          <w:sz w:val="24"/>
          <w:szCs w:val="24"/>
        </w:rPr>
      </w:pPr>
    </w:p>
    <w:p w14:paraId="6518D126" w14:textId="77777777" w:rsidR="00FB7023" w:rsidRPr="00F01557"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w:t>
      </w:r>
    </w:p>
    <w:p w14:paraId="041C9C17" w14:textId="77777777" w:rsidR="00FB7023" w:rsidRDefault="00FB7023" w:rsidP="00FB7023">
      <w:pPr>
        <w:spacing w:after="0" w:line="276" w:lineRule="auto"/>
        <w:jc w:val="both"/>
        <w:rPr>
          <w:rFonts w:ascii="Arial Narrow" w:hAnsi="Arial Narrow"/>
          <w:b/>
          <w:bCs/>
          <w:sz w:val="24"/>
          <w:szCs w:val="24"/>
        </w:rPr>
      </w:pPr>
    </w:p>
    <w:p w14:paraId="589CC671"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lastRenderedPageBreak/>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 partir del segundo año del ejercicio constitucional de la Sexagésima Tercera Legislatura del Congreso del Estado. Publíquese en el Periódico Oficial del Gobierno del Estado de Oaxaca. </w:t>
      </w:r>
    </w:p>
    <w:p w14:paraId="1175BDB6" w14:textId="77777777" w:rsidR="00FB7023" w:rsidRDefault="00FB7023" w:rsidP="00FB7023">
      <w:pPr>
        <w:spacing w:after="0" w:line="276" w:lineRule="auto"/>
        <w:jc w:val="both"/>
        <w:rPr>
          <w:rFonts w:ascii="Arial Narrow" w:hAnsi="Arial Narrow"/>
          <w:b/>
          <w:bCs/>
          <w:color w:val="FF0000"/>
          <w:sz w:val="24"/>
          <w:szCs w:val="24"/>
        </w:rPr>
      </w:pPr>
    </w:p>
    <w:p w14:paraId="6CFBAEBB"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140.- </w:t>
      </w:r>
      <w:r w:rsidRPr="00F01557">
        <w:rPr>
          <w:rFonts w:ascii="Arial Narrow" w:hAnsi="Arial Narrow"/>
          <w:b/>
          <w:bCs/>
          <w:sz w:val="24"/>
          <w:szCs w:val="24"/>
        </w:rPr>
        <w:t xml:space="preserve">Artículos transitorios del Decreto número 786 de la LXIII Legislatura, aprobado el 12 de diciembre del 2017 y publicado en el Periódico Oficial Extra del 16 de enero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REFORMAN </w:t>
      </w:r>
      <w:r w:rsidRPr="00F01557">
        <w:rPr>
          <w:rFonts w:ascii="Arial Narrow" w:hAnsi="Arial Narrow"/>
          <w:sz w:val="24"/>
          <w:szCs w:val="24"/>
        </w:rPr>
        <w:t xml:space="preserve">el párrafo cuarto del </w:t>
      </w:r>
      <w:r w:rsidRPr="0021452C">
        <w:rPr>
          <w:rFonts w:ascii="Arial Narrow" w:hAnsi="Arial Narrow"/>
          <w:sz w:val="24"/>
          <w:szCs w:val="24"/>
        </w:rPr>
        <w:t xml:space="preserve">artículo 35; la fracción XXVIII, del artículo 59; la fracción IV del artículo 65 BIS; las fracciones X y XIII del artículo 79; primer párrafo del artículo 99; el párrafo primero del artículo 102; el tipo de letra del ordinario “Artículo 114 TER”, para homologarlo al tipo de letra de los artículos 114 primigenio, 114 BIS y 114 QUÁTER, todos del Título Sexto, DE LOS ÓRGANOS AUTÓNOMOS DEL ESTADO; CAPÍTULOS I, II y III; el párrafo tercero del artículo 115. Los párrafos tercero y quinto, de la fracción III, del artículo 116; el primer párrafo del artículo 117. La fracción I y el párrafo tercero de la fracción III, del artículo 116; el primer párrafo del artículo 117; la fracción I y el párrafo tercero de la fracción III del artículo 120. Se </w:t>
      </w:r>
      <w:r w:rsidRPr="0021452C">
        <w:rPr>
          <w:rFonts w:ascii="Arial Narrow" w:hAnsi="Arial Narrow"/>
          <w:b/>
          <w:bCs/>
          <w:sz w:val="24"/>
          <w:szCs w:val="24"/>
        </w:rPr>
        <w:t xml:space="preserve">ADICIONAN </w:t>
      </w:r>
      <w:r w:rsidRPr="0021452C">
        <w:rPr>
          <w:rFonts w:ascii="Arial Narrow" w:hAnsi="Arial Narrow"/>
          <w:sz w:val="24"/>
          <w:szCs w:val="24"/>
        </w:rPr>
        <w:t xml:space="preserve">la fracción XXVIII BIS, del artículo 59 y el CAPÍTULO III, DEL TRIBUNAL DE JUSTICIA ADMINISTRATIVA DEL ESTADO DE OAXACA y el artículo 114 QUÁTER, al TÍTULO SEXTO DE LOS ÓRGANOS AUTÓNOMOS DEL ESTADO y se </w:t>
      </w:r>
      <w:r w:rsidRPr="0021452C">
        <w:rPr>
          <w:rFonts w:ascii="Arial Narrow" w:hAnsi="Arial Narrow"/>
          <w:b/>
          <w:bCs/>
          <w:sz w:val="24"/>
          <w:szCs w:val="24"/>
        </w:rPr>
        <w:t xml:space="preserve">DEROGAN </w:t>
      </w:r>
      <w:r w:rsidRPr="0021452C">
        <w:rPr>
          <w:rFonts w:ascii="Arial Narrow" w:hAnsi="Arial Narrow"/>
          <w:sz w:val="24"/>
          <w:szCs w:val="24"/>
        </w:rPr>
        <w:t>la SECCIÓN CUARTA DEL TRIBUNAL DE LO CONTENCIOSO ADMINISTRATIVO Y DE CUENTAS y el artículo 111, ambos del CAPÍTULO IV DEL PODER JUDICIAL DEL ESTADO, del TÍTULO CUARTO DEL GOBIERNO</w:t>
      </w:r>
      <w:r w:rsidRPr="00F01557">
        <w:rPr>
          <w:rFonts w:ascii="Arial Narrow" w:hAnsi="Arial Narrow"/>
          <w:sz w:val="24"/>
          <w:szCs w:val="24"/>
        </w:rPr>
        <w:t xml:space="preserve"> DEL ESTADO; todos de la Constitución Política del Estado Libre y Soberano de Oaxaca. </w:t>
      </w:r>
    </w:p>
    <w:p w14:paraId="0E6B1DF1" w14:textId="77777777" w:rsidR="00FB7023" w:rsidRDefault="00FB7023" w:rsidP="00FB7023">
      <w:pPr>
        <w:spacing w:after="0" w:line="276" w:lineRule="auto"/>
        <w:jc w:val="both"/>
        <w:rPr>
          <w:rFonts w:ascii="Arial Narrow" w:hAnsi="Arial Narrow"/>
          <w:sz w:val="24"/>
          <w:szCs w:val="24"/>
        </w:rPr>
      </w:pPr>
    </w:p>
    <w:p w14:paraId="3E687081" w14:textId="77777777" w:rsidR="00FB7023" w:rsidRPr="0021452C" w:rsidRDefault="00FB7023" w:rsidP="00FB7023">
      <w:pPr>
        <w:spacing w:after="0" w:line="276" w:lineRule="auto"/>
        <w:jc w:val="center"/>
        <w:rPr>
          <w:rFonts w:ascii="Arial Narrow" w:hAnsi="Arial Narrow"/>
          <w:b/>
          <w:bCs/>
          <w:sz w:val="24"/>
          <w:szCs w:val="24"/>
        </w:rPr>
      </w:pPr>
      <w:r w:rsidRPr="0021452C">
        <w:rPr>
          <w:rFonts w:ascii="Arial Narrow" w:hAnsi="Arial Narrow"/>
          <w:b/>
          <w:bCs/>
          <w:sz w:val="24"/>
          <w:szCs w:val="24"/>
        </w:rPr>
        <w:t>TRANSITORIOS</w:t>
      </w:r>
    </w:p>
    <w:p w14:paraId="47B0E96B" w14:textId="77777777" w:rsidR="00FB7023" w:rsidRDefault="00FB7023" w:rsidP="00FB7023">
      <w:pPr>
        <w:spacing w:after="0" w:line="276" w:lineRule="auto"/>
        <w:jc w:val="both"/>
        <w:rPr>
          <w:rFonts w:ascii="Arial Narrow" w:hAnsi="Arial Narrow"/>
          <w:b/>
          <w:bCs/>
          <w:sz w:val="24"/>
          <w:szCs w:val="24"/>
        </w:rPr>
      </w:pPr>
    </w:p>
    <w:p w14:paraId="68F77E91"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w:t>
      </w:r>
    </w:p>
    <w:p w14:paraId="79BF7290" w14:textId="77777777" w:rsidR="00FB7023" w:rsidRDefault="00FB7023" w:rsidP="00FB7023">
      <w:pPr>
        <w:spacing w:after="0" w:line="276" w:lineRule="auto"/>
        <w:jc w:val="both"/>
        <w:rPr>
          <w:rFonts w:ascii="Arial Narrow" w:hAnsi="Arial Narrow"/>
          <w:b/>
          <w:bCs/>
          <w:sz w:val="24"/>
          <w:szCs w:val="24"/>
        </w:rPr>
      </w:pPr>
    </w:p>
    <w:p w14:paraId="409B021D"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r w:rsidRPr="00F01557">
        <w:rPr>
          <w:rFonts w:ascii="Arial Narrow" w:hAnsi="Arial Narrow"/>
          <w:sz w:val="24"/>
          <w:szCs w:val="24"/>
        </w:rPr>
        <w:t>.-</w:t>
      </w:r>
      <w:proofErr w:type="gramEnd"/>
      <w:r w:rsidRPr="00F01557">
        <w:rPr>
          <w:rFonts w:ascii="Arial Narrow" w:hAnsi="Arial Narrow"/>
          <w:sz w:val="24"/>
          <w:szCs w:val="24"/>
        </w:rPr>
        <w:t xml:space="preserve"> La reestructuración y trasferencias de los recursos humanos, financieros y materiales del Tribunal Contencioso Administrativo y de Cuentas para dar paso a la instalación del Tribunal de Justicia Administrativa del Estado de Oaxaca, deberá realizarse dentro del plazo de treinta días hábiles, contados a partir de la entrada en vigor del presente Decreto. </w:t>
      </w:r>
    </w:p>
    <w:p w14:paraId="15ACD97F" w14:textId="77777777" w:rsidR="00FB7023" w:rsidRDefault="00FB7023" w:rsidP="00FB7023">
      <w:pPr>
        <w:spacing w:after="0" w:line="276" w:lineRule="auto"/>
        <w:jc w:val="both"/>
        <w:rPr>
          <w:rFonts w:ascii="Arial Narrow" w:hAnsi="Arial Narrow"/>
          <w:b/>
          <w:bCs/>
          <w:sz w:val="24"/>
          <w:szCs w:val="24"/>
        </w:rPr>
      </w:pPr>
    </w:p>
    <w:p w14:paraId="23209124"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r w:rsidRPr="00F01557">
        <w:rPr>
          <w:rFonts w:ascii="Arial Narrow" w:hAnsi="Arial Narrow"/>
          <w:sz w:val="24"/>
          <w:szCs w:val="24"/>
        </w:rPr>
        <w:t>.-</w:t>
      </w:r>
      <w:proofErr w:type="gramEnd"/>
      <w:r w:rsidRPr="00F01557">
        <w:rPr>
          <w:rFonts w:ascii="Arial Narrow" w:hAnsi="Arial Narrow"/>
          <w:sz w:val="24"/>
          <w:szCs w:val="24"/>
        </w:rPr>
        <w:t xml:space="preserve"> El Tribunal de Justicia Administrativa del Estado de Oaxaca, remitirá al Congreso del Estado su proyecto de Ley Orgánica, para que éste emita dicha Ley. </w:t>
      </w:r>
    </w:p>
    <w:p w14:paraId="336CC7CE" w14:textId="77777777" w:rsidR="00FB7023" w:rsidRDefault="00FB7023" w:rsidP="00FB7023">
      <w:pPr>
        <w:spacing w:after="0" w:line="276" w:lineRule="auto"/>
        <w:jc w:val="both"/>
        <w:rPr>
          <w:rFonts w:ascii="Arial Narrow" w:hAnsi="Arial Narrow"/>
          <w:b/>
          <w:bCs/>
          <w:sz w:val="24"/>
          <w:szCs w:val="24"/>
        </w:rPr>
      </w:pPr>
    </w:p>
    <w:p w14:paraId="6F39E66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CUARTO</w:t>
      </w:r>
      <w:r w:rsidRPr="00F01557">
        <w:rPr>
          <w:rFonts w:ascii="Arial Narrow" w:hAnsi="Arial Narrow"/>
          <w:sz w:val="24"/>
          <w:szCs w:val="24"/>
        </w:rPr>
        <w:t>.-</w:t>
      </w:r>
      <w:proofErr w:type="gramEnd"/>
      <w:r w:rsidRPr="00F01557">
        <w:rPr>
          <w:rFonts w:ascii="Arial Narrow" w:hAnsi="Arial Narrow"/>
          <w:sz w:val="24"/>
          <w:szCs w:val="24"/>
        </w:rPr>
        <w:t xml:space="preserve"> Los procedimientos administrativos iniciados con anterioridad a la entrada en vigor del presente Decreto, serán concluidos conforme a las disposiciones aplicables vigentes al momento en que se iniciaron. </w:t>
      </w:r>
    </w:p>
    <w:p w14:paraId="1B47E817" w14:textId="77777777" w:rsidR="00FB7023" w:rsidRDefault="00FB7023" w:rsidP="00FB7023">
      <w:pPr>
        <w:spacing w:after="0" w:line="276" w:lineRule="auto"/>
        <w:jc w:val="both"/>
        <w:rPr>
          <w:rFonts w:ascii="Arial Narrow" w:hAnsi="Arial Narrow"/>
          <w:b/>
          <w:bCs/>
          <w:sz w:val="24"/>
          <w:szCs w:val="24"/>
        </w:rPr>
      </w:pPr>
    </w:p>
    <w:p w14:paraId="309F6D88"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lastRenderedPageBreak/>
        <w:t>QUINTO</w:t>
      </w:r>
      <w:r w:rsidRPr="00F01557">
        <w:rPr>
          <w:rFonts w:ascii="Arial Narrow" w:hAnsi="Arial Narrow"/>
          <w:sz w:val="24"/>
          <w:szCs w:val="24"/>
        </w:rPr>
        <w:t>.-</w:t>
      </w:r>
      <w:proofErr w:type="gramEnd"/>
      <w:r w:rsidRPr="00F01557">
        <w:rPr>
          <w:rFonts w:ascii="Arial Narrow" w:hAnsi="Arial Narrow"/>
          <w:sz w:val="24"/>
          <w:szCs w:val="24"/>
        </w:rPr>
        <w:t xml:space="preserve"> Los Magistrados en funciones en el Tribunal de lo Contencioso Administrativo y de Cuentas, continuarán únicamente como magistrados por el tiempo que fueron nombrados en cumplimiento al párrafo tercero del artículo octavo transitorio del Decreto por el que se reforman, adicionan y derogan diversas disposiciones de la Constitución Política de los Estados Unidos Mexicanos, en materia de combate a la corrupción, publicado en el Diario Oficial de la Federación el 27 de mayo de 2015. </w:t>
      </w:r>
    </w:p>
    <w:p w14:paraId="6F39D691" w14:textId="77777777" w:rsidR="00FB7023" w:rsidRDefault="00FB7023" w:rsidP="00FB7023">
      <w:pPr>
        <w:spacing w:after="0" w:line="276" w:lineRule="auto"/>
        <w:jc w:val="both"/>
        <w:rPr>
          <w:rFonts w:ascii="Arial Narrow" w:hAnsi="Arial Narrow"/>
          <w:b/>
          <w:bCs/>
          <w:sz w:val="24"/>
          <w:szCs w:val="24"/>
        </w:rPr>
      </w:pPr>
    </w:p>
    <w:p w14:paraId="18E9628D"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SEXTO</w:t>
      </w:r>
      <w:r w:rsidRPr="00F01557">
        <w:rPr>
          <w:rFonts w:ascii="Arial Narrow" w:hAnsi="Arial Narrow"/>
          <w:sz w:val="24"/>
          <w:szCs w:val="24"/>
        </w:rPr>
        <w:t>.-</w:t>
      </w:r>
      <w:proofErr w:type="gramEnd"/>
      <w:r w:rsidRPr="00F01557">
        <w:rPr>
          <w:rFonts w:ascii="Arial Narrow" w:hAnsi="Arial Narrow"/>
          <w:sz w:val="24"/>
          <w:szCs w:val="24"/>
        </w:rPr>
        <w:t xml:space="preserve"> Los derechos de los trabajadores del Tribunal de lo Contencioso Administrativo y de Cuentas que con conforme (sic) a la reestructuración que se realice del mismo, se transfieran al Tribunal de Justicia Administrativa del Estado de Oaxaca, se respetarán conforme a las disposiciones normativas aplicables. </w:t>
      </w:r>
    </w:p>
    <w:p w14:paraId="4C768806" w14:textId="77777777" w:rsidR="00FB7023" w:rsidRDefault="00FB7023" w:rsidP="00FB7023">
      <w:pPr>
        <w:spacing w:after="0" w:line="276" w:lineRule="auto"/>
        <w:jc w:val="both"/>
        <w:rPr>
          <w:rFonts w:ascii="Arial Narrow" w:hAnsi="Arial Narrow"/>
          <w:b/>
          <w:bCs/>
          <w:sz w:val="24"/>
          <w:szCs w:val="24"/>
        </w:rPr>
      </w:pPr>
    </w:p>
    <w:p w14:paraId="7A4D2EFC" w14:textId="77777777" w:rsidR="00FB7023"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SÉPTIMO</w:t>
      </w:r>
      <w:r w:rsidRPr="00F01557">
        <w:rPr>
          <w:rFonts w:ascii="Arial Narrow" w:hAnsi="Arial Narrow"/>
          <w:sz w:val="24"/>
          <w:szCs w:val="24"/>
        </w:rPr>
        <w:t>.-</w:t>
      </w:r>
      <w:proofErr w:type="gramEnd"/>
      <w:r w:rsidRPr="00F01557">
        <w:rPr>
          <w:rFonts w:ascii="Arial Narrow" w:hAnsi="Arial Narrow"/>
          <w:sz w:val="24"/>
          <w:szCs w:val="24"/>
        </w:rPr>
        <w:t xml:space="preserve"> El Congreso del Estado, el Poder Ejecutivo, el Poder Judicial y el Tribunal de Justicia Administrativa del Estado de Oaxaca, deberán realizar las acciones necesarias para que se asigne el presupuesto de egresos 2018, a este órgano autónomo constitucional. </w:t>
      </w:r>
    </w:p>
    <w:p w14:paraId="7E106D75" w14:textId="77777777" w:rsidR="00FB7023" w:rsidRPr="00F01557" w:rsidRDefault="00FB7023" w:rsidP="00FB7023">
      <w:pPr>
        <w:spacing w:after="0" w:line="276" w:lineRule="auto"/>
        <w:jc w:val="both"/>
        <w:rPr>
          <w:rFonts w:ascii="Arial Narrow" w:hAnsi="Arial Narrow"/>
          <w:sz w:val="24"/>
          <w:szCs w:val="24"/>
        </w:rPr>
      </w:pPr>
    </w:p>
    <w:p w14:paraId="574421B5"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sz w:val="24"/>
          <w:szCs w:val="24"/>
        </w:rPr>
        <w:t>El Congreso del Estado destinará en los ejercicios presupuestales subsecuentes los recursos necesarios al Tribunal de Justicia Administrativa del Estado de Oaxaca, reasignando los recursos que le</w:t>
      </w:r>
      <w:r>
        <w:rPr>
          <w:rFonts w:ascii="Arial Narrow" w:hAnsi="Arial Narrow"/>
          <w:sz w:val="24"/>
          <w:szCs w:val="24"/>
        </w:rPr>
        <w:t xml:space="preserve"> </w:t>
      </w:r>
      <w:r w:rsidRPr="00F01557">
        <w:rPr>
          <w:rFonts w:ascii="Arial Narrow" w:hAnsi="Arial Narrow"/>
          <w:sz w:val="24"/>
          <w:szCs w:val="24"/>
        </w:rPr>
        <w:t xml:space="preserve">corresponden y que en el presupuesto de egresos 2017 fueron asignados a ese Órgano Jurisdiccional por conducto del Poder Judicial del Estado con el objeto de que se implemente correctamente el presente Decreto y se otorgue su autonomía constitucional. </w:t>
      </w:r>
    </w:p>
    <w:p w14:paraId="6BCDEE80" w14:textId="77777777" w:rsidR="00FB7023" w:rsidRDefault="00FB7023" w:rsidP="00FB7023">
      <w:pPr>
        <w:spacing w:after="0" w:line="276" w:lineRule="auto"/>
        <w:jc w:val="both"/>
        <w:rPr>
          <w:rFonts w:ascii="Arial Narrow" w:hAnsi="Arial Narrow"/>
          <w:b/>
          <w:bCs/>
          <w:sz w:val="24"/>
          <w:szCs w:val="24"/>
        </w:rPr>
      </w:pPr>
    </w:p>
    <w:p w14:paraId="564384DB"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OCTAVO</w:t>
      </w:r>
      <w:r w:rsidRPr="00F01557">
        <w:rPr>
          <w:rFonts w:ascii="Arial Narrow" w:hAnsi="Arial Narrow"/>
          <w:sz w:val="24"/>
          <w:szCs w:val="24"/>
        </w:rPr>
        <w:t>.-</w:t>
      </w:r>
      <w:proofErr w:type="gramEnd"/>
      <w:r w:rsidRPr="00F01557">
        <w:rPr>
          <w:rFonts w:ascii="Arial Narrow" w:hAnsi="Arial Narrow"/>
          <w:sz w:val="24"/>
          <w:szCs w:val="24"/>
        </w:rPr>
        <w:t xml:space="preserve"> Cuando en diversas disposiciones legales, se haga referencia al Tribunal de lo Contencioso Administrativo y de Cuentas, se entenderá que se refiere al Tribunal de Justicia Administrativa del Estado de Oaxaca. </w:t>
      </w:r>
    </w:p>
    <w:p w14:paraId="774CB62C" w14:textId="77777777" w:rsidR="00FB7023" w:rsidRDefault="00FB7023" w:rsidP="00FB7023">
      <w:pPr>
        <w:spacing w:after="0" w:line="276" w:lineRule="auto"/>
        <w:jc w:val="both"/>
        <w:rPr>
          <w:rFonts w:ascii="Arial Narrow" w:hAnsi="Arial Narrow"/>
          <w:b/>
          <w:bCs/>
          <w:sz w:val="24"/>
          <w:szCs w:val="24"/>
        </w:rPr>
      </w:pPr>
    </w:p>
    <w:p w14:paraId="54F5B669"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NOVENO</w:t>
      </w:r>
      <w:r w:rsidRPr="00F01557">
        <w:rPr>
          <w:rFonts w:ascii="Arial Narrow" w:hAnsi="Arial Narrow"/>
          <w:sz w:val="24"/>
          <w:szCs w:val="24"/>
        </w:rPr>
        <w:t>.-</w:t>
      </w:r>
      <w:proofErr w:type="gramEnd"/>
      <w:r w:rsidRPr="00F01557">
        <w:rPr>
          <w:rFonts w:ascii="Arial Narrow" w:hAnsi="Arial Narrow"/>
          <w:sz w:val="24"/>
          <w:szCs w:val="24"/>
        </w:rPr>
        <w:t xml:space="preserve"> Las disposiciones contenidas en el presente Decreto, prevalecerán sobre aquellas de igual o menor rango que se les opongan, aun cuando no estén expresamente derogadas. </w:t>
      </w:r>
    </w:p>
    <w:p w14:paraId="7163C0DE" w14:textId="77777777" w:rsidR="00FB7023" w:rsidRDefault="00FB7023" w:rsidP="00FB7023">
      <w:pPr>
        <w:spacing w:after="0" w:line="276" w:lineRule="auto"/>
        <w:jc w:val="both"/>
        <w:rPr>
          <w:rFonts w:ascii="Arial Narrow" w:hAnsi="Arial Narrow"/>
          <w:b/>
          <w:bCs/>
          <w:sz w:val="24"/>
          <w:szCs w:val="24"/>
        </w:rPr>
      </w:pPr>
    </w:p>
    <w:p w14:paraId="1AEB05F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DÉCIMO</w:t>
      </w:r>
      <w:r w:rsidRPr="00F01557">
        <w:rPr>
          <w:rFonts w:ascii="Arial Narrow" w:hAnsi="Arial Narrow"/>
          <w:sz w:val="24"/>
          <w:szCs w:val="24"/>
        </w:rPr>
        <w:t>.-</w:t>
      </w:r>
      <w:proofErr w:type="gramEnd"/>
      <w:r w:rsidRPr="00F01557">
        <w:rPr>
          <w:rFonts w:ascii="Arial Narrow" w:hAnsi="Arial Narrow"/>
          <w:sz w:val="24"/>
          <w:szCs w:val="24"/>
        </w:rPr>
        <w:t xml:space="preserve"> El Congreso del Estado deberá adecuar las leyes que correspondan, en un lapso no mayor a noventa días. Mientras tanto, el Tribunal deberá continuar con los procedimientos conforme a la Ley de Procedimiento y Justicia Administrativa de 20 de octubre de 2017. </w:t>
      </w:r>
    </w:p>
    <w:p w14:paraId="45510F14" w14:textId="77777777" w:rsidR="00FB7023" w:rsidRDefault="00FB7023" w:rsidP="00FB7023">
      <w:pPr>
        <w:spacing w:after="0" w:line="276" w:lineRule="auto"/>
        <w:jc w:val="both"/>
        <w:rPr>
          <w:rFonts w:ascii="Arial Narrow" w:hAnsi="Arial Narrow"/>
          <w:b/>
          <w:bCs/>
          <w:color w:val="FF0000"/>
          <w:sz w:val="24"/>
          <w:szCs w:val="24"/>
        </w:rPr>
      </w:pPr>
    </w:p>
    <w:p w14:paraId="51BC4223"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141.- </w:t>
      </w:r>
      <w:r w:rsidRPr="00F01557">
        <w:rPr>
          <w:rFonts w:ascii="Arial Narrow" w:hAnsi="Arial Narrow"/>
          <w:b/>
          <w:bCs/>
          <w:sz w:val="24"/>
          <w:szCs w:val="24"/>
        </w:rPr>
        <w:t xml:space="preserve">Artículo transitorio del Decreto número 1368 de la LXIII Legislatura, aprobado el 6 de febrero del 2018 y publicado en el Periódico Oficial Extra del 23 de marzo del 2018, </w:t>
      </w:r>
      <w:r w:rsidRPr="00F01557">
        <w:rPr>
          <w:rFonts w:ascii="Arial Narrow" w:hAnsi="Arial Narrow"/>
          <w:sz w:val="24"/>
          <w:szCs w:val="24"/>
        </w:rPr>
        <w:t xml:space="preserve">mediante el cual se REFORMA el primer párrafo del artículo 5 y se ADICIONA un cuarto párrafo al artículo 11 de la Constitución Política del Estado Libre y Soberano de Oaxaca. </w:t>
      </w:r>
    </w:p>
    <w:p w14:paraId="3E422AAE" w14:textId="77777777" w:rsidR="00FB7023" w:rsidRDefault="00FB7023" w:rsidP="00FB7023">
      <w:pPr>
        <w:spacing w:after="0" w:line="276" w:lineRule="auto"/>
        <w:jc w:val="both"/>
        <w:rPr>
          <w:rFonts w:ascii="Arial Narrow" w:hAnsi="Arial Narrow"/>
          <w:b/>
          <w:bCs/>
          <w:sz w:val="24"/>
          <w:szCs w:val="24"/>
        </w:rPr>
      </w:pPr>
    </w:p>
    <w:p w14:paraId="0B6C399E" w14:textId="77777777" w:rsidR="00FB7023"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w:t>
      </w:r>
    </w:p>
    <w:p w14:paraId="51EB2529" w14:textId="77777777" w:rsidR="00FB7023" w:rsidRPr="00F01557" w:rsidRDefault="00FB7023" w:rsidP="00FB7023">
      <w:pPr>
        <w:spacing w:after="0" w:line="276" w:lineRule="auto"/>
        <w:jc w:val="center"/>
        <w:rPr>
          <w:rFonts w:ascii="Arial Narrow" w:hAnsi="Arial Narrow"/>
          <w:sz w:val="24"/>
          <w:szCs w:val="24"/>
        </w:rPr>
      </w:pPr>
    </w:p>
    <w:p w14:paraId="44FD69A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de conformidad con el Segundo Artículo Transitorio del Decreto de fecha quince de septiembre de dos mil diecisiete, publicado en el Diario Oficial de la Federación en la Primera Sección. </w:t>
      </w:r>
    </w:p>
    <w:p w14:paraId="48CB7B72" w14:textId="77777777" w:rsidR="00FB7023" w:rsidRDefault="00FB7023" w:rsidP="00FB7023">
      <w:pPr>
        <w:spacing w:after="0" w:line="276" w:lineRule="auto"/>
        <w:jc w:val="both"/>
        <w:rPr>
          <w:rFonts w:ascii="Arial Narrow" w:hAnsi="Arial Narrow"/>
          <w:b/>
          <w:bCs/>
          <w:color w:val="FF0000"/>
          <w:sz w:val="24"/>
          <w:szCs w:val="24"/>
        </w:rPr>
      </w:pPr>
    </w:p>
    <w:p w14:paraId="414B9257"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142.- </w:t>
      </w:r>
      <w:r w:rsidRPr="00F01557">
        <w:rPr>
          <w:rFonts w:ascii="Arial Narrow" w:hAnsi="Arial Narrow"/>
          <w:b/>
          <w:bCs/>
          <w:sz w:val="24"/>
          <w:szCs w:val="24"/>
        </w:rPr>
        <w:t xml:space="preserve">Artículos transitorios del Decreto número 1369 de la LXIII Legislatura, aprobado el 6 de febrero de 2018 y publicado en el Periódico Oficial Extra del 23 de marzo del 2018, </w:t>
      </w:r>
      <w:r w:rsidRPr="00F01557">
        <w:rPr>
          <w:rFonts w:ascii="Arial Narrow" w:hAnsi="Arial Narrow"/>
          <w:sz w:val="24"/>
          <w:szCs w:val="24"/>
        </w:rPr>
        <w:t xml:space="preserve">mediante el cual se REFORMAN las fracciones LXXIII y LXXIV del Artículo 59. Se ADICIONAN tres párrafos al artículo 12 y la fracción LXXV al artículo 29 de la Constitución Política del Estado Libre y Soberano de Oaxaca. </w:t>
      </w:r>
    </w:p>
    <w:p w14:paraId="0B39E9DA" w14:textId="77777777" w:rsidR="00FB7023" w:rsidRDefault="00FB7023" w:rsidP="00FB7023">
      <w:pPr>
        <w:spacing w:after="0" w:line="276" w:lineRule="auto"/>
        <w:jc w:val="both"/>
        <w:rPr>
          <w:rFonts w:ascii="Arial Narrow" w:hAnsi="Arial Narrow"/>
          <w:b/>
          <w:bCs/>
          <w:sz w:val="24"/>
          <w:szCs w:val="24"/>
        </w:rPr>
      </w:pPr>
    </w:p>
    <w:p w14:paraId="47CD064B"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1F774AA2" w14:textId="77777777" w:rsidR="00FB7023" w:rsidRDefault="00FB7023" w:rsidP="00FB7023">
      <w:pPr>
        <w:spacing w:after="0" w:line="276" w:lineRule="auto"/>
        <w:jc w:val="both"/>
        <w:rPr>
          <w:rFonts w:ascii="Arial Narrow" w:hAnsi="Arial Narrow"/>
          <w:b/>
          <w:bCs/>
          <w:sz w:val="24"/>
          <w:szCs w:val="24"/>
        </w:rPr>
      </w:pPr>
    </w:p>
    <w:p w14:paraId="3E76E518" w14:textId="77777777" w:rsidR="00FB7023" w:rsidRPr="001A46D7" w:rsidRDefault="00FB7023" w:rsidP="00FB7023">
      <w:pPr>
        <w:spacing w:after="0" w:line="276" w:lineRule="auto"/>
        <w:jc w:val="both"/>
        <w:rPr>
          <w:rFonts w:ascii="Arial Narrow" w:hAnsi="Arial Narrow"/>
          <w:sz w:val="24"/>
          <w:szCs w:val="24"/>
        </w:rPr>
      </w:pPr>
      <w:proofErr w:type="gramStart"/>
      <w:r w:rsidRPr="001A46D7">
        <w:rPr>
          <w:rFonts w:ascii="Arial Narrow" w:hAnsi="Arial Narrow"/>
          <w:b/>
          <w:bCs/>
          <w:sz w:val="24"/>
          <w:szCs w:val="24"/>
        </w:rPr>
        <w:t>PRIMERO.-</w:t>
      </w:r>
      <w:proofErr w:type="gramEnd"/>
      <w:r w:rsidRPr="001A46D7">
        <w:rPr>
          <w:rFonts w:ascii="Arial Narrow" w:hAnsi="Arial Narrow"/>
          <w:b/>
          <w:bCs/>
          <w:sz w:val="24"/>
          <w:szCs w:val="24"/>
        </w:rPr>
        <w:t xml:space="preserve"> </w:t>
      </w:r>
      <w:r w:rsidRPr="001A46D7">
        <w:rPr>
          <w:rFonts w:ascii="Arial Narrow" w:hAnsi="Arial Narrow"/>
          <w:sz w:val="24"/>
          <w:szCs w:val="24"/>
        </w:rPr>
        <w:t xml:space="preserve">El presente Decreto entrará en vigor al día siguiente de su publicación en el Periódico Oficial del Gobierno del Estado. </w:t>
      </w:r>
    </w:p>
    <w:p w14:paraId="723FA50E" w14:textId="77777777" w:rsidR="00FB7023" w:rsidRPr="001A46D7" w:rsidRDefault="00FB7023" w:rsidP="00FB7023">
      <w:pPr>
        <w:spacing w:after="0" w:line="276" w:lineRule="auto"/>
        <w:jc w:val="both"/>
        <w:rPr>
          <w:rFonts w:ascii="Arial Narrow" w:hAnsi="Arial Narrow"/>
          <w:b/>
          <w:bCs/>
          <w:sz w:val="24"/>
          <w:szCs w:val="24"/>
        </w:rPr>
      </w:pPr>
    </w:p>
    <w:p w14:paraId="0EABF40A" w14:textId="77777777" w:rsidR="00FB7023" w:rsidRDefault="00FB7023" w:rsidP="00FB7023">
      <w:pPr>
        <w:spacing w:after="0" w:line="276" w:lineRule="auto"/>
        <w:jc w:val="both"/>
        <w:rPr>
          <w:rFonts w:ascii="Arial Narrow" w:hAnsi="Arial Narrow"/>
          <w:sz w:val="24"/>
          <w:szCs w:val="24"/>
        </w:rPr>
      </w:pPr>
      <w:proofErr w:type="gramStart"/>
      <w:r w:rsidRPr="001A46D7">
        <w:rPr>
          <w:rFonts w:ascii="Arial Narrow" w:hAnsi="Arial Narrow"/>
          <w:b/>
          <w:bCs/>
          <w:sz w:val="24"/>
          <w:szCs w:val="24"/>
        </w:rPr>
        <w:t>SEGUNDO.-</w:t>
      </w:r>
      <w:proofErr w:type="gramEnd"/>
      <w:r w:rsidRPr="001A46D7">
        <w:rPr>
          <w:rFonts w:ascii="Arial Narrow" w:hAnsi="Arial Narrow"/>
          <w:b/>
          <w:bCs/>
          <w:sz w:val="24"/>
          <w:szCs w:val="24"/>
        </w:rPr>
        <w:t xml:space="preserve"> </w:t>
      </w:r>
      <w:r w:rsidRPr="001A46D7">
        <w:rPr>
          <w:rFonts w:ascii="Arial Narrow" w:hAnsi="Arial Narrow"/>
          <w:sz w:val="24"/>
          <w:szCs w:val="24"/>
        </w:rPr>
        <w:t>El Congreso del Estado contará con el plazo de un año, a partir de la entrada en vigor del presente Decreto, para expedir la Ley reglamentaria respectiva.</w:t>
      </w:r>
      <w:r w:rsidRPr="00F01557">
        <w:rPr>
          <w:rFonts w:ascii="Arial Narrow" w:hAnsi="Arial Narrow"/>
          <w:sz w:val="24"/>
          <w:szCs w:val="24"/>
        </w:rPr>
        <w:t xml:space="preserve"> </w:t>
      </w:r>
    </w:p>
    <w:p w14:paraId="75BDD11D" w14:textId="77777777" w:rsidR="00FB7023" w:rsidRPr="00F01557" w:rsidRDefault="00FB7023" w:rsidP="00FB7023">
      <w:pPr>
        <w:spacing w:after="0" w:line="276" w:lineRule="auto"/>
        <w:jc w:val="both"/>
        <w:rPr>
          <w:rFonts w:ascii="Arial Narrow" w:hAnsi="Arial Narrow"/>
          <w:sz w:val="24"/>
          <w:szCs w:val="24"/>
        </w:rPr>
      </w:pPr>
    </w:p>
    <w:p w14:paraId="0E0C2931" w14:textId="77777777" w:rsidR="00FB7023"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143.- </w:t>
      </w:r>
      <w:r w:rsidRPr="00F01557">
        <w:rPr>
          <w:rFonts w:ascii="Arial Narrow" w:hAnsi="Arial Narrow"/>
          <w:b/>
          <w:bCs/>
          <w:sz w:val="24"/>
          <w:szCs w:val="24"/>
        </w:rPr>
        <w:t xml:space="preserve">Artículos transitorios del Decreto número 1539 de la LXIII Legislatura, aprobado el 31 de julio del 2018 y publicado en el Periódico Oficial Extra del 1 de agosto del 2018, </w:t>
      </w:r>
      <w:r w:rsidRPr="00F01557">
        <w:rPr>
          <w:rFonts w:ascii="Arial Narrow" w:hAnsi="Arial Narrow"/>
          <w:sz w:val="24"/>
          <w:szCs w:val="24"/>
        </w:rPr>
        <w:t xml:space="preserve">mediante el cual se REFORMAN los artículos 79 fracción XXIV; 99 párrafo dos; 100; 101 fracción II y párrafo cuatro; 102 párrafos uno, dos, cuatro, y cinco; 103; y 120 fracción I; de la Constitución Política del Estado Libre y Soberano de Oaxaca. </w:t>
      </w:r>
    </w:p>
    <w:p w14:paraId="039506C2" w14:textId="77777777" w:rsidR="00FB7023" w:rsidRPr="00F01557" w:rsidRDefault="00FB7023" w:rsidP="00FB7023">
      <w:pPr>
        <w:spacing w:after="0" w:line="276" w:lineRule="auto"/>
        <w:jc w:val="both"/>
        <w:rPr>
          <w:rFonts w:ascii="Arial Narrow" w:hAnsi="Arial Narrow"/>
          <w:sz w:val="24"/>
          <w:szCs w:val="24"/>
        </w:rPr>
      </w:pPr>
    </w:p>
    <w:p w14:paraId="0730FEAC"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7DA6B6D1" w14:textId="77777777" w:rsidR="00FB7023" w:rsidRDefault="00FB7023" w:rsidP="00FB7023">
      <w:pPr>
        <w:spacing w:after="0" w:line="276" w:lineRule="auto"/>
        <w:jc w:val="both"/>
        <w:rPr>
          <w:rFonts w:ascii="Arial Narrow" w:hAnsi="Arial Narrow"/>
          <w:b/>
          <w:bCs/>
          <w:sz w:val="24"/>
          <w:szCs w:val="24"/>
        </w:rPr>
      </w:pPr>
    </w:p>
    <w:p w14:paraId="7FC061D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r w:rsidRPr="00F01557">
        <w:rPr>
          <w:rFonts w:ascii="Arial Narrow" w:hAnsi="Arial Narrow"/>
          <w:sz w:val="24"/>
          <w:szCs w:val="24"/>
        </w:rPr>
        <w:t>.-</w:t>
      </w:r>
      <w:proofErr w:type="gramEnd"/>
      <w:r w:rsidRPr="00F01557">
        <w:rPr>
          <w:rFonts w:ascii="Arial Narrow" w:hAnsi="Arial Narrow"/>
          <w:sz w:val="24"/>
          <w:szCs w:val="24"/>
        </w:rPr>
        <w:t xml:space="preserve"> El presente Decreto entrará en vigor al día siguiente de su publicación en el Periódico Oficial del Gobierno del Estado de Oaxaca. </w:t>
      </w:r>
    </w:p>
    <w:p w14:paraId="12756C5D" w14:textId="77777777" w:rsidR="00FB7023" w:rsidRDefault="00FB7023" w:rsidP="00FB7023">
      <w:pPr>
        <w:spacing w:after="0" w:line="276" w:lineRule="auto"/>
        <w:jc w:val="both"/>
        <w:rPr>
          <w:rFonts w:ascii="Arial Narrow" w:hAnsi="Arial Narrow"/>
          <w:b/>
          <w:bCs/>
          <w:sz w:val="24"/>
          <w:szCs w:val="24"/>
        </w:rPr>
      </w:pPr>
    </w:p>
    <w:p w14:paraId="3DCAF2B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r w:rsidRPr="00F01557">
        <w:rPr>
          <w:rFonts w:ascii="Arial Narrow" w:hAnsi="Arial Narrow"/>
          <w:sz w:val="24"/>
          <w:szCs w:val="24"/>
        </w:rPr>
        <w:t>.-</w:t>
      </w:r>
      <w:proofErr w:type="gramEnd"/>
      <w:r w:rsidRPr="00F01557">
        <w:rPr>
          <w:rFonts w:ascii="Arial Narrow" w:hAnsi="Arial Narrow"/>
          <w:sz w:val="24"/>
          <w:szCs w:val="24"/>
        </w:rPr>
        <w:t xml:space="preserve"> Los recursos humanos, técnicos, materiales y financieros del Consejo de la Judicatura del Poder Judicial del Estado de Oaxaca, se transferirán a la Junta de Administración, Vigilancia y Disciplina del Poder Judicial del Estado de Oaxaca.</w:t>
      </w:r>
    </w:p>
    <w:p w14:paraId="2DCF3D63" w14:textId="77777777" w:rsidR="00FB7023" w:rsidRDefault="00FB7023" w:rsidP="00FB7023">
      <w:pPr>
        <w:spacing w:after="0" w:line="276" w:lineRule="auto"/>
        <w:jc w:val="both"/>
        <w:rPr>
          <w:rFonts w:ascii="Arial Narrow" w:hAnsi="Arial Narrow"/>
          <w:b/>
          <w:bCs/>
          <w:sz w:val="24"/>
          <w:szCs w:val="24"/>
        </w:rPr>
      </w:pPr>
    </w:p>
    <w:p w14:paraId="0272DB0E" w14:textId="77777777" w:rsidR="00FB7023"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r w:rsidRPr="00F01557">
        <w:rPr>
          <w:rFonts w:ascii="Arial Narrow" w:hAnsi="Arial Narrow"/>
          <w:sz w:val="24"/>
          <w:szCs w:val="24"/>
        </w:rPr>
        <w:t>.-</w:t>
      </w:r>
      <w:proofErr w:type="gramEnd"/>
      <w:r w:rsidRPr="00F01557">
        <w:rPr>
          <w:rFonts w:ascii="Arial Narrow" w:hAnsi="Arial Narrow"/>
          <w:sz w:val="24"/>
          <w:szCs w:val="24"/>
        </w:rPr>
        <w:t xml:space="preserve"> Los consejeros integrantes del Consejo de la Judicatura nombrados por el Poder Ejecutivo y el Legislativo, serán liquidados conforme a la ley de la materia. Asimismo, el Magistrado </w:t>
      </w:r>
      <w:proofErr w:type="gramStart"/>
      <w:r w:rsidRPr="00F01557">
        <w:rPr>
          <w:rFonts w:ascii="Arial Narrow" w:hAnsi="Arial Narrow"/>
          <w:sz w:val="24"/>
          <w:szCs w:val="24"/>
        </w:rPr>
        <w:t>Consejero</w:t>
      </w:r>
      <w:proofErr w:type="gramEnd"/>
      <w:r w:rsidRPr="00F01557">
        <w:rPr>
          <w:rFonts w:ascii="Arial Narrow" w:hAnsi="Arial Narrow"/>
          <w:sz w:val="24"/>
          <w:szCs w:val="24"/>
        </w:rPr>
        <w:t xml:space="preserve"> y el Juez Consejero serán incorporados a las labores jurisdiccionales conforme lo determine el Pleno del Tribunal Superior de Justicia. </w:t>
      </w:r>
    </w:p>
    <w:p w14:paraId="0B4A64A2" w14:textId="77777777" w:rsidR="00FB7023" w:rsidRPr="00F01557" w:rsidRDefault="00FB7023" w:rsidP="00FB7023">
      <w:pPr>
        <w:spacing w:after="0" w:line="276" w:lineRule="auto"/>
        <w:jc w:val="both"/>
        <w:rPr>
          <w:rFonts w:ascii="Arial Narrow" w:hAnsi="Arial Narrow"/>
          <w:sz w:val="24"/>
          <w:szCs w:val="24"/>
        </w:rPr>
      </w:pPr>
    </w:p>
    <w:p w14:paraId="40034557"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lastRenderedPageBreak/>
        <w:t>CUARTO</w:t>
      </w:r>
      <w:r w:rsidRPr="00F01557">
        <w:rPr>
          <w:rFonts w:ascii="Arial Narrow" w:hAnsi="Arial Narrow"/>
          <w:sz w:val="24"/>
          <w:szCs w:val="24"/>
        </w:rPr>
        <w:t>.-</w:t>
      </w:r>
      <w:proofErr w:type="gramEnd"/>
      <w:r w:rsidRPr="00F01557">
        <w:rPr>
          <w:rFonts w:ascii="Arial Narrow" w:hAnsi="Arial Narrow"/>
          <w:sz w:val="24"/>
          <w:szCs w:val="24"/>
        </w:rPr>
        <w:t xml:space="preserve"> El Pleno del Tribunal Superior de Justicia, deberá designar a los tres integrantes de la Junta de Administración, Vigilancia y Disciplina del Poder Judicial del Estado de Oaxaca, dentro del plazo improrrogable de cuarenta y cinco días contados a partir de la publicación de este Decreto. </w:t>
      </w:r>
    </w:p>
    <w:p w14:paraId="5887E4B3" w14:textId="77777777" w:rsidR="00FB7023" w:rsidRDefault="00FB7023" w:rsidP="00FB7023">
      <w:pPr>
        <w:spacing w:after="0" w:line="276" w:lineRule="auto"/>
        <w:jc w:val="both"/>
        <w:rPr>
          <w:rFonts w:ascii="Arial Narrow" w:hAnsi="Arial Narrow"/>
          <w:b/>
          <w:bCs/>
          <w:sz w:val="24"/>
          <w:szCs w:val="24"/>
        </w:rPr>
      </w:pPr>
    </w:p>
    <w:p w14:paraId="705D8A3B"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QUINTO</w:t>
      </w:r>
      <w:r w:rsidRPr="00F01557">
        <w:rPr>
          <w:rFonts w:ascii="Arial Narrow" w:hAnsi="Arial Narrow"/>
          <w:sz w:val="24"/>
          <w:szCs w:val="24"/>
        </w:rPr>
        <w:t>.-</w:t>
      </w:r>
      <w:proofErr w:type="gramEnd"/>
      <w:r w:rsidRPr="00F01557">
        <w:rPr>
          <w:rFonts w:ascii="Arial Narrow" w:hAnsi="Arial Narrow"/>
          <w:sz w:val="24"/>
          <w:szCs w:val="24"/>
        </w:rPr>
        <w:t xml:space="preserve"> El Pleno del Tribunal Superior de Justicia, deberá adecuar la reglamentación interna conforme a lo dispuesto en este Decreto, dentro del plazo improrrogable de cuarenta y cinco días contados a partir de la publicación de éste Decreto. </w:t>
      </w:r>
    </w:p>
    <w:p w14:paraId="4F8CE627" w14:textId="77777777" w:rsidR="00FB7023" w:rsidRDefault="00FB7023" w:rsidP="00FB7023">
      <w:pPr>
        <w:spacing w:after="0" w:line="276" w:lineRule="auto"/>
        <w:jc w:val="both"/>
        <w:rPr>
          <w:rFonts w:ascii="Arial Narrow" w:hAnsi="Arial Narrow"/>
          <w:b/>
          <w:bCs/>
          <w:sz w:val="24"/>
          <w:szCs w:val="24"/>
        </w:rPr>
      </w:pPr>
    </w:p>
    <w:p w14:paraId="6B665596"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SEXTO</w:t>
      </w:r>
      <w:r w:rsidRPr="00F01557">
        <w:rPr>
          <w:rFonts w:ascii="Arial Narrow" w:hAnsi="Arial Narrow"/>
          <w:sz w:val="24"/>
          <w:szCs w:val="24"/>
        </w:rPr>
        <w:t>.-</w:t>
      </w:r>
      <w:proofErr w:type="gramEnd"/>
      <w:r w:rsidRPr="00F01557">
        <w:rPr>
          <w:rFonts w:ascii="Arial Narrow" w:hAnsi="Arial Narrow"/>
          <w:sz w:val="24"/>
          <w:szCs w:val="24"/>
        </w:rPr>
        <w:t xml:space="preserve"> Todas las referencias que hagan las leyes sobre el Consejo de la Judicatura, se entenderán referidas a la Junta de Administración, Vigilancia y Disciplina del Poder Judicial del Estado de Oaxaca. </w:t>
      </w:r>
    </w:p>
    <w:p w14:paraId="4FEE3927" w14:textId="77777777" w:rsidR="00FB7023" w:rsidRDefault="00FB7023" w:rsidP="00FB7023">
      <w:pPr>
        <w:spacing w:after="0" w:line="276" w:lineRule="auto"/>
        <w:jc w:val="both"/>
        <w:rPr>
          <w:rFonts w:ascii="Arial Narrow" w:hAnsi="Arial Narrow"/>
          <w:b/>
          <w:bCs/>
          <w:sz w:val="24"/>
          <w:szCs w:val="24"/>
        </w:rPr>
      </w:pPr>
    </w:p>
    <w:p w14:paraId="0113691C"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SÉPTIMO</w:t>
      </w:r>
      <w:r w:rsidRPr="00F01557">
        <w:rPr>
          <w:rFonts w:ascii="Arial Narrow" w:hAnsi="Arial Narrow"/>
          <w:sz w:val="24"/>
          <w:szCs w:val="24"/>
        </w:rPr>
        <w:t>.-</w:t>
      </w:r>
      <w:proofErr w:type="gramEnd"/>
      <w:r w:rsidRPr="00F01557">
        <w:rPr>
          <w:rFonts w:ascii="Arial Narrow" w:hAnsi="Arial Narrow"/>
          <w:sz w:val="24"/>
          <w:szCs w:val="24"/>
        </w:rPr>
        <w:t xml:space="preserve"> El Pleno del Tribunal Superior de Justicia, por conducto de la presidencia, adscribirá al personal administrativo del Consejo de la Judicatura que desaparece, a las áreas o juzgados, que lo requieran con base en las necesidades del servicio, y establecerá los mecanismos de transferencia de los recursos materiales y financieros de dicho Consejo. </w:t>
      </w:r>
    </w:p>
    <w:p w14:paraId="60B405C7" w14:textId="77777777" w:rsidR="00FB7023" w:rsidRDefault="00FB7023" w:rsidP="00FB7023">
      <w:pPr>
        <w:spacing w:after="0" w:line="276" w:lineRule="auto"/>
        <w:jc w:val="both"/>
        <w:rPr>
          <w:rFonts w:ascii="Arial Narrow" w:hAnsi="Arial Narrow"/>
          <w:b/>
          <w:bCs/>
          <w:sz w:val="24"/>
          <w:szCs w:val="24"/>
        </w:rPr>
      </w:pPr>
    </w:p>
    <w:p w14:paraId="754E7C62"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OCTAVO</w:t>
      </w:r>
      <w:r w:rsidRPr="00F01557">
        <w:rPr>
          <w:rFonts w:ascii="Arial Narrow" w:hAnsi="Arial Narrow"/>
          <w:sz w:val="24"/>
          <w:szCs w:val="24"/>
        </w:rPr>
        <w:t>.-</w:t>
      </w:r>
      <w:proofErr w:type="gramEnd"/>
      <w:r w:rsidRPr="00F01557">
        <w:rPr>
          <w:rFonts w:ascii="Arial Narrow" w:hAnsi="Arial Narrow"/>
          <w:sz w:val="24"/>
          <w:szCs w:val="24"/>
        </w:rPr>
        <w:t xml:space="preserve"> Se faculta al Presidente y/o al Pleno del Tribunal Superior de Justicia para dictar todas las medidas y acuerdos necesarios para la efectividad e inmediato cumplimiento del presente decreto. </w:t>
      </w:r>
    </w:p>
    <w:p w14:paraId="5F069FC7" w14:textId="77777777" w:rsidR="00FB7023" w:rsidRDefault="00FB7023" w:rsidP="00FB7023">
      <w:pPr>
        <w:spacing w:after="0" w:line="276" w:lineRule="auto"/>
        <w:jc w:val="both"/>
        <w:rPr>
          <w:rFonts w:ascii="Arial Narrow" w:hAnsi="Arial Narrow"/>
          <w:b/>
          <w:bCs/>
          <w:sz w:val="24"/>
          <w:szCs w:val="24"/>
        </w:rPr>
      </w:pPr>
    </w:p>
    <w:p w14:paraId="1C2C8FF4"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NOVENO</w:t>
      </w:r>
      <w:r w:rsidRPr="00F01557">
        <w:rPr>
          <w:rFonts w:ascii="Arial Narrow" w:hAnsi="Arial Narrow"/>
          <w:sz w:val="24"/>
          <w:szCs w:val="24"/>
        </w:rPr>
        <w:t>.-</w:t>
      </w:r>
      <w:proofErr w:type="gramEnd"/>
      <w:r w:rsidRPr="00F01557">
        <w:rPr>
          <w:rFonts w:ascii="Arial Narrow" w:hAnsi="Arial Narrow"/>
          <w:sz w:val="24"/>
          <w:szCs w:val="24"/>
        </w:rPr>
        <w:t xml:space="preserve"> Los Magistrados del Pleno del Tribunal Superior de Justicia del Estado, que al momento de la entrada en vigor de la presente reforma ya hubieren cumplido sesenta y cinco años de edad, serán jubilados conforme a la ley. </w:t>
      </w:r>
    </w:p>
    <w:p w14:paraId="749B4460" w14:textId="77777777" w:rsidR="00FB7023" w:rsidRDefault="00FB7023" w:rsidP="00FB7023">
      <w:pPr>
        <w:spacing w:after="0" w:line="276" w:lineRule="auto"/>
        <w:jc w:val="both"/>
        <w:rPr>
          <w:rFonts w:ascii="Arial Narrow" w:hAnsi="Arial Narrow"/>
          <w:b/>
          <w:bCs/>
          <w:sz w:val="24"/>
          <w:szCs w:val="24"/>
        </w:rPr>
      </w:pPr>
    </w:p>
    <w:p w14:paraId="039B14AF"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DÉCIMO</w:t>
      </w:r>
      <w:r w:rsidRPr="00F01557">
        <w:rPr>
          <w:rFonts w:ascii="Arial Narrow" w:hAnsi="Arial Narrow"/>
          <w:sz w:val="24"/>
          <w:szCs w:val="24"/>
        </w:rPr>
        <w:t>.-</w:t>
      </w:r>
      <w:proofErr w:type="gramEnd"/>
      <w:r w:rsidRPr="00F01557">
        <w:rPr>
          <w:rFonts w:ascii="Arial Narrow" w:hAnsi="Arial Narrow"/>
          <w:sz w:val="24"/>
          <w:szCs w:val="24"/>
        </w:rPr>
        <w:t xml:space="preserve"> Se abrogan todas las disposiciones legales y reglamentarias que se opongan a lo que establece el presente Decreto. </w:t>
      </w:r>
    </w:p>
    <w:p w14:paraId="6F753026" w14:textId="77777777" w:rsidR="00FB7023" w:rsidRDefault="00FB7023" w:rsidP="00FB7023">
      <w:pPr>
        <w:spacing w:after="0" w:line="276" w:lineRule="auto"/>
        <w:jc w:val="both"/>
        <w:rPr>
          <w:rFonts w:ascii="Arial Narrow" w:hAnsi="Arial Narrow"/>
          <w:b/>
          <w:bCs/>
          <w:sz w:val="24"/>
          <w:szCs w:val="24"/>
        </w:rPr>
      </w:pPr>
    </w:p>
    <w:p w14:paraId="7DC512F1"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DÉCIMO </w:t>
      </w: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Honorable Congreso del Estado de Oaxaca hará las modificaciones correspondientes a las leyes secundarias en un plazo no mayor a noventa días naturales contados a partir de la entrada en vigor del presente Decreto. </w:t>
      </w:r>
    </w:p>
    <w:p w14:paraId="0C74B28C" w14:textId="77777777" w:rsidR="00FB7023" w:rsidRDefault="00FB7023" w:rsidP="00FB7023">
      <w:pPr>
        <w:spacing w:after="0" w:line="276" w:lineRule="auto"/>
        <w:jc w:val="both"/>
        <w:rPr>
          <w:rFonts w:ascii="Arial Narrow" w:hAnsi="Arial Narrow"/>
          <w:b/>
          <w:bCs/>
          <w:color w:val="FF0000"/>
          <w:sz w:val="24"/>
          <w:szCs w:val="24"/>
        </w:rPr>
      </w:pPr>
    </w:p>
    <w:p w14:paraId="73F2563C"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144.- </w:t>
      </w:r>
      <w:r w:rsidRPr="00F01557">
        <w:rPr>
          <w:rFonts w:ascii="Arial Narrow" w:hAnsi="Arial Narrow"/>
          <w:b/>
          <w:bCs/>
          <w:sz w:val="24"/>
          <w:szCs w:val="24"/>
        </w:rPr>
        <w:t xml:space="preserve">Artículos transitorios del Decreto número 1609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w:t>
      </w:r>
      <w:r w:rsidRPr="00F01557">
        <w:rPr>
          <w:rFonts w:ascii="Arial Narrow" w:hAnsi="Arial Narrow"/>
          <w:b/>
          <w:bCs/>
          <w:sz w:val="24"/>
          <w:szCs w:val="24"/>
        </w:rPr>
        <w:t xml:space="preserve">Se REFORMA </w:t>
      </w:r>
      <w:r w:rsidRPr="00F01557">
        <w:rPr>
          <w:rFonts w:ascii="Arial Narrow" w:hAnsi="Arial Narrow"/>
          <w:sz w:val="24"/>
          <w:szCs w:val="24"/>
        </w:rPr>
        <w:t xml:space="preserve">la fracción LXX del artículo 59, la fracción XXVII del artículo 79, el primer párrafo del artículo 102 y el apartado B del artículo 114; y </w:t>
      </w:r>
      <w:r w:rsidRPr="00F01557">
        <w:rPr>
          <w:rFonts w:ascii="Arial Narrow" w:hAnsi="Arial Narrow"/>
          <w:b/>
          <w:bCs/>
          <w:sz w:val="24"/>
          <w:szCs w:val="24"/>
        </w:rPr>
        <w:t xml:space="preserve">se ADICIONA </w:t>
      </w:r>
      <w:r w:rsidRPr="00F01557">
        <w:rPr>
          <w:rFonts w:ascii="Arial Narrow" w:hAnsi="Arial Narrow"/>
          <w:sz w:val="24"/>
          <w:szCs w:val="24"/>
        </w:rPr>
        <w:t xml:space="preserve">la sección quinta denominada “Del Tribunal Laboral” y el </w:t>
      </w:r>
      <w:r w:rsidRPr="00F01557">
        <w:rPr>
          <w:rFonts w:ascii="Arial Narrow" w:hAnsi="Arial Narrow"/>
          <w:sz w:val="24"/>
          <w:szCs w:val="24"/>
        </w:rPr>
        <w:lastRenderedPageBreak/>
        <w:t xml:space="preserve">artículo 111 bis al Capítulo Cuarto del Título Cuarto y se </w:t>
      </w:r>
      <w:r w:rsidRPr="00F01557">
        <w:rPr>
          <w:rFonts w:ascii="Arial Narrow" w:hAnsi="Arial Narrow"/>
          <w:b/>
          <w:bCs/>
          <w:sz w:val="24"/>
          <w:szCs w:val="24"/>
        </w:rPr>
        <w:t xml:space="preserve">DEROGA </w:t>
      </w:r>
      <w:r w:rsidRPr="00F01557">
        <w:rPr>
          <w:rFonts w:ascii="Arial Narrow" w:hAnsi="Arial Narrow"/>
          <w:sz w:val="24"/>
          <w:szCs w:val="24"/>
        </w:rPr>
        <w:t xml:space="preserve">la fracción XVI del artículo 80 de la Constitución Política del Estado Libre y Soberano de Oaxaca. </w:t>
      </w:r>
    </w:p>
    <w:p w14:paraId="362EF7A1" w14:textId="77777777" w:rsidR="00690C65" w:rsidRDefault="00690C65" w:rsidP="00FB7023">
      <w:pPr>
        <w:spacing w:after="0" w:line="276" w:lineRule="auto"/>
        <w:jc w:val="both"/>
        <w:rPr>
          <w:rFonts w:ascii="Arial Narrow" w:hAnsi="Arial Narrow"/>
          <w:b/>
          <w:bCs/>
          <w:sz w:val="24"/>
          <w:szCs w:val="24"/>
        </w:rPr>
      </w:pPr>
    </w:p>
    <w:p w14:paraId="336E4C5C"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297433A6" w14:textId="77777777" w:rsidR="00FB7023" w:rsidRDefault="00FB7023" w:rsidP="00FB7023">
      <w:pPr>
        <w:spacing w:after="0" w:line="276" w:lineRule="auto"/>
        <w:jc w:val="both"/>
        <w:rPr>
          <w:rFonts w:ascii="Arial Narrow" w:hAnsi="Arial Narrow"/>
          <w:b/>
          <w:bCs/>
          <w:sz w:val="24"/>
          <w:szCs w:val="24"/>
        </w:rPr>
      </w:pPr>
    </w:p>
    <w:p w14:paraId="69EE330E"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PRIMERO.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7229926C" w14:textId="77777777" w:rsidR="00FB7023" w:rsidRDefault="00FB7023" w:rsidP="00FB7023">
      <w:pPr>
        <w:spacing w:after="0" w:line="276" w:lineRule="auto"/>
        <w:jc w:val="both"/>
        <w:rPr>
          <w:rFonts w:ascii="Arial Narrow" w:hAnsi="Arial Narrow"/>
          <w:b/>
          <w:bCs/>
          <w:sz w:val="24"/>
          <w:szCs w:val="24"/>
        </w:rPr>
      </w:pPr>
    </w:p>
    <w:p w14:paraId="3FE3407B"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SEGUNDO. </w:t>
      </w:r>
      <w:r w:rsidRPr="00F01557">
        <w:rPr>
          <w:rFonts w:ascii="Arial Narrow" w:hAnsi="Arial Narrow"/>
          <w:sz w:val="24"/>
          <w:szCs w:val="24"/>
        </w:rPr>
        <w:t>El Congreso del Estado deberá realizar las adecuaciones correspondientes a los ordenamientos secundarios para dar cumplimiento a lo previsto en el presente Decreto, dentro de los 90 días siguientes a la entrada en vigor del mismo. Y tan luego se apruebe y entre en vigor la Ley Secundaria del Artículo 123 de la Constitución Federal.</w:t>
      </w:r>
    </w:p>
    <w:p w14:paraId="0C2D8348" w14:textId="77777777" w:rsidR="00FB7023" w:rsidRDefault="00FB7023" w:rsidP="00FB7023">
      <w:pPr>
        <w:spacing w:after="0" w:line="276" w:lineRule="auto"/>
        <w:jc w:val="both"/>
        <w:rPr>
          <w:rFonts w:ascii="Arial Narrow" w:hAnsi="Arial Narrow"/>
          <w:b/>
          <w:bCs/>
          <w:sz w:val="24"/>
          <w:szCs w:val="24"/>
        </w:rPr>
      </w:pPr>
    </w:p>
    <w:p w14:paraId="49121767"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TERCERO. </w:t>
      </w:r>
      <w:r w:rsidRPr="00F01557">
        <w:rPr>
          <w:rFonts w:ascii="Arial Narrow" w:hAnsi="Arial Narrow"/>
          <w:sz w:val="24"/>
          <w:szCs w:val="24"/>
        </w:rPr>
        <w:t xml:space="preserve">El Tribunal Laboral del Poder Judicial del Estado de Oaxaca, sustituirá legalmente las funciones de la Junta Local de Conciliación y Arbitraje. Los asuntos que estuvieran en trámite al momento de iniciar sus funciones el Tribunal Laboral y el Centro de Conciliación Laboral del Estado de Oaxaca serán resueltos de acuerdo con las disposiciones aplicables al momento de su inicio. </w:t>
      </w:r>
    </w:p>
    <w:p w14:paraId="5618B7BD" w14:textId="77777777" w:rsidR="00FB7023" w:rsidRDefault="00FB7023" w:rsidP="00FB7023">
      <w:pPr>
        <w:spacing w:after="0" w:line="276" w:lineRule="auto"/>
        <w:jc w:val="both"/>
        <w:rPr>
          <w:rFonts w:ascii="Arial Narrow" w:hAnsi="Arial Narrow"/>
          <w:b/>
          <w:bCs/>
          <w:sz w:val="24"/>
          <w:szCs w:val="24"/>
        </w:rPr>
      </w:pPr>
    </w:p>
    <w:p w14:paraId="0D4DA807"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CUARTO. </w:t>
      </w:r>
      <w:r w:rsidRPr="00F01557">
        <w:rPr>
          <w:rFonts w:ascii="Arial Narrow" w:hAnsi="Arial Narrow"/>
          <w:sz w:val="24"/>
          <w:szCs w:val="24"/>
        </w:rPr>
        <w:t xml:space="preserve">En tanto se instituyen e inician operaciones el Tribunal Laboral y el Centro de Conciliación Laboral del Estado de Oaxaca a que se refiere el presente Decreto, la Junta de Conciliación y Arbitraje continuará atendiendo las diferencias o conflictos que se presenten entre el capital y el trabajo y sobre el registro de contratos colectivos de trabajo y organizaciones sindicales. </w:t>
      </w:r>
    </w:p>
    <w:p w14:paraId="7733CA43" w14:textId="77777777" w:rsidR="00FB7023" w:rsidRDefault="00FB7023" w:rsidP="00FB7023">
      <w:pPr>
        <w:spacing w:after="0" w:line="276" w:lineRule="auto"/>
        <w:jc w:val="both"/>
        <w:rPr>
          <w:rFonts w:ascii="Arial Narrow" w:hAnsi="Arial Narrow"/>
          <w:b/>
          <w:bCs/>
          <w:sz w:val="24"/>
          <w:szCs w:val="24"/>
        </w:rPr>
      </w:pPr>
    </w:p>
    <w:p w14:paraId="18E3759C"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QUINTO. </w:t>
      </w:r>
      <w:r w:rsidRPr="00F01557">
        <w:rPr>
          <w:rFonts w:ascii="Arial Narrow" w:hAnsi="Arial Narrow"/>
          <w:sz w:val="24"/>
          <w:szCs w:val="24"/>
        </w:rPr>
        <w:t xml:space="preserve">En cualquier caso, los derechos de los trabajadores que tienen a su cargo la atención de los asuntos en la Junta Local de Conciliación y Arbitraje se respetarán conforme a la ley. </w:t>
      </w:r>
    </w:p>
    <w:p w14:paraId="6923B284" w14:textId="77777777" w:rsidR="00FB7023" w:rsidRDefault="00FB7023" w:rsidP="00FB7023">
      <w:pPr>
        <w:spacing w:after="0" w:line="276" w:lineRule="auto"/>
        <w:jc w:val="both"/>
        <w:rPr>
          <w:rFonts w:ascii="Arial Narrow" w:hAnsi="Arial Narrow"/>
          <w:b/>
          <w:bCs/>
          <w:sz w:val="24"/>
          <w:szCs w:val="24"/>
        </w:rPr>
      </w:pPr>
    </w:p>
    <w:p w14:paraId="198471C9"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SEXTO. </w:t>
      </w:r>
      <w:r w:rsidRPr="00F01557">
        <w:rPr>
          <w:rFonts w:ascii="Arial Narrow" w:hAnsi="Arial Narrow"/>
          <w:sz w:val="24"/>
          <w:szCs w:val="24"/>
        </w:rPr>
        <w:t xml:space="preserve">La Junta Local de Conciliación y Arbitraje deberá transferir los procedimientos, expedientes y documentación que, en el ámbito de sus respectivas competencias tengan bajo su atención o resguardo al Tribunal Laboral dependiente del Poder Judicial del Estado de Oaxaca y al Centro de Conciliación Laboral del Estado de Oaxaca; los cuales se encargarán de resolver las diferencias y los conflictos entre patrones y trabajadores. </w:t>
      </w:r>
    </w:p>
    <w:p w14:paraId="090DDADA" w14:textId="77777777" w:rsidR="00FB7023" w:rsidRDefault="00FB7023" w:rsidP="00FB7023">
      <w:pPr>
        <w:spacing w:after="0" w:line="276" w:lineRule="auto"/>
        <w:jc w:val="both"/>
        <w:rPr>
          <w:rFonts w:ascii="Arial Narrow" w:hAnsi="Arial Narrow"/>
          <w:b/>
          <w:bCs/>
          <w:sz w:val="24"/>
          <w:szCs w:val="24"/>
        </w:rPr>
      </w:pPr>
    </w:p>
    <w:p w14:paraId="7391A4D3"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SÉPTIMO. </w:t>
      </w:r>
      <w:r w:rsidRPr="00F01557">
        <w:rPr>
          <w:rFonts w:ascii="Arial Narrow" w:hAnsi="Arial Narrow"/>
          <w:sz w:val="24"/>
          <w:szCs w:val="24"/>
        </w:rPr>
        <w:t xml:space="preserve">El personal adscrito a las áreas administrativas será tomado en cuenta para integrar al Tribunal Laboral y al Órgano descentralizado de Conciliación respetando y garantizando sus derechos laborales. </w:t>
      </w:r>
    </w:p>
    <w:p w14:paraId="356D255E" w14:textId="77777777" w:rsidR="00FB7023" w:rsidRDefault="00FB7023" w:rsidP="00FB7023">
      <w:pPr>
        <w:spacing w:after="0" w:line="276" w:lineRule="auto"/>
        <w:jc w:val="both"/>
        <w:rPr>
          <w:rFonts w:ascii="Arial Narrow" w:hAnsi="Arial Narrow"/>
          <w:b/>
          <w:bCs/>
          <w:sz w:val="24"/>
          <w:szCs w:val="24"/>
        </w:rPr>
      </w:pPr>
    </w:p>
    <w:p w14:paraId="373F6496"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OCTAVO. </w:t>
      </w:r>
      <w:r w:rsidRPr="00F01557">
        <w:rPr>
          <w:rFonts w:ascii="Arial Narrow" w:hAnsi="Arial Narrow"/>
          <w:sz w:val="24"/>
          <w:szCs w:val="24"/>
        </w:rPr>
        <w:t xml:space="preserve">Publíquese en el Periódico Oficial del Gobierno del Estado de Oaxaca. </w:t>
      </w:r>
    </w:p>
    <w:p w14:paraId="16029561" w14:textId="77777777" w:rsidR="00FB7023" w:rsidRDefault="00FB7023" w:rsidP="00FB7023">
      <w:pPr>
        <w:spacing w:after="0" w:line="276" w:lineRule="auto"/>
        <w:jc w:val="both"/>
        <w:rPr>
          <w:rFonts w:ascii="Arial Narrow" w:hAnsi="Arial Narrow"/>
          <w:b/>
          <w:bCs/>
          <w:color w:val="FF0000"/>
          <w:sz w:val="24"/>
          <w:szCs w:val="24"/>
        </w:rPr>
      </w:pPr>
    </w:p>
    <w:p w14:paraId="7C295744"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lastRenderedPageBreak/>
        <w:t xml:space="preserve">145.- </w:t>
      </w:r>
      <w:r w:rsidRPr="00F01557">
        <w:rPr>
          <w:rFonts w:ascii="Arial Narrow" w:hAnsi="Arial Narrow"/>
          <w:b/>
          <w:bCs/>
          <w:sz w:val="24"/>
          <w:szCs w:val="24"/>
        </w:rPr>
        <w:t xml:space="preserve">Artículos transitorios del Decreto número 1610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 </w:t>
      </w:r>
      <w:r w:rsidRPr="00F01557">
        <w:rPr>
          <w:rFonts w:ascii="Arial Narrow" w:hAnsi="Arial Narrow"/>
          <w:sz w:val="24"/>
          <w:szCs w:val="24"/>
        </w:rPr>
        <w:t xml:space="preserve">el artículo 13 de la </w:t>
      </w:r>
      <w:r w:rsidRPr="00F01557">
        <w:rPr>
          <w:rFonts w:ascii="Arial Narrow" w:hAnsi="Arial Narrow"/>
          <w:b/>
          <w:bCs/>
          <w:sz w:val="24"/>
          <w:szCs w:val="24"/>
        </w:rPr>
        <w:t xml:space="preserve">Constitución Política del Estado Libre y Soberano de Oaxaca. </w:t>
      </w:r>
    </w:p>
    <w:p w14:paraId="3A610449" w14:textId="77777777" w:rsidR="006E109A" w:rsidRDefault="006E109A" w:rsidP="00FB7023">
      <w:pPr>
        <w:spacing w:after="0" w:line="276" w:lineRule="auto"/>
        <w:jc w:val="both"/>
        <w:rPr>
          <w:rFonts w:ascii="Arial Narrow" w:hAnsi="Arial Narrow"/>
          <w:b/>
          <w:bCs/>
          <w:sz w:val="24"/>
          <w:szCs w:val="24"/>
        </w:rPr>
      </w:pPr>
    </w:p>
    <w:p w14:paraId="4F60A9F6"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4A6516BC" w14:textId="77777777" w:rsidR="00FB7023" w:rsidRDefault="00FB7023" w:rsidP="00FB7023">
      <w:pPr>
        <w:spacing w:after="0" w:line="276" w:lineRule="auto"/>
        <w:jc w:val="both"/>
        <w:rPr>
          <w:rFonts w:ascii="Arial Narrow" w:hAnsi="Arial Narrow"/>
          <w:b/>
          <w:bCs/>
          <w:sz w:val="24"/>
          <w:szCs w:val="24"/>
        </w:rPr>
      </w:pPr>
    </w:p>
    <w:p w14:paraId="2326185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0781A179" w14:textId="77777777" w:rsidR="00FB7023" w:rsidRDefault="00FB7023" w:rsidP="00FB7023">
      <w:pPr>
        <w:spacing w:after="0" w:line="276" w:lineRule="auto"/>
        <w:jc w:val="both"/>
        <w:rPr>
          <w:rFonts w:ascii="Arial Narrow" w:hAnsi="Arial Narrow"/>
          <w:b/>
          <w:bCs/>
          <w:color w:val="FF0000"/>
          <w:sz w:val="24"/>
          <w:szCs w:val="24"/>
        </w:rPr>
      </w:pPr>
    </w:p>
    <w:p w14:paraId="131C51D6"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146.- </w:t>
      </w:r>
      <w:r w:rsidRPr="00F01557">
        <w:rPr>
          <w:rFonts w:ascii="Arial Narrow" w:hAnsi="Arial Narrow"/>
          <w:b/>
          <w:bCs/>
          <w:sz w:val="24"/>
          <w:szCs w:val="24"/>
        </w:rPr>
        <w:t xml:space="preserve">Artículos transitorios del Decreto número 1611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 </w:t>
      </w:r>
      <w:r w:rsidRPr="00F01557">
        <w:rPr>
          <w:rFonts w:ascii="Arial Narrow" w:hAnsi="Arial Narrow"/>
          <w:sz w:val="24"/>
          <w:szCs w:val="24"/>
        </w:rPr>
        <w:t xml:space="preserve">la fracción LXXV y se adiciona la fracción LXXVI al artículo 59 de la </w:t>
      </w:r>
      <w:r w:rsidRPr="00F01557">
        <w:rPr>
          <w:rFonts w:ascii="Arial Narrow" w:hAnsi="Arial Narrow"/>
          <w:b/>
          <w:bCs/>
          <w:sz w:val="24"/>
          <w:szCs w:val="24"/>
        </w:rPr>
        <w:t xml:space="preserve">Constitución Política del Estado Libre y Soberano de Oaxaca. </w:t>
      </w:r>
    </w:p>
    <w:p w14:paraId="407C3F08" w14:textId="77777777" w:rsidR="00FB7023" w:rsidRDefault="00FB7023" w:rsidP="00FB7023">
      <w:pPr>
        <w:spacing w:after="0" w:line="276" w:lineRule="auto"/>
        <w:jc w:val="both"/>
        <w:rPr>
          <w:rFonts w:ascii="Arial Narrow" w:hAnsi="Arial Narrow"/>
          <w:b/>
          <w:bCs/>
          <w:sz w:val="24"/>
          <w:szCs w:val="24"/>
        </w:rPr>
      </w:pPr>
    </w:p>
    <w:p w14:paraId="798AE9E6"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613C0E25" w14:textId="77777777" w:rsidR="00FB7023" w:rsidRDefault="00FB7023" w:rsidP="00FB7023">
      <w:pPr>
        <w:spacing w:after="0" w:line="276" w:lineRule="auto"/>
        <w:jc w:val="both"/>
        <w:rPr>
          <w:rFonts w:ascii="Arial Narrow" w:hAnsi="Arial Narrow"/>
          <w:b/>
          <w:bCs/>
          <w:sz w:val="24"/>
          <w:szCs w:val="24"/>
        </w:rPr>
      </w:pPr>
    </w:p>
    <w:p w14:paraId="57F7895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4E5DB284" w14:textId="77777777" w:rsidR="00FB7023" w:rsidRDefault="00FB7023" w:rsidP="00FB7023">
      <w:pPr>
        <w:spacing w:after="0" w:line="276" w:lineRule="auto"/>
        <w:jc w:val="both"/>
        <w:rPr>
          <w:rFonts w:ascii="Arial Narrow" w:hAnsi="Arial Narrow"/>
          <w:b/>
          <w:bCs/>
          <w:sz w:val="24"/>
          <w:szCs w:val="24"/>
        </w:rPr>
      </w:pPr>
    </w:p>
    <w:p w14:paraId="7B9643D9"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r w:rsidRPr="00F01557">
        <w:rPr>
          <w:rFonts w:ascii="Arial Narrow" w:hAnsi="Arial Narrow"/>
          <w:sz w:val="24"/>
          <w:szCs w:val="24"/>
        </w:rPr>
        <w:t>.-</w:t>
      </w:r>
      <w:proofErr w:type="gramEnd"/>
      <w:r w:rsidRPr="00F01557">
        <w:rPr>
          <w:rFonts w:ascii="Arial Narrow" w:hAnsi="Arial Narrow"/>
          <w:sz w:val="24"/>
          <w:szCs w:val="24"/>
        </w:rPr>
        <w:t xml:space="preserve"> Se derogan todas las disposiciones legales que se opongan al presente Decreto. </w:t>
      </w:r>
    </w:p>
    <w:p w14:paraId="4EB5CA20" w14:textId="77777777" w:rsidR="00FB7023" w:rsidRDefault="00FB7023" w:rsidP="00FB7023">
      <w:pPr>
        <w:spacing w:after="0" w:line="276" w:lineRule="auto"/>
        <w:jc w:val="both"/>
        <w:rPr>
          <w:rFonts w:ascii="Arial Narrow" w:hAnsi="Arial Narrow"/>
          <w:b/>
          <w:bCs/>
          <w:sz w:val="24"/>
          <w:szCs w:val="24"/>
        </w:rPr>
      </w:pPr>
    </w:p>
    <w:p w14:paraId="2F1815DA"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r w:rsidRPr="00F01557">
        <w:rPr>
          <w:rFonts w:ascii="Arial Narrow" w:hAnsi="Arial Narrow"/>
          <w:sz w:val="24"/>
          <w:szCs w:val="24"/>
        </w:rPr>
        <w:t>.-</w:t>
      </w:r>
      <w:proofErr w:type="gramEnd"/>
      <w:r w:rsidRPr="00F01557">
        <w:rPr>
          <w:rFonts w:ascii="Arial Narrow" w:hAnsi="Arial Narrow"/>
          <w:sz w:val="24"/>
          <w:szCs w:val="24"/>
        </w:rPr>
        <w:t xml:space="preserve"> El Congreso del Estado deberá realizar las adecuaciones normativas necesarias a las leyes que regulan el funcionamiento de los órganos autónomos que refiere el artículo 114 de la Constitución Política del Estado Libre y Soberano de Oaxaca, en un plazo de sesenta días.</w:t>
      </w:r>
    </w:p>
    <w:p w14:paraId="26CDAF51" w14:textId="77777777" w:rsidR="00FB7023" w:rsidRDefault="00FB7023" w:rsidP="00FB7023">
      <w:pPr>
        <w:spacing w:after="0" w:line="276" w:lineRule="auto"/>
        <w:jc w:val="both"/>
        <w:rPr>
          <w:rFonts w:ascii="Arial Narrow" w:hAnsi="Arial Narrow"/>
          <w:b/>
          <w:bCs/>
          <w:color w:val="FF0000"/>
          <w:sz w:val="24"/>
          <w:szCs w:val="24"/>
        </w:rPr>
      </w:pPr>
    </w:p>
    <w:p w14:paraId="3BCB7FDB"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147.- </w:t>
      </w:r>
      <w:r w:rsidRPr="00F01557">
        <w:rPr>
          <w:rFonts w:ascii="Arial Narrow" w:hAnsi="Arial Narrow"/>
          <w:b/>
          <w:bCs/>
          <w:sz w:val="24"/>
          <w:szCs w:val="24"/>
        </w:rPr>
        <w:t xml:space="preserve">Artículos transitorios del Decreto número 1612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 </w:t>
      </w:r>
      <w:r w:rsidRPr="00F01557">
        <w:rPr>
          <w:rFonts w:ascii="Arial Narrow" w:hAnsi="Arial Narrow"/>
          <w:sz w:val="24"/>
          <w:szCs w:val="24"/>
        </w:rPr>
        <w:t xml:space="preserve">la fracción II del Artículo 6 de la </w:t>
      </w:r>
      <w:r w:rsidRPr="00F01557">
        <w:rPr>
          <w:rFonts w:ascii="Arial Narrow" w:hAnsi="Arial Narrow"/>
          <w:b/>
          <w:bCs/>
          <w:sz w:val="24"/>
          <w:szCs w:val="24"/>
        </w:rPr>
        <w:t xml:space="preserve">Constitución Política del Estado Libre y Soberano de Oaxaca. </w:t>
      </w:r>
    </w:p>
    <w:p w14:paraId="08F4CEB3" w14:textId="77777777" w:rsidR="00FB7023" w:rsidRDefault="00FB7023" w:rsidP="00FB7023">
      <w:pPr>
        <w:spacing w:after="0" w:line="276" w:lineRule="auto"/>
        <w:jc w:val="both"/>
        <w:rPr>
          <w:rFonts w:ascii="Arial Narrow" w:hAnsi="Arial Narrow"/>
          <w:b/>
          <w:bCs/>
          <w:sz w:val="24"/>
          <w:szCs w:val="24"/>
        </w:rPr>
      </w:pPr>
    </w:p>
    <w:p w14:paraId="32AA7036"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4F9F9086" w14:textId="77777777" w:rsidR="00FB7023" w:rsidRDefault="00FB7023" w:rsidP="00FB7023">
      <w:pPr>
        <w:spacing w:after="0" w:line="276" w:lineRule="auto"/>
        <w:jc w:val="both"/>
        <w:rPr>
          <w:rFonts w:ascii="Arial Narrow" w:hAnsi="Arial Narrow"/>
          <w:b/>
          <w:bCs/>
          <w:sz w:val="24"/>
          <w:szCs w:val="24"/>
        </w:rPr>
      </w:pPr>
    </w:p>
    <w:p w14:paraId="37783467"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197F3773" w14:textId="77777777" w:rsidR="00FB7023" w:rsidRDefault="00FB7023" w:rsidP="00FB7023">
      <w:pPr>
        <w:spacing w:after="0" w:line="276" w:lineRule="auto"/>
        <w:jc w:val="both"/>
        <w:rPr>
          <w:rFonts w:ascii="Arial Narrow" w:hAnsi="Arial Narrow"/>
          <w:b/>
          <w:bCs/>
          <w:color w:val="FF0000"/>
          <w:sz w:val="24"/>
          <w:szCs w:val="24"/>
        </w:rPr>
      </w:pPr>
    </w:p>
    <w:p w14:paraId="407EFD0F" w14:textId="77777777" w:rsidR="00FB7023" w:rsidRDefault="00FB7023" w:rsidP="00FB7023">
      <w:pPr>
        <w:spacing w:after="0" w:line="276" w:lineRule="auto"/>
        <w:jc w:val="both"/>
        <w:rPr>
          <w:rFonts w:ascii="Arial Narrow" w:hAnsi="Arial Narrow"/>
          <w:b/>
          <w:bCs/>
          <w:sz w:val="24"/>
          <w:szCs w:val="24"/>
        </w:rPr>
      </w:pPr>
      <w:r w:rsidRPr="00F01557">
        <w:rPr>
          <w:rFonts w:ascii="Arial Narrow" w:hAnsi="Arial Narrow"/>
          <w:b/>
          <w:bCs/>
          <w:color w:val="FF0000"/>
          <w:sz w:val="24"/>
          <w:szCs w:val="24"/>
        </w:rPr>
        <w:t xml:space="preserve">148.- </w:t>
      </w:r>
      <w:r w:rsidRPr="00F01557">
        <w:rPr>
          <w:rFonts w:ascii="Arial Narrow" w:hAnsi="Arial Narrow"/>
          <w:b/>
          <w:bCs/>
          <w:sz w:val="24"/>
          <w:szCs w:val="24"/>
        </w:rPr>
        <w:t xml:space="preserve">Artículos transitorios del Decreto número 1613 de la LXIII Legislatura, aprobado el 25 de septiembre del 2018 y publicado en el periódico oficial del Gobierno del Estado número </w:t>
      </w:r>
      <w:r w:rsidRPr="00F01557">
        <w:rPr>
          <w:rFonts w:ascii="Arial Narrow" w:hAnsi="Arial Narrow"/>
          <w:b/>
          <w:bCs/>
          <w:sz w:val="24"/>
          <w:szCs w:val="24"/>
        </w:rPr>
        <w:lastRenderedPageBreak/>
        <w:t xml:space="preserve">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ADICIONA </w:t>
      </w:r>
      <w:r w:rsidRPr="00F01557">
        <w:rPr>
          <w:rFonts w:ascii="Arial Narrow" w:hAnsi="Arial Narrow"/>
          <w:sz w:val="24"/>
          <w:szCs w:val="24"/>
        </w:rPr>
        <w:t xml:space="preserve">un décimo segundo párrafo y se recorren los subsecuentes del artículo 12 de la </w:t>
      </w:r>
      <w:r w:rsidRPr="00F01557">
        <w:rPr>
          <w:rFonts w:ascii="Arial Narrow" w:hAnsi="Arial Narrow"/>
          <w:b/>
          <w:bCs/>
          <w:sz w:val="24"/>
          <w:szCs w:val="24"/>
        </w:rPr>
        <w:t xml:space="preserve">Constitución Política del Estado Libre y Soberano de Oaxaca. </w:t>
      </w:r>
    </w:p>
    <w:p w14:paraId="6AA7BA70" w14:textId="77777777" w:rsidR="006E109A" w:rsidRPr="00F01557" w:rsidRDefault="006E109A" w:rsidP="00FB7023">
      <w:pPr>
        <w:spacing w:after="0" w:line="276" w:lineRule="auto"/>
        <w:jc w:val="both"/>
        <w:rPr>
          <w:rFonts w:ascii="Arial Narrow" w:hAnsi="Arial Narrow"/>
          <w:sz w:val="24"/>
          <w:szCs w:val="24"/>
        </w:rPr>
      </w:pPr>
    </w:p>
    <w:p w14:paraId="1B1039C4"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5884DE62" w14:textId="77777777" w:rsidR="00FB7023" w:rsidRDefault="00FB7023" w:rsidP="00FB7023">
      <w:pPr>
        <w:spacing w:after="0" w:line="276" w:lineRule="auto"/>
        <w:jc w:val="both"/>
        <w:rPr>
          <w:rFonts w:ascii="Arial Narrow" w:hAnsi="Arial Narrow"/>
          <w:b/>
          <w:bCs/>
          <w:sz w:val="24"/>
          <w:szCs w:val="24"/>
        </w:rPr>
      </w:pPr>
    </w:p>
    <w:p w14:paraId="7C5428B2"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43AA1F5D" w14:textId="77777777" w:rsidR="00FB7023" w:rsidRDefault="00FB7023" w:rsidP="00FB7023">
      <w:pPr>
        <w:spacing w:after="0" w:line="276" w:lineRule="auto"/>
        <w:jc w:val="both"/>
        <w:rPr>
          <w:rFonts w:ascii="Arial Narrow" w:hAnsi="Arial Narrow"/>
          <w:b/>
          <w:bCs/>
          <w:color w:val="FF0000"/>
          <w:sz w:val="24"/>
          <w:szCs w:val="24"/>
        </w:rPr>
      </w:pPr>
    </w:p>
    <w:p w14:paraId="7081FF6F"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149.- </w:t>
      </w:r>
      <w:r w:rsidRPr="00F01557">
        <w:rPr>
          <w:rFonts w:ascii="Arial Narrow" w:hAnsi="Arial Narrow"/>
          <w:b/>
          <w:bCs/>
          <w:sz w:val="24"/>
          <w:szCs w:val="24"/>
        </w:rPr>
        <w:t xml:space="preserve">Artículos transitorios del Decreto número 1614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 xml:space="preserve">ADICIONAN </w:t>
      </w:r>
      <w:r w:rsidRPr="00F01557">
        <w:rPr>
          <w:rFonts w:ascii="Arial Narrow" w:hAnsi="Arial Narrow"/>
          <w:sz w:val="24"/>
          <w:szCs w:val="24"/>
        </w:rPr>
        <w:t xml:space="preserve">los párrafos segundo y tercero de la fracción XXIX del artículo 80 de la </w:t>
      </w:r>
      <w:r w:rsidRPr="00F01557">
        <w:rPr>
          <w:rFonts w:ascii="Arial Narrow" w:hAnsi="Arial Narrow"/>
          <w:b/>
          <w:bCs/>
          <w:sz w:val="24"/>
          <w:szCs w:val="24"/>
        </w:rPr>
        <w:t xml:space="preserve">Constitución Política del Estado Libre y Soberano de Oaxaca </w:t>
      </w:r>
    </w:p>
    <w:p w14:paraId="46313E8F" w14:textId="77777777" w:rsidR="00FB7023" w:rsidRDefault="00FB7023" w:rsidP="00FB7023">
      <w:pPr>
        <w:spacing w:after="0" w:line="276" w:lineRule="auto"/>
        <w:jc w:val="both"/>
        <w:rPr>
          <w:rFonts w:ascii="Arial Narrow" w:hAnsi="Arial Narrow"/>
          <w:b/>
          <w:bCs/>
          <w:sz w:val="24"/>
          <w:szCs w:val="24"/>
        </w:rPr>
      </w:pPr>
    </w:p>
    <w:p w14:paraId="6A39C9E4" w14:textId="77777777" w:rsidR="00FB7023"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TRANSITORIOS:</w:t>
      </w:r>
    </w:p>
    <w:p w14:paraId="460316C8" w14:textId="77777777" w:rsidR="00FB7023" w:rsidRPr="00F01557" w:rsidRDefault="00FB7023" w:rsidP="00FB7023">
      <w:pPr>
        <w:spacing w:after="0" w:line="276" w:lineRule="auto"/>
        <w:jc w:val="center"/>
        <w:rPr>
          <w:rFonts w:ascii="Arial Narrow" w:hAnsi="Arial Narrow"/>
          <w:sz w:val="24"/>
          <w:szCs w:val="24"/>
        </w:rPr>
      </w:pPr>
    </w:p>
    <w:p w14:paraId="7F8DC028"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7C11C600" w14:textId="77777777" w:rsidR="00FB7023" w:rsidRDefault="00FB7023" w:rsidP="00FB7023">
      <w:pPr>
        <w:spacing w:after="0" w:line="276" w:lineRule="auto"/>
        <w:jc w:val="both"/>
        <w:rPr>
          <w:rFonts w:ascii="Arial Narrow" w:hAnsi="Arial Narrow"/>
          <w:b/>
          <w:bCs/>
          <w:sz w:val="24"/>
          <w:szCs w:val="24"/>
        </w:rPr>
      </w:pPr>
    </w:p>
    <w:p w14:paraId="50E5D76C"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Congreso del Estado contará con el término de 90 días para hacer las adecuaciones necesarias a las leyes secundarias. </w:t>
      </w:r>
    </w:p>
    <w:p w14:paraId="1C8639F4" w14:textId="77777777" w:rsidR="00FB7023" w:rsidRDefault="00FB7023" w:rsidP="00FB7023">
      <w:pPr>
        <w:spacing w:after="0" w:line="276" w:lineRule="auto"/>
        <w:jc w:val="both"/>
        <w:rPr>
          <w:rFonts w:ascii="Arial Narrow" w:hAnsi="Arial Narrow"/>
          <w:b/>
          <w:bCs/>
          <w:sz w:val="24"/>
          <w:szCs w:val="24"/>
        </w:rPr>
      </w:pPr>
    </w:p>
    <w:p w14:paraId="646A18CF"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Gobernador del Estado deberá considerar en su presupuesto de egresos del próximo año, los recursos materiales y humanos que sean necesarios para que, la instancia gubernamental con competencia en materia indígena en el Estado, cumpla con los propósitos señalados en el presente Decreto. </w:t>
      </w:r>
    </w:p>
    <w:p w14:paraId="5546AEDD" w14:textId="77777777" w:rsidR="00FB7023" w:rsidRDefault="00FB7023" w:rsidP="00FB7023">
      <w:pPr>
        <w:spacing w:after="0" w:line="276" w:lineRule="auto"/>
        <w:jc w:val="both"/>
        <w:rPr>
          <w:rFonts w:ascii="Arial Narrow" w:hAnsi="Arial Narrow"/>
          <w:b/>
          <w:bCs/>
          <w:color w:val="FF0000"/>
          <w:sz w:val="24"/>
          <w:szCs w:val="24"/>
        </w:rPr>
      </w:pPr>
    </w:p>
    <w:p w14:paraId="13AF432F"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150.- </w:t>
      </w:r>
      <w:r w:rsidRPr="00F01557">
        <w:rPr>
          <w:rFonts w:ascii="Arial Narrow" w:hAnsi="Arial Narrow"/>
          <w:b/>
          <w:bCs/>
          <w:sz w:val="24"/>
          <w:szCs w:val="24"/>
        </w:rPr>
        <w:t xml:space="preserve">Artículos transitorios del Decreto número 1615 de la LXIII Legislatura, aprobado el 25 de septiembre del 2018 y publicado en el periódico oficial del Gobierno del Estado número 45 octava sección del 10 de noviembre del 2018, </w:t>
      </w:r>
      <w:r w:rsidRPr="00F01557">
        <w:rPr>
          <w:rFonts w:ascii="Arial Narrow" w:hAnsi="Arial Narrow"/>
          <w:sz w:val="24"/>
          <w:szCs w:val="24"/>
        </w:rPr>
        <w:t xml:space="preserve">mediante el cual se </w:t>
      </w:r>
      <w:r w:rsidRPr="00F01557">
        <w:rPr>
          <w:rFonts w:ascii="Arial Narrow" w:hAnsi="Arial Narrow"/>
          <w:b/>
          <w:bCs/>
          <w:sz w:val="24"/>
          <w:szCs w:val="24"/>
        </w:rPr>
        <w:t>REFORMAN</w:t>
      </w:r>
      <w:r w:rsidRPr="00F01557">
        <w:rPr>
          <w:rFonts w:ascii="Arial Narrow" w:hAnsi="Arial Narrow"/>
          <w:sz w:val="24"/>
          <w:szCs w:val="24"/>
        </w:rPr>
        <w:t xml:space="preserve">: las fracciones III y XI del artículo 59; la fracción VI del artículo 113 y se adiciona: un párrafo segundo a la fracción XIX del artículo 79; todos de la </w:t>
      </w:r>
      <w:r w:rsidRPr="00F01557">
        <w:rPr>
          <w:rFonts w:ascii="Arial Narrow" w:hAnsi="Arial Narrow"/>
          <w:b/>
          <w:bCs/>
          <w:sz w:val="24"/>
          <w:szCs w:val="24"/>
        </w:rPr>
        <w:t xml:space="preserve">Constitución Política del Estado Libre y Soberano de Oaxaca. </w:t>
      </w:r>
    </w:p>
    <w:p w14:paraId="45B10EF5" w14:textId="77777777" w:rsidR="00FB7023" w:rsidRDefault="00FB7023" w:rsidP="00FB7023">
      <w:pPr>
        <w:spacing w:after="0" w:line="276" w:lineRule="auto"/>
        <w:jc w:val="both"/>
        <w:rPr>
          <w:rFonts w:ascii="Arial Narrow" w:hAnsi="Arial Narrow"/>
          <w:b/>
          <w:bCs/>
          <w:sz w:val="24"/>
          <w:szCs w:val="24"/>
        </w:rPr>
      </w:pPr>
    </w:p>
    <w:p w14:paraId="34979F47" w14:textId="77777777" w:rsidR="00FB7023" w:rsidRPr="00F01557"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TRANSITORIOS:</w:t>
      </w:r>
    </w:p>
    <w:p w14:paraId="37C62B34" w14:textId="77777777" w:rsidR="00FB7023" w:rsidRDefault="00FB7023" w:rsidP="00FB7023">
      <w:pPr>
        <w:spacing w:after="0" w:line="276" w:lineRule="auto"/>
        <w:jc w:val="both"/>
        <w:rPr>
          <w:rFonts w:ascii="Arial Narrow" w:hAnsi="Arial Narrow"/>
          <w:b/>
          <w:bCs/>
          <w:sz w:val="24"/>
          <w:szCs w:val="24"/>
        </w:rPr>
      </w:pPr>
    </w:p>
    <w:p w14:paraId="48743D83"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PRIMERO. </w:t>
      </w:r>
      <w:r w:rsidRPr="00F01557">
        <w:rPr>
          <w:rFonts w:ascii="Arial Narrow" w:hAnsi="Arial Narrow"/>
          <w:sz w:val="24"/>
          <w:szCs w:val="24"/>
        </w:rPr>
        <w:t xml:space="preserve">Publíquese el presente Decreto en el Periódico Oficial del Gobierno del Estado. </w:t>
      </w:r>
    </w:p>
    <w:p w14:paraId="2E689957" w14:textId="77777777" w:rsidR="00FB7023" w:rsidRDefault="00FB7023" w:rsidP="00FB7023">
      <w:pPr>
        <w:spacing w:after="0" w:line="276" w:lineRule="auto"/>
        <w:jc w:val="both"/>
        <w:rPr>
          <w:rFonts w:ascii="Arial Narrow" w:hAnsi="Arial Narrow"/>
          <w:b/>
          <w:bCs/>
          <w:sz w:val="24"/>
          <w:szCs w:val="24"/>
        </w:rPr>
      </w:pPr>
    </w:p>
    <w:p w14:paraId="7DCF74C5"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lastRenderedPageBreak/>
        <w:t xml:space="preserve">SEGUNDO. </w:t>
      </w:r>
      <w:r w:rsidRPr="00F01557">
        <w:rPr>
          <w:rFonts w:ascii="Arial Narrow" w:hAnsi="Arial Narrow"/>
          <w:sz w:val="24"/>
          <w:szCs w:val="24"/>
        </w:rPr>
        <w:t xml:space="preserve">El presente Decreto entrará en vigor al día siguiente de su publicación en el Periódico Oficial del Gobierno del Estado. </w:t>
      </w:r>
    </w:p>
    <w:p w14:paraId="1ABFA56D" w14:textId="77777777" w:rsidR="00FB7023" w:rsidRDefault="00FB7023" w:rsidP="00FB7023">
      <w:pPr>
        <w:spacing w:after="0" w:line="276" w:lineRule="auto"/>
        <w:jc w:val="both"/>
        <w:rPr>
          <w:rFonts w:ascii="Arial Narrow" w:hAnsi="Arial Narrow"/>
          <w:b/>
          <w:bCs/>
          <w:sz w:val="24"/>
          <w:szCs w:val="24"/>
        </w:rPr>
      </w:pPr>
    </w:p>
    <w:p w14:paraId="453A03D0"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 xml:space="preserve">TERCERO. </w:t>
      </w:r>
      <w:r w:rsidRPr="00F01557">
        <w:rPr>
          <w:rFonts w:ascii="Arial Narrow" w:hAnsi="Arial Narrow"/>
          <w:sz w:val="24"/>
          <w:szCs w:val="24"/>
        </w:rPr>
        <w:t xml:space="preserve">En un término no mayor a 180 días naturales luego de la entrada en vigor del presente Decreto, este Honorable Congreso del Estado deberá emitir la Ley para el Establecimiento de Límites Territoriales para el Estado y Municipios de Oaxaca, así como realizar las adecuaciones necesarias a la Ley Reglamentaria del Apartado B del artículo 106 de la Constitución Política del Estado Libre y Soberano de Oaxaca, y a la Ley Orgánica Municipal, según se determine necesario para la debida implementación de las reformas contenidas en el presente Decreto. </w:t>
      </w:r>
    </w:p>
    <w:p w14:paraId="5DB12BC3" w14:textId="77777777" w:rsidR="00FB7023" w:rsidRDefault="00FB7023" w:rsidP="00FB7023">
      <w:pPr>
        <w:spacing w:after="0" w:line="276" w:lineRule="auto"/>
        <w:jc w:val="both"/>
        <w:rPr>
          <w:rFonts w:ascii="Arial Narrow" w:hAnsi="Arial Narrow"/>
          <w:b/>
          <w:bCs/>
          <w:sz w:val="24"/>
          <w:szCs w:val="24"/>
        </w:rPr>
      </w:pPr>
    </w:p>
    <w:p w14:paraId="70E8B293"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sz w:val="24"/>
          <w:szCs w:val="24"/>
        </w:rPr>
        <w:t>CUARTO</w:t>
      </w:r>
      <w:r w:rsidRPr="00F01557">
        <w:rPr>
          <w:rFonts w:ascii="Arial Narrow" w:hAnsi="Arial Narrow"/>
          <w:sz w:val="24"/>
          <w:szCs w:val="24"/>
        </w:rPr>
        <w:t xml:space="preserve">. Se derogan todas las disposiciones de igual o menor rango que se oponga al presente Decreto. </w:t>
      </w:r>
    </w:p>
    <w:p w14:paraId="2A17B055" w14:textId="77777777" w:rsidR="00FB7023" w:rsidRDefault="00FB7023" w:rsidP="00FB7023">
      <w:pPr>
        <w:spacing w:after="0" w:line="276" w:lineRule="auto"/>
        <w:jc w:val="both"/>
        <w:rPr>
          <w:rFonts w:ascii="Arial Narrow" w:hAnsi="Arial Narrow"/>
          <w:b/>
          <w:bCs/>
          <w:color w:val="FF0000"/>
          <w:sz w:val="24"/>
          <w:szCs w:val="24"/>
        </w:rPr>
      </w:pPr>
    </w:p>
    <w:p w14:paraId="69D47B54" w14:textId="77777777" w:rsidR="00FB7023" w:rsidRPr="00F01557" w:rsidRDefault="00FB7023" w:rsidP="00FB7023">
      <w:pPr>
        <w:spacing w:after="0" w:line="276" w:lineRule="auto"/>
        <w:jc w:val="both"/>
        <w:rPr>
          <w:rFonts w:ascii="Arial Narrow" w:hAnsi="Arial Narrow"/>
          <w:sz w:val="24"/>
          <w:szCs w:val="24"/>
        </w:rPr>
      </w:pPr>
      <w:r w:rsidRPr="00F01557">
        <w:rPr>
          <w:rFonts w:ascii="Arial Narrow" w:hAnsi="Arial Narrow"/>
          <w:b/>
          <w:bCs/>
          <w:color w:val="FF0000"/>
          <w:sz w:val="24"/>
          <w:szCs w:val="24"/>
        </w:rPr>
        <w:t xml:space="preserve">151.- </w:t>
      </w:r>
      <w:r w:rsidRPr="00F01557">
        <w:rPr>
          <w:rFonts w:ascii="Arial Narrow" w:hAnsi="Arial Narrow"/>
          <w:b/>
          <w:bCs/>
          <w:sz w:val="24"/>
          <w:szCs w:val="24"/>
        </w:rPr>
        <w:t xml:space="preserve">Artículo transitorios del Decreto número 582 de la LXIV Legislatura, aprobado el 27 de febrero del 2019 y publicado en el Periódico Oficial número 14 décima cuarta sección del 6 de abril del 2019 </w:t>
      </w:r>
      <w:r w:rsidRPr="00F01557">
        <w:rPr>
          <w:rFonts w:ascii="Arial Narrow" w:hAnsi="Arial Narrow"/>
          <w:sz w:val="24"/>
          <w:szCs w:val="24"/>
        </w:rPr>
        <w:t xml:space="preserve">mediante el cual se </w:t>
      </w:r>
      <w:r w:rsidRPr="00F01557">
        <w:rPr>
          <w:rFonts w:ascii="Arial Narrow" w:hAnsi="Arial Narrow"/>
          <w:b/>
          <w:bCs/>
          <w:sz w:val="24"/>
          <w:szCs w:val="24"/>
        </w:rPr>
        <w:t xml:space="preserve">REFORMA </w:t>
      </w:r>
      <w:r w:rsidRPr="00F01557">
        <w:rPr>
          <w:rFonts w:ascii="Arial Narrow" w:hAnsi="Arial Narrow"/>
          <w:sz w:val="24"/>
          <w:szCs w:val="24"/>
        </w:rPr>
        <w:t xml:space="preserve">la fracción LXV del artículo 59 de la </w:t>
      </w:r>
      <w:r w:rsidRPr="00F01557">
        <w:rPr>
          <w:rFonts w:ascii="Arial Narrow" w:hAnsi="Arial Narrow"/>
          <w:b/>
          <w:bCs/>
          <w:sz w:val="24"/>
          <w:szCs w:val="24"/>
        </w:rPr>
        <w:t xml:space="preserve">Constitución Política del Estado Libre y Soberano de Oaxaca. </w:t>
      </w:r>
    </w:p>
    <w:p w14:paraId="178C262D" w14:textId="77777777" w:rsidR="00FB7023" w:rsidRDefault="00FB7023" w:rsidP="00FB7023">
      <w:pPr>
        <w:spacing w:after="0" w:line="276" w:lineRule="auto"/>
        <w:jc w:val="both"/>
        <w:rPr>
          <w:rFonts w:ascii="Arial Narrow" w:hAnsi="Arial Narrow"/>
          <w:b/>
          <w:bCs/>
          <w:sz w:val="24"/>
          <w:szCs w:val="24"/>
        </w:rPr>
      </w:pPr>
    </w:p>
    <w:p w14:paraId="76A14BF5"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24EBFE60" w14:textId="77777777" w:rsidR="00FB7023" w:rsidRDefault="00FB7023" w:rsidP="00FB7023">
      <w:pPr>
        <w:spacing w:after="0" w:line="276" w:lineRule="auto"/>
        <w:jc w:val="both"/>
        <w:rPr>
          <w:rFonts w:ascii="Arial Narrow" w:hAnsi="Arial Narrow"/>
          <w:b/>
          <w:bCs/>
          <w:sz w:val="24"/>
          <w:szCs w:val="24"/>
        </w:rPr>
      </w:pPr>
    </w:p>
    <w:p w14:paraId="0C8A72D5"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La presente Ley entrará en vigor al siguiente día hábil de su publicación en el Periódico Oficial del Estado de Oaxaca. </w:t>
      </w:r>
    </w:p>
    <w:p w14:paraId="36641392" w14:textId="77777777" w:rsidR="00FB7023" w:rsidRDefault="00FB7023" w:rsidP="00FB7023">
      <w:pPr>
        <w:spacing w:after="0" w:line="276" w:lineRule="auto"/>
        <w:jc w:val="both"/>
        <w:rPr>
          <w:rFonts w:ascii="Arial Narrow" w:hAnsi="Arial Narrow"/>
          <w:b/>
          <w:bCs/>
          <w:color w:val="C00000"/>
          <w:sz w:val="24"/>
          <w:szCs w:val="24"/>
        </w:rPr>
      </w:pPr>
    </w:p>
    <w:p w14:paraId="384F98BD"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152.- </w:t>
      </w:r>
      <w:r w:rsidRPr="00F01557">
        <w:rPr>
          <w:rFonts w:ascii="Arial Narrow" w:hAnsi="Arial Narrow"/>
          <w:b/>
          <w:bCs/>
          <w:sz w:val="24"/>
          <w:szCs w:val="24"/>
        </w:rPr>
        <w:t>Artículos transitorios del Decreto número 598 de la LXIV Legislatura, aprobado el 13 de marzo del 2019 y publicado en el Periódico Oficial número 15 Décimo octava Sección del 13 de abril del 2019</w:t>
      </w:r>
      <w:r w:rsidRPr="00F01557">
        <w:rPr>
          <w:rFonts w:ascii="Arial Narrow" w:hAnsi="Arial Narrow"/>
          <w:sz w:val="24"/>
          <w:szCs w:val="24"/>
        </w:rPr>
        <w:t xml:space="preserve">, mediante el que se </w:t>
      </w:r>
      <w:r w:rsidRPr="00F01557">
        <w:rPr>
          <w:rFonts w:ascii="Arial Narrow" w:hAnsi="Arial Narrow"/>
          <w:b/>
          <w:bCs/>
          <w:sz w:val="24"/>
          <w:szCs w:val="24"/>
        </w:rPr>
        <w:t xml:space="preserve">REFORMA </w:t>
      </w:r>
      <w:r w:rsidRPr="00F01557">
        <w:rPr>
          <w:rFonts w:ascii="Arial Narrow" w:hAnsi="Arial Narrow"/>
          <w:sz w:val="24"/>
          <w:szCs w:val="24"/>
        </w:rPr>
        <w:t xml:space="preserve">el párrafo décimo tercero del artículo 137 de la </w:t>
      </w:r>
      <w:r w:rsidRPr="00F01557">
        <w:rPr>
          <w:rFonts w:ascii="Arial Narrow" w:hAnsi="Arial Narrow"/>
          <w:b/>
          <w:bCs/>
          <w:sz w:val="24"/>
          <w:szCs w:val="24"/>
        </w:rPr>
        <w:t xml:space="preserve">Constitución Política del Estado Libre y Soberano de Oaxaca. </w:t>
      </w:r>
    </w:p>
    <w:p w14:paraId="60A35630" w14:textId="77777777" w:rsidR="00FB7023" w:rsidRDefault="00FB7023" w:rsidP="00FB7023">
      <w:pPr>
        <w:spacing w:after="0" w:line="276" w:lineRule="auto"/>
        <w:jc w:val="both"/>
        <w:rPr>
          <w:rFonts w:ascii="Arial Narrow" w:hAnsi="Arial Narrow"/>
          <w:b/>
          <w:bCs/>
          <w:sz w:val="24"/>
          <w:szCs w:val="24"/>
        </w:rPr>
      </w:pPr>
    </w:p>
    <w:p w14:paraId="752E4CDF"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0C47F443" w14:textId="77777777" w:rsidR="00FB7023" w:rsidRDefault="00FB7023" w:rsidP="00FB7023">
      <w:pPr>
        <w:spacing w:after="0" w:line="276" w:lineRule="auto"/>
        <w:jc w:val="both"/>
        <w:rPr>
          <w:rFonts w:ascii="Arial Narrow" w:hAnsi="Arial Narrow"/>
          <w:b/>
          <w:bCs/>
          <w:sz w:val="24"/>
          <w:szCs w:val="24"/>
        </w:rPr>
      </w:pPr>
    </w:p>
    <w:p w14:paraId="3F725B86"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hábil de su publicación en el Periódico Oficial del Gobierno del Estado. </w:t>
      </w:r>
    </w:p>
    <w:p w14:paraId="212DEB77" w14:textId="77777777" w:rsidR="00FB7023" w:rsidRDefault="00FB7023" w:rsidP="00FB7023">
      <w:pPr>
        <w:spacing w:after="0" w:line="276" w:lineRule="auto"/>
        <w:jc w:val="both"/>
        <w:rPr>
          <w:rFonts w:ascii="Arial Narrow" w:hAnsi="Arial Narrow"/>
          <w:b/>
          <w:bCs/>
          <w:color w:val="C00000"/>
          <w:sz w:val="24"/>
          <w:szCs w:val="24"/>
        </w:rPr>
      </w:pPr>
    </w:p>
    <w:p w14:paraId="79AEE827"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153.- </w:t>
      </w:r>
      <w:r w:rsidRPr="00F01557">
        <w:rPr>
          <w:rFonts w:ascii="Arial Narrow" w:hAnsi="Arial Narrow"/>
          <w:b/>
          <w:bCs/>
          <w:sz w:val="24"/>
          <w:szCs w:val="24"/>
        </w:rPr>
        <w:t xml:space="preserve">Artículos transitorios del Decreto número 602, aprobado por la LXIV Legislatura del Estado el 20 de marzo del 2019 y publicado en el Periódico Oficial Extra de fecha 15 de mayo del 2019, </w:t>
      </w:r>
      <w:r w:rsidRPr="00F01557">
        <w:rPr>
          <w:rFonts w:ascii="Arial Narrow" w:hAnsi="Arial Narrow"/>
          <w:sz w:val="24"/>
          <w:szCs w:val="24"/>
        </w:rPr>
        <w:t xml:space="preserve">mediante el que se </w:t>
      </w:r>
      <w:r w:rsidRPr="00F01557">
        <w:rPr>
          <w:rFonts w:ascii="Arial Narrow" w:hAnsi="Arial Narrow"/>
          <w:b/>
          <w:bCs/>
          <w:sz w:val="24"/>
          <w:szCs w:val="24"/>
        </w:rPr>
        <w:t xml:space="preserve">REFORMA </w:t>
      </w:r>
      <w:r w:rsidRPr="00F01557">
        <w:rPr>
          <w:rFonts w:ascii="Arial Narrow" w:hAnsi="Arial Narrow"/>
          <w:sz w:val="24"/>
          <w:szCs w:val="24"/>
        </w:rPr>
        <w:t xml:space="preserve">la fracción II del artículo 6 </w:t>
      </w:r>
      <w:r w:rsidRPr="00F01557">
        <w:rPr>
          <w:rFonts w:ascii="Arial Narrow" w:hAnsi="Arial Narrow"/>
          <w:b/>
          <w:bCs/>
          <w:sz w:val="24"/>
          <w:szCs w:val="24"/>
        </w:rPr>
        <w:t xml:space="preserve">de la Constitución Política del Estado Libre y Soberano de Oaxaca. </w:t>
      </w:r>
    </w:p>
    <w:p w14:paraId="7DF63D73" w14:textId="77777777" w:rsidR="00B4202E" w:rsidRDefault="00B4202E" w:rsidP="00FB7023">
      <w:pPr>
        <w:spacing w:after="0" w:line="276" w:lineRule="auto"/>
        <w:jc w:val="both"/>
        <w:rPr>
          <w:rFonts w:ascii="Arial Narrow" w:hAnsi="Arial Narrow"/>
          <w:b/>
          <w:bCs/>
          <w:sz w:val="24"/>
          <w:szCs w:val="24"/>
        </w:rPr>
      </w:pPr>
    </w:p>
    <w:p w14:paraId="7FEA9654"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65960B5A" w14:textId="77777777" w:rsidR="00FB7023" w:rsidRDefault="00FB7023" w:rsidP="00FB7023">
      <w:pPr>
        <w:spacing w:after="0" w:line="276" w:lineRule="auto"/>
        <w:jc w:val="both"/>
        <w:rPr>
          <w:rFonts w:ascii="Arial Narrow" w:hAnsi="Arial Narrow"/>
          <w:b/>
          <w:bCs/>
          <w:sz w:val="24"/>
          <w:szCs w:val="24"/>
        </w:rPr>
      </w:pPr>
    </w:p>
    <w:p w14:paraId="483E58D5"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el día siguiente al de su publicación en el Periódico Oficial del Gobierno del Estado. </w:t>
      </w:r>
    </w:p>
    <w:p w14:paraId="1AE2B4C1" w14:textId="77777777" w:rsidR="00FB7023" w:rsidRDefault="00FB7023" w:rsidP="00FB7023">
      <w:pPr>
        <w:spacing w:after="0" w:line="276" w:lineRule="auto"/>
        <w:jc w:val="both"/>
        <w:rPr>
          <w:rFonts w:ascii="Arial Narrow" w:hAnsi="Arial Narrow"/>
          <w:b/>
          <w:bCs/>
          <w:color w:val="C00000"/>
          <w:sz w:val="24"/>
          <w:szCs w:val="24"/>
        </w:rPr>
      </w:pPr>
    </w:p>
    <w:p w14:paraId="063D0DA2"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154.-</w:t>
      </w:r>
      <w:r w:rsidRPr="00F01557">
        <w:rPr>
          <w:rFonts w:ascii="Arial Narrow" w:hAnsi="Arial Narrow"/>
          <w:b/>
          <w:bCs/>
          <w:color w:val="C00000"/>
          <w:sz w:val="24"/>
          <w:szCs w:val="24"/>
        </w:rPr>
        <w:t xml:space="preserve"> </w:t>
      </w:r>
      <w:r w:rsidRPr="00F01557">
        <w:rPr>
          <w:rFonts w:ascii="Arial Narrow" w:hAnsi="Arial Narrow"/>
          <w:b/>
          <w:bCs/>
          <w:sz w:val="24"/>
          <w:szCs w:val="24"/>
        </w:rPr>
        <w:t xml:space="preserve">Artículos transitorios del Decreto número 633, aprobado por la LXIV Legislatura del Estado el 12 de abril del 2019 y publicado en el Periódico Oficial número 18 de fecha 4 de mayo del 2019, </w:t>
      </w:r>
      <w:r w:rsidRPr="00F01557">
        <w:rPr>
          <w:rFonts w:ascii="Arial Narrow" w:hAnsi="Arial Narrow"/>
          <w:sz w:val="24"/>
          <w:szCs w:val="24"/>
        </w:rPr>
        <w:t>mediante el que se deja SIN EFECTO el Decreto 1539, expedido con fecha 31 de julio del año 2018, publicado en el Extra del Periódico Oficial del Estado el 01 de agosto del año 2018, por el cual fue aprobada la REFORMA a la figura de la JUNTA DE ADMINISTRACIÓN, VIGILANCIA Y DISCIPLINA DEL</w:t>
      </w:r>
      <w:r>
        <w:rPr>
          <w:rFonts w:ascii="Arial Narrow" w:hAnsi="Arial Narrow"/>
          <w:sz w:val="24"/>
          <w:szCs w:val="24"/>
        </w:rPr>
        <w:t xml:space="preserve"> </w:t>
      </w:r>
      <w:r w:rsidRPr="00F01557">
        <w:rPr>
          <w:rFonts w:ascii="Arial Narrow" w:hAnsi="Arial Narrow"/>
          <w:sz w:val="24"/>
          <w:szCs w:val="24"/>
        </w:rPr>
        <w:t xml:space="preserve">PODER JUDICIAL, quedando subsistente la figura del Consejo de la Judicatura del Poder Judicial del Estado y el procedimiento Legislativo que dio lugar al mismo a partir de la recepción del a iniciativa en la Comisión Permanente de Estudios Constitucionales. En ejercicio de las facultades constitucionales y legales con que está investida la Comisión de Estudios Constitucionales del Honorable Congreso del Estado, una vez que </w:t>
      </w:r>
      <w:proofErr w:type="spellStart"/>
      <w:r w:rsidRPr="00F01557">
        <w:rPr>
          <w:rFonts w:ascii="Arial Narrow" w:hAnsi="Arial Narrow"/>
          <w:sz w:val="24"/>
          <w:szCs w:val="24"/>
        </w:rPr>
        <w:t>recepcione</w:t>
      </w:r>
      <w:proofErr w:type="spellEnd"/>
      <w:r w:rsidRPr="00F01557">
        <w:rPr>
          <w:rFonts w:ascii="Arial Narrow" w:hAnsi="Arial Narrow"/>
          <w:sz w:val="24"/>
          <w:szCs w:val="24"/>
        </w:rPr>
        <w:t xml:space="preserve"> en la Comisión la iniciativa a la reforma a la Constitución del Estado, deberá realizarse el trámite legislativo observando el artículo 67 del Reglamento Interior del Congreso del Estado de Oaxaca. </w:t>
      </w:r>
    </w:p>
    <w:p w14:paraId="6F40B832" w14:textId="77777777" w:rsidR="00FB7023" w:rsidRDefault="00FB7023" w:rsidP="00FB7023">
      <w:pPr>
        <w:spacing w:after="0" w:line="276" w:lineRule="auto"/>
        <w:jc w:val="both"/>
        <w:rPr>
          <w:rFonts w:ascii="Arial Narrow" w:hAnsi="Arial Narrow"/>
          <w:b/>
          <w:bCs/>
          <w:sz w:val="24"/>
          <w:szCs w:val="24"/>
        </w:rPr>
      </w:pPr>
    </w:p>
    <w:p w14:paraId="20E746C9"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639340CB" w14:textId="77777777" w:rsidR="00FB7023" w:rsidRDefault="00FB7023" w:rsidP="00FB7023">
      <w:pPr>
        <w:spacing w:after="0" w:line="276" w:lineRule="auto"/>
        <w:jc w:val="both"/>
        <w:rPr>
          <w:rFonts w:ascii="Arial Narrow" w:hAnsi="Arial Narrow"/>
          <w:b/>
          <w:bCs/>
          <w:sz w:val="24"/>
          <w:szCs w:val="24"/>
        </w:rPr>
      </w:pPr>
    </w:p>
    <w:p w14:paraId="2329994B"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momento de su aprobación. </w:t>
      </w:r>
    </w:p>
    <w:p w14:paraId="0DEA9B28" w14:textId="77777777" w:rsidR="00FB7023" w:rsidRDefault="00FB7023" w:rsidP="00FB7023">
      <w:pPr>
        <w:spacing w:after="0" w:line="276" w:lineRule="auto"/>
        <w:jc w:val="both"/>
        <w:rPr>
          <w:rFonts w:ascii="Arial Narrow" w:hAnsi="Arial Narrow"/>
          <w:b/>
          <w:bCs/>
          <w:sz w:val="24"/>
          <w:szCs w:val="24"/>
        </w:rPr>
      </w:pPr>
    </w:p>
    <w:p w14:paraId="7C4EF6E3"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Publíquese en el Periódico Oficial del Gobierno del Estado. </w:t>
      </w:r>
    </w:p>
    <w:p w14:paraId="7C626CDB" w14:textId="77777777" w:rsidR="00FB7023" w:rsidRDefault="00FB7023" w:rsidP="00FB7023">
      <w:pPr>
        <w:spacing w:after="0" w:line="276" w:lineRule="auto"/>
        <w:jc w:val="both"/>
        <w:rPr>
          <w:rFonts w:ascii="Arial Narrow" w:hAnsi="Arial Narrow"/>
          <w:b/>
          <w:bCs/>
          <w:sz w:val="24"/>
          <w:szCs w:val="24"/>
        </w:rPr>
      </w:pPr>
    </w:p>
    <w:p w14:paraId="66F6FA47"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TERCERO.-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Con copia certificada del Decreto que se expida, notifíquese al Juzgado Décimo Primero de Distrito en el Estado, para los efectos legales a que haya lugar. </w:t>
      </w:r>
    </w:p>
    <w:p w14:paraId="6C3ECD94" w14:textId="77777777" w:rsidR="00FB7023" w:rsidRDefault="00FB7023" w:rsidP="00FB7023">
      <w:pPr>
        <w:spacing w:after="0" w:line="276" w:lineRule="auto"/>
        <w:jc w:val="both"/>
        <w:rPr>
          <w:rFonts w:ascii="Arial Narrow" w:hAnsi="Arial Narrow"/>
          <w:b/>
          <w:bCs/>
          <w:color w:val="C00000"/>
          <w:sz w:val="24"/>
          <w:szCs w:val="24"/>
        </w:rPr>
      </w:pPr>
    </w:p>
    <w:p w14:paraId="40619429" w14:textId="77777777" w:rsidR="00FB7023" w:rsidRDefault="00FB7023" w:rsidP="00FB7023">
      <w:pPr>
        <w:spacing w:after="0" w:line="276" w:lineRule="auto"/>
        <w:jc w:val="both"/>
        <w:rPr>
          <w:rFonts w:ascii="Arial Narrow" w:hAnsi="Arial Narrow"/>
          <w:b/>
          <w:bCs/>
          <w:sz w:val="24"/>
          <w:szCs w:val="24"/>
        </w:rPr>
      </w:pPr>
      <w:r w:rsidRPr="00AF4311">
        <w:rPr>
          <w:rFonts w:ascii="Arial Narrow" w:hAnsi="Arial Narrow"/>
          <w:b/>
          <w:bCs/>
          <w:color w:val="FF0000"/>
          <w:sz w:val="24"/>
          <w:szCs w:val="24"/>
        </w:rPr>
        <w:t>155.-</w:t>
      </w:r>
      <w:r w:rsidRPr="00F01557">
        <w:rPr>
          <w:rFonts w:ascii="Arial Narrow" w:hAnsi="Arial Narrow"/>
          <w:b/>
          <w:bCs/>
          <w:color w:val="C00000"/>
          <w:sz w:val="24"/>
          <w:szCs w:val="24"/>
        </w:rPr>
        <w:t xml:space="preserve"> </w:t>
      </w:r>
      <w:r w:rsidRPr="00F01557">
        <w:rPr>
          <w:rFonts w:ascii="Arial Narrow" w:hAnsi="Arial Narrow"/>
          <w:b/>
          <w:bCs/>
          <w:sz w:val="24"/>
          <w:szCs w:val="24"/>
        </w:rPr>
        <w:t xml:space="preserve">Artículos transitorios del Decreto número 651, aprobado por la LXIV Legislatura del Estado el 19 de junio del 2019 y publicado en el Periódico Oficial número 31 Tercera Sección de fecha 3 de agosto del 2019, </w:t>
      </w:r>
      <w:r w:rsidRPr="00F01557">
        <w:rPr>
          <w:rFonts w:ascii="Arial Narrow" w:hAnsi="Arial Narrow"/>
          <w:sz w:val="24"/>
          <w:szCs w:val="24"/>
        </w:rPr>
        <w:t xml:space="preserve">mediante el que se REFORMA el párrafo décimo octavo del artículo 12 de la </w:t>
      </w:r>
      <w:r w:rsidRPr="00F01557">
        <w:rPr>
          <w:rFonts w:ascii="Arial Narrow" w:hAnsi="Arial Narrow"/>
          <w:b/>
          <w:bCs/>
          <w:sz w:val="24"/>
          <w:szCs w:val="24"/>
        </w:rPr>
        <w:t xml:space="preserve">Constitución Política del Estado Libre y Soberano de Oaxaca. </w:t>
      </w:r>
    </w:p>
    <w:p w14:paraId="7A7DCA39" w14:textId="77777777" w:rsidR="00FB7023" w:rsidRPr="00F01557" w:rsidRDefault="00FB7023" w:rsidP="00FB7023">
      <w:pPr>
        <w:spacing w:after="0" w:line="276" w:lineRule="auto"/>
        <w:jc w:val="both"/>
        <w:rPr>
          <w:rFonts w:ascii="Arial Narrow" w:hAnsi="Arial Narrow"/>
          <w:sz w:val="24"/>
          <w:szCs w:val="24"/>
        </w:rPr>
      </w:pPr>
    </w:p>
    <w:p w14:paraId="46C3EB09" w14:textId="77777777" w:rsidR="00FB7023"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w:t>
      </w:r>
    </w:p>
    <w:p w14:paraId="651C9BB3" w14:textId="77777777" w:rsidR="00FB7023" w:rsidRPr="00F01557" w:rsidRDefault="00FB7023" w:rsidP="00FB7023">
      <w:pPr>
        <w:spacing w:after="0" w:line="276" w:lineRule="auto"/>
        <w:jc w:val="both"/>
        <w:rPr>
          <w:rFonts w:ascii="Arial Narrow" w:hAnsi="Arial Narrow"/>
          <w:sz w:val="24"/>
          <w:szCs w:val="24"/>
        </w:rPr>
      </w:pPr>
    </w:p>
    <w:p w14:paraId="158DFD4B"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w:t>
      </w:r>
    </w:p>
    <w:p w14:paraId="033AE2DE" w14:textId="77777777" w:rsidR="00FB7023" w:rsidRDefault="00FB7023" w:rsidP="00FB7023">
      <w:pPr>
        <w:spacing w:after="0" w:line="276" w:lineRule="auto"/>
        <w:jc w:val="both"/>
        <w:rPr>
          <w:rFonts w:ascii="Arial Narrow" w:hAnsi="Arial Narrow"/>
          <w:b/>
          <w:bCs/>
          <w:color w:val="C00000"/>
          <w:sz w:val="24"/>
          <w:szCs w:val="24"/>
        </w:rPr>
      </w:pPr>
    </w:p>
    <w:p w14:paraId="051E101B"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156-</w:t>
      </w:r>
      <w:r w:rsidRPr="00F01557">
        <w:rPr>
          <w:rFonts w:ascii="Arial Narrow" w:hAnsi="Arial Narrow"/>
          <w:b/>
          <w:bCs/>
          <w:color w:val="C00000"/>
          <w:sz w:val="24"/>
          <w:szCs w:val="24"/>
        </w:rPr>
        <w:t xml:space="preserve"> </w:t>
      </w:r>
      <w:r w:rsidRPr="00F01557">
        <w:rPr>
          <w:rFonts w:ascii="Arial Narrow" w:hAnsi="Arial Narrow"/>
          <w:b/>
          <w:bCs/>
          <w:sz w:val="24"/>
          <w:szCs w:val="24"/>
        </w:rPr>
        <w:t xml:space="preserve">Artículos transitorios del Decreto número 652, aprobado por la LXIV Legislatura del Estado el 19 de junio del 2019 y publicado en el Periódico Oficial número 34 Segunda Sección de fecha 24 de agosto del 2019, </w:t>
      </w:r>
      <w:r w:rsidRPr="00F01557">
        <w:rPr>
          <w:rFonts w:ascii="Arial Narrow" w:hAnsi="Arial Narrow"/>
          <w:sz w:val="24"/>
          <w:szCs w:val="24"/>
        </w:rPr>
        <w:t xml:space="preserve">mediante el que se ADICIONAN los párrafos segundo </w:t>
      </w:r>
      <w:r w:rsidRPr="00F01557">
        <w:rPr>
          <w:rFonts w:ascii="Arial Narrow" w:hAnsi="Arial Narrow"/>
          <w:sz w:val="24"/>
          <w:szCs w:val="24"/>
        </w:rPr>
        <w:lastRenderedPageBreak/>
        <w:t xml:space="preserve">y tercero a la fracción VIII del artículo 113 y se DEROGAN los párrafos segundo y tercero a la fracción IX del artículo 113, todos de la </w:t>
      </w:r>
      <w:r w:rsidRPr="00F01557">
        <w:rPr>
          <w:rFonts w:ascii="Arial Narrow" w:hAnsi="Arial Narrow"/>
          <w:b/>
          <w:bCs/>
          <w:sz w:val="24"/>
          <w:szCs w:val="24"/>
        </w:rPr>
        <w:t xml:space="preserve">Constitución Política del Estado Libre y Soberano de Oaxaca. </w:t>
      </w:r>
    </w:p>
    <w:p w14:paraId="38DF3EFA" w14:textId="77777777" w:rsidR="00FB7023" w:rsidRDefault="00FB7023" w:rsidP="00FB7023">
      <w:pPr>
        <w:spacing w:after="0" w:line="276" w:lineRule="auto"/>
        <w:jc w:val="both"/>
        <w:rPr>
          <w:rFonts w:ascii="Arial Narrow" w:hAnsi="Arial Narrow"/>
          <w:b/>
          <w:bCs/>
          <w:sz w:val="24"/>
          <w:szCs w:val="24"/>
        </w:rPr>
      </w:pPr>
    </w:p>
    <w:p w14:paraId="677FD48F"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2E0A66B0" w14:textId="77777777" w:rsidR="00FB7023" w:rsidRDefault="00FB7023" w:rsidP="00FB7023">
      <w:pPr>
        <w:spacing w:after="0" w:line="276" w:lineRule="auto"/>
        <w:jc w:val="both"/>
        <w:rPr>
          <w:rFonts w:ascii="Arial Narrow" w:hAnsi="Arial Narrow"/>
          <w:b/>
          <w:bCs/>
          <w:sz w:val="24"/>
          <w:szCs w:val="24"/>
        </w:rPr>
      </w:pPr>
    </w:p>
    <w:p w14:paraId="601247A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w:t>
      </w:r>
    </w:p>
    <w:p w14:paraId="3852AF39" w14:textId="77777777" w:rsidR="00FB7023" w:rsidRDefault="00FB7023" w:rsidP="00FB7023">
      <w:pPr>
        <w:spacing w:after="0" w:line="276" w:lineRule="auto"/>
        <w:jc w:val="both"/>
        <w:rPr>
          <w:rFonts w:ascii="Arial Narrow" w:hAnsi="Arial Narrow"/>
          <w:b/>
          <w:bCs/>
          <w:color w:val="C00000"/>
          <w:sz w:val="24"/>
          <w:szCs w:val="24"/>
        </w:rPr>
      </w:pPr>
    </w:p>
    <w:p w14:paraId="5718FF56"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157.- </w:t>
      </w:r>
      <w:r w:rsidRPr="00F01557">
        <w:rPr>
          <w:rFonts w:ascii="Arial Narrow" w:hAnsi="Arial Narrow"/>
          <w:b/>
          <w:bCs/>
          <w:sz w:val="24"/>
          <w:szCs w:val="24"/>
        </w:rPr>
        <w:t xml:space="preserve">Artículos transitorios del Decreto número 669, aprobado por la LXIV Legislatura del Estado el 19 de junio del 2019 y publicado en el Periódico Oficial número 31 Cuarta Sección de fecha 3 de agosto del 2019, </w:t>
      </w:r>
      <w:r w:rsidRPr="00F01557">
        <w:rPr>
          <w:rFonts w:ascii="Arial Narrow" w:hAnsi="Arial Narrow"/>
          <w:sz w:val="24"/>
          <w:szCs w:val="24"/>
        </w:rPr>
        <w:t xml:space="preserve">mediante el que se </w:t>
      </w:r>
      <w:r w:rsidRPr="00F01557">
        <w:rPr>
          <w:rFonts w:ascii="Arial Narrow" w:hAnsi="Arial Narrow"/>
          <w:b/>
          <w:bCs/>
          <w:sz w:val="24"/>
          <w:szCs w:val="24"/>
        </w:rPr>
        <w:t xml:space="preserve">ADICIONA </w:t>
      </w:r>
      <w:r w:rsidRPr="00F01557">
        <w:rPr>
          <w:rFonts w:ascii="Arial Narrow" w:hAnsi="Arial Narrow"/>
          <w:sz w:val="24"/>
          <w:szCs w:val="24"/>
        </w:rPr>
        <w:t xml:space="preserve">un último párrafo al artículo 16 de la </w:t>
      </w:r>
      <w:r w:rsidRPr="00F01557">
        <w:rPr>
          <w:rFonts w:ascii="Arial Narrow" w:hAnsi="Arial Narrow"/>
          <w:b/>
          <w:bCs/>
          <w:sz w:val="24"/>
          <w:szCs w:val="24"/>
        </w:rPr>
        <w:t xml:space="preserve">Constitución Política del Estado Libre y Soberano de Oaxaca. </w:t>
      </w:r>
    </w:p>
    <w:p w14:paraId="75087A14" w14:textId="77777777" w:rsidR="00FB7023" w:rsidRDefault="00FB7023" w:rsidP="00FB7023">
      <w:pPr>
        <w:spacing w:after="0" w:line="276" w:lineRule="auto"/>
        <w:jc w:val="both"/>
        <w:rPr>
          <w:rFonts w:ascii="Arial Narrow" w:hAnsi="Arial Narrow"/>
          <w:b/>
          <w:bCs/>
          <w:sz w:val="24"/>
          <w:szCs w:val="24"/>
        </w:rPr>
      </w:pPr>
    </w:p>
    <w:p w14:paraId="61404A6C" w14:textId="77777777" w:rsidR="00FB7023" w:rsidRPr="00F01557" w:rsidRDefault="00FB7023" w:rsidP="00FB7023">
      <w:pPr>
        <w:spacing w:after="0" w:line="276" w:lineRule="auto"/>
        <w:jc w:val="center"/>
        <w:rPr>
          <w:rFonts w:ascii="Arial Narrow" w:hAnsi="Arial Narrow"/>
          <w:b/>
          <w:bCs/>
          <w:sz w:val="24"/>
          <w:szCs w:val="24"/>
        </w:rPr>
      </w:pPr>
      <w:r w:rsidRPr="00F01557">
        <w:rPr>
          <w:rFonts w:ascii="Arial Narrow" w:hAnsi="Arial Narrow"/>
          <w:b/>
          <w:bCs/>
          <w:sz w:val="24"/>
          <w:szCs w:val="24"/>
        </w:rPr>
        <w:t>TRANSITORIOS</w:t>
      </w:r>
    </w:p>
    <w:p w14:paraId="7A74067E" w14:textId="77777777" w:rsidR="00FB7023" w:rsidRDefault="00FB7023" w:rsidP="00FB7023">
      <w:pPr>
        <w:spacing w:after="0" w:line="276" w:lineRule="auto"/>
        <w:jc w:val="both"/>
        <w:rPr>
          <w:rFonts w:ascii="Arial Narrow" w:hAnsi="Arial Narrow"/>
          <w:b/>
          <w:bCs/>
          <w:sz w:val="24"/>
          <w:szCs w:val="24"/>
        </w:rPr>
      </w:pPr>
    </w:p>
    <w:p w14:paraId="502A1A3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Publíquese en el Periódico Oficial del Gobierno del Estado de Oaxaca. </w:t>
      </w:r>
    </w:p>
    <w:p w14:paraId="7A3D89C5" w14:textId="77777777" w:rsidR="00FB7023" w:rsidRDefault="00FB7023" w:rsidP="00FB7023">
      <w:pPr>
        <w:spacing w:after="0" w:line="276" w:lineRule="auto"/>
        <w:jc w:val="both"/>
        <w:rPr>
          <w:rFonts w:ascii="Arial Narrow" w:hAnsi="Arial Narrow"/>
          <w:b/>
          <w:bCs/>
          <w:sz w:val="24"/>
          <w:szCs w:val="24"/>
        </w:rPr>
      </w:pPr>
    </w:p>
    <w:p w14:paraId="25DB5530"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SEGUNDO.-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6A5FC769" w14:textId="77777777" w:rsidR="00FB7023" w:rsidRDefault="00FB7023" w:rsidP="00FB7023">
      <w:pPr>
        <w:spacing w:after="0" w:line="276" w:lineRule="auto"/>
        <w:jc w:val="both"/>
        <w:rPr>
          <w:rFonts w:ascii="Arial Narrow" w:hAnsi="Arial Narrow"/>
          <w:b/>
          <w:bCs/>
          <w:color w:val="C00000"/>
          <w:sz w:val="24"/>
          <w:szCs w:val="24"/>
        </w:rPr>
      </w:pPr>
    </w:p>
    <w:p w14:paraId="7771F117"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158.- </w:t>
      </w:r>
      <w:r w:rsidRPr="00F01557">
        <w:rPr>
          <w:rFonts w:ascii="Arial Narrow" w:hAnsi="Arial Narrow"/>
          <w:b/>
          <w:bCs/>
          <w:sz w:val="24"/>
          <w:szCs w:val="24"/>
        </w:rPr>
        <w:t xml:space="preserve">Artículos transitorios del Decreto número 670, aprobado por la LXIV Legislatura del Estado el 19 de junio del 2019 y publicado en el Periódico Oficial número 31 Tercera Sección de fecha 3 de agosto del 2019, </w:t>
      </w:r>
      <w:r w:rsidRPr="00F01557">
        <w:rPr>
          <w:rFonts w:ascii="Arial Narrow" w:hAnsi="Arial Narrow"/>
          <w:sz w:val="24"/>
          <w:szCs w:val="24"/>
        </w:rPr>
        <w:t xml:space="preserve">mediante el que </w:t>
      </w:r>
      <w:r w:rsidRPr="00F01557">
        <w:rPr>
          <w:rFonts w:ascii="Arial Narrow" w:hAnsi="Arial Narrow"/>
          <w:b/>
          <w:bCs/>
          <w:sz w:val="24"/>
          <w:szCs w:val="24"/>
        </w:rPr>
        <w:t xml:space="preserve">ADICIONA </w:t>
      </w:r>
      <w:r w:rsidRPr="00F01557">
        <w:rPr>
          <w:rFonts w:ascii="Arial Narrow" w:hAnsi="Arial Narrow"/>
          <w:sz w:val="24"/>
          <w:szCs w:val="24"/>
        </w:rPr>
        <w:t xml:space="preserve">un quinto párrafo al artículo 31 de la </w:t>
      </w:r>
      <w:r w:rsidRPr="00F01557">
        <w:rPr>
          <w:rFonts w:ascii="Arial Narrow" w:hAnsi="Arial Narrow"/>
          <w:b/>
          <w:bCs/>
          <w:sz w:val="24"/>
          <w:szCs w:val="24"/>
        </w:rPr>
        <w:t xml:space="preserve">Constitución Política del Estado Libre y Soberano de Oaxaca. </w:t>
      </w:r>
    </w:p>
    <w:p w14:paraId="27F9BBFD" w14:textId="77777777" w:rsidR="00FB7023" w:rsidRDefault="00FB7023" w:rsidP="00FB7023">
      <w:pPr>
        <w:spacing w:after="0" w:line="276" w:lineRule="auto"/>
        <w:jc w:val="both"/>
        <w:rPr>
          <w:rFonts w:ascii="Arial Narrow" w:hAnsi="Arial Narrow"/>
          <w:b/>
          <w:bCs/>
          <w:sz w:val="24"/>
          <w:szCs w:val="24"/>
        </w:rPr>
      </w:pPr>
    </w:p>
    <w:p w14:paraId="32ADAAA8"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w:t>
      </w:r>
    </w:p>
    <w:p w14:paraId="4B78CF63" w14:textId="77777777" w:rsidR="00FB7023" w:rsidRDefault="00FB7023" w:rsidP="00FB7023">
      <w:pPr>
        <w:spacing w:after="0" w:line="276" w:lineRule="auto"/>
        <w:jc w:val="both"/>
        <w:rPr>
          <w:rFonts w:ascii="Arial Narrow" w:hAnsi="Arial Narrow"/>
          <w:b/>
          <w:bCs/>
          <w:sz w:val="24"/>
          <w:szCs w:val="24"/>
        </w:rPr>
      </w:pPr>
    </w:p>
    <w:p w14:paraId="74B8F96E"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t>ÚNICO.-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al día siguiente de su publicación en el Periódico Oficial del Gobierno del Estado de Oaxaca. </w:t>
      </w:r>
    </w:p>
    <w:p w14:paraId="7745E373" w14:textId="77777777" w:rsidR="00FB7023" w:rsidRDefault="00FB7023" w:rsidP="00FB7023">
      <w:pPr>
        <w:spacing w:after="0" w:line="276" w:lineRule="auto"/>
        <w:jc w:val="both"/>
        <w:rPr>
          <w:rFonts w:ascii="Arial Narrow" w:hAnsi="Arial Narrow"/>
          <w:b/>
          <w:bCs/>
          <w:color w:val="FF0000"/>
          <w:sz w:val="24"/>
          <w:szCs w:val="24"/>
        </w:rPr>
      </w:pPr>
    </w:p>
    <w:p w14:paraId="4F33A198" w14:textId="77777777" w:rsidR="00FB7023" w:rsidRPr="00F01557"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159.- </w:t>
      </w:r>
      <w:r w:rsidRPr="00F01557">
        <w:rPr>
          <w:rFonts w:ascii="Arial Narrow" w:hAnsi="Arial Narrow"/>
          <w:b/>
          <w:bCs/>
          <w:sz w:val="24"/>
          <w:szCs w:val="24"/>
        </w:rPr>
        <w:t xml:space="preserve">Artículos transitorios del Decreto número 671, aprobado por la LXIV Legislatura del Estado el 19 de junio del 2019 y publicado en el Periódico Oficial número 31 Tercera Sección de fecha 3 de agosto del 2019, </w:t>
      </w:r>
      <w:r w:rsidRPr="00F01557">
        <w:rPr>
          <w:rFonts w:ascii="Arial Narrow" w:hAnsi="Arial Narrow"/>
          <w:sz w:val="24"/>
          <w:szCs w:val="24"/>
        </w:rPr>
        <w:t xml:space="preserve">mediante el que se </w:t>
      </w:r>
      <w:r w:rsidRPr="00F01557">
        <w:rPr>
          <w:rFonts w:ascii="Arial Narrow" w:hAnsi="Arial Narrow"/>
          <w:b/>
          <w:bCs/>
          <w:sz w:val="24"/>
          <w:szCs w:val="24"/>
        </w:rPr>
        <w:t xml:space="preserve">REFORMA </w:t>
      </w:r>
      <w:r w:rsidRPr="00F01557">
        <w:rPr>
          <w:rFonts w:ascii="Arial Narrow" w:hAnsi="Arial Narrow"/>
          <w:sz w:val="24"/>
          <w:szCs w:val="24"/>
        </w:rPr>
        <w:t xml:space="preserve">la fracción XXIII del artículo 80 de la </w:t>
      </w:r>
      <w:r w:rsidRPr="00F01557">
        <w:rPr>
          <w:rFonts w:ascii="Arial Narrow" w:hAnsi="Arial Narrow"/>
          <w:b/>
          <w:bCs/>
          <w:sz w:val="24"/>
          <w:szCs w:val="24"/>
        </w:rPr>
        <w:t xml:space="preserve">Constitución Política del Estado Libre y Soberano de Oaxaca. </w:t>
      </w:r>
    </w:p>
    <w:p w14:paraId="2CAE7C44" w14:textId="77777777" w:rsidR="00B4202E" w:rsidRDefault="00B4202E" w:rsidP="00FB7023">
      <w:pPr>
        <w:spacing w:after="0" w:line="276" w:lineRule="auto"/>
        <w:jc w:val="both"/>
        <w:rPr>
          <w:rFonts w:ascii="Arial Narrow" w:hAnsi="Arial Narrow"/>
          <w:b/>
          <w:bCs/>
          <w:sz w:val="24"/>
          <w:szCs w:val="24"/>
        </w:rPr>
      </w:pPr>
    </w:p>
    <w:p w14:paraId="31074C30" w14:textId="77777777" w:rsidR="00FB7023" w:rsidRPr="00F01557" w:rsidRDefault="00FB7023" w:rsidP="00FB7023">
      <w:pPr>
        <w:spacing w:after="0" w:line="276" w:lineRule="auto"/>
        <w:jc w:val="center"/>
        <w:rPr>
          <w:rFonts w:ascii="Arial Narrow" w:hAnsi="Arial Narrow"/>
          <w:sz w:val="24"/>
          <w:szCs w:val="24"/>
        </w:rPr>
      </w:pPr>
      <w:r w:rsidRPr="00F01557">
        <w:rPr>
          <w:rFonts w:ascii="Arial Narrow" w:hAnsi="Arial Narrow"/>
          <w:b/>
          <w:bCs/>
          <w:sz w:val="24"/>
          <w:szCs w:val="24"/>
        </w:rPr>
        <w:t>TRANSITORIOS</w:t>
      </w:r>
    </w:p>
    <w:p w14:paraId="00028D5B" w14:textId="77777777" w:rsidR="00FB7023" w:rsidRDefault="00FB7023" w:rsidP="00FB7023">
      <w:pPr>
        <w:spacing w:after="0" w:line="276" w:lineRule="auto"/>
        <w:jc w:val="both"/>
        <w:rPr>
          <w:rFonts w:ascii="Arial Narrow" w:hAnsi="Arial Narrow"/>
          <w:b/>
          <w:bCs/>
          <w:sz w:val="24"/>
          <w:szCs w:val="24"/>
        </w:rPr>
      </w:pPr>
    </w:p>
    <w:p w14:paraId="7CF58D35" w14:textId="77777777" w:rsidR="00FB7023" w:rsidRPr="00F01557" w:rsidRDefault="00FB7023" w:rsidP="00FB7023">
      <w:pPr>
        <w:spacing w:after="0" w:line="276" w:lineRule="auto"/>
        <w:jc w:val="both"/>
        <w:rPr>
          <w:rFonts w:ascii="Arial Narrow" w:hAnsi="Arial Narrow"/>
          <w:sz w:val="24"/>
          <w:szCs w:val="24"/>
        </w:rPr>
      </w:pPr>
      <w:proofErr w:type="gramStart"/>
      <w:r w:rsidRPr="00F01557">
        <w:rPr>
          <w:rFonts w:ascii="Arial Narrow" w:hAnsi="Arial Narrow"/>
          <w:b/>
          <w:bCs/>
          <w:sz w:val="24"/>
          <w:szCs w:val="24"/>
        </w:rPr>
        <w:lastRenderedPageBreak/>
        <w:t>PRIMERO.-</w:t>
      </w:r>
      <w:proofErr w:type="gramEnd"/>
      <w:r w:rsidRPr="00F01557">
        <w:rPr>
          <w:rFonts w:ascii="Arial Narrow" w:hAnsi="Arial Narrow"/>
          <w:b/>
          <w:bCs/>
          <w:sz w:val="24"/>
          <w:szCs w:val="24"/>
        </w:rPr>
        <w:t xml:space="preserve"> </w:t>
      </w:r>
      <w:r w:rsidRPr="00F01557">
        <w:rPr>
          <w:rFonts w:ascii="Arial Narrow" w:hAnsi="Arial Narrow"/>
          <w:sz w:val="24"/>
          <w:szCs w:val="24"/>
        </w:rPr>
        <w:t xml:space="preserve">El presente Decreto entrará en vigor el día siguiente de la fecha de su publicación en el Periódico Oficial del Gobierno del Estado. </w:t>
      </w:r>
    </w:p>
    <w:p w14:paraId="73373073" w14:textId="77777777" w:rsidR="00FB7023" w:rsidRDefault="00FB7023" w:rsidP="00FB7023">
      <w:pPr>
        <w:spacing w:after="0" w:line="276" w:lineRule="auto"/>
        <w:jc w:val="both"/>
        <w:rPr>
          <w:rFonts w:ascii="Arial Narrow" w:hAnsi="Arial Narrow"/>
          <w:b/>
          <w:bCs/>
          <w:sz w:val="24"/>
          <w:szCs w:val="24"/>
        </w:rPr>
      </w:pPr>
    </w:p>
    <w:p w14:paraId="274A9FB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jurídicas de igual o menor rango que se opongan al presente decreto. </w:t>
      </w:r>
    </w:p>
    <w:p w14:paraId="74DD2323" w14:textId="77777777" w:rsidR="00FB7023" w:rsidRDefault="00FB7023" w:rsidP="00FB7023">
      <w:pPr>
        <w:spacing w:after="0" w:line="276" w:lineRule="auto"/>
        <w:jc w:val="both"/>
        <w:rPr>
          <w:rFonts w:ascii="Arial Narrow" w:hAnsi="Arial Narrow"/>
          <w:b/>
          <w:bCs/>
          <w:color w:val="C00000"/>
          <w:sz w:val="24"/>
          <w:szCs w:val="24"/>
        </w:rPr>
      </w:pPr>
    </w:p>
    <w:p w14:paraId="6299EDC0" w14:textId="77777777" w:rsidR="00FB7023" w:rsidRPr="00A355CD"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160.- </w:t>
      </w:r>
      <w:r w:rsidRPr="00A355CD">
        <w:rPr>
          <w:rFonts w:ascii="Arial Narrow" w:hAnsi="Arial Narrow"/>
          <w:b/>
          <w:bCs/>
          <w:sz w:val="24"/>
          <w:szCs w:val="24"/>
        </w:rPr>
        <w:t xml:space="preserve">Artículos transitorios del Decreto número 672, aprobado por la LXIV Legislatura del Estado el 19 de junio del 2019 y publicado en el Periódico Oficial número 31 Tercera Sección de fecha 3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ADICIONAN </w:t>
      </w:r>
      <w:r w:rsidRPr="00A355CD">
        <w:rPr>
          <w:rFonts w:ascii="Arial Narrow" w:hAnsi="Arial Narrow"/>
          <w:sz w:val="24"/>
          <w:szCs w:val="24"/>
        </w:rPr>
        <w:t xml:space="preserve">los párrafos trigésimo cuarto y trigésimo quinto, recorriéndose el subsecuente al artículo 12 de la </w:t>
      </w:r>
      <w:r w:rsidRPr="00A355CD">
        <w:rPr>
          <w:rFonts w:ascii="Arial Narrow" w:hAnsi="Arial Narrow"/>
          <w:b/>
          <w:bCs/>
          <w:sz w:val="24"/>
          <w:szCs w:val="24"/>
        </w:rPr>
        <w:t xml:space="preserve">Constitución Política del Estado Libre y Soberano de Oaxaca. </w:t>
      </w:r>
    </w:p>
    <w:p w14:paraId="4642B84A" w14:textId="77777777" w:rsidR="00FB7023" w:rsidRDefault="00FB7023" w:rsidP="00FB7023">
      <w:pPr>
        <w:spacing w:after="0" w:line="276" w:lineRule="auto"/>
        <w:jc w:val="both"/>
        <w:rPr>
          <w:rFonts w:ascii="Arial Narrow" w:hAnsi="Arial Narrow"/>
          <w:b/>
          <w:bCs/>
          <w:sz w:val="24"/>
          <w:szCs w:val="24"/>
        </w:rPr>
      </w:pPr>
    </w:p>
    <w:p w14:paraId="08A4CB0C"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350E4EDF" w14:textId="77777777" w:rsidR="00FB7023" w:rsidRPr="00A355CD" w:rsidRDefault="00FB7023" w:rsidP="00FB7023">
      <w:pPr>
        <w:spacing w:after="0" w:line="276" w:lineRule="auto"/>
        <w:jc w:val="center"/>
        <w:rPr>
          <w:rFonts w:ascii="Arial Narrow" w:hAnsi="Arial Narrow"/>
          <w:sz w:val="24"/>
          <w:szCs w:val="24"/>
        </w:rPr>
      </w:pPr>
    </w:p>
    <w:p w14:paraId="00F48DB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w:t>
      </w:r>
    </w:p>
    <w:p w14:paraId="40EE6580" w14:textId="77777777" w:rsidR="00FB7023" w:rsidRDefault="00FB7023" w:rsidP="00FB7023">
      <w:pPr>
        <w:spacing w:after="0" w:line="276" w:lineRule="auto"/>
        <w:jc w:val="both"/>
        <w:rPr>
          <w:rFonts w:ascii="Arial Narrow" w:hAnsi="Arial Narrow"/>
          <w:b/>
          <w:bCs/>
          <w:sz w:val="24"/>
          <w:szCs w:val="24"/>
        </w:rPr>
      </w:pPr>
    </w:p>
    <w:p w14:paraId="14B8B12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0C71C9D7" w14:textId="77777777" w:rsidR="00FB7023" w:rsidRDefault="00FB7023" w:rsidP="00FB7023">
      <w:pPr>
        <w:spacing w:after="0" w:line="276" w:lineRule="auto"/>
        <w:jc w:val="both"/>
        <w:rPr>
          <w:rFonts w:ascii="Arial Narrow" w:hAnsi="Arial Narrow"/>
          <w:b/>
          <w:bCs/>
          <w:sz w:val="24"/>
          <w:szCs w:val="24"/>
        </w:rPr>
      </w:pPr>
    </w:p>
    <w:p w14:paraId="0459035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aquellas normas de igual o menor jerarquía que se opongan al presente Decreto, aunque no estén expresamente derogadas. </w:t>
      </w:r>
    </w:p>
    <w:p w14:paraId="65E0F578" w14:textId="77777777" w:rsidR="00FB7023" w:rsidRDefault="00FB7023" w:rsidP="00FB7023">
      <w:pPr>
        <w:spacing w:after="0" w:line="276" w:lineRule="auto"/>
        <w:jc w:val="both"/>
        <w:rPr>
          <w:rFonts w:ascii="Arial Narrow" w:hAnsi="Arial Narrow"/>
          <w:b/>
          <w:bCs/>
          <w:color w:val="C00000"/>
          <w:sz w:val="24"/>
          <w:szCs w:val="24"/>
        </w:rPr>
      </w:pPr>
    </w:p>
    <w:p w14:paraId="0235DB88" w14:textId="77777777" w:rsidR="00FB7023" w:rsidRPr="00A355CD"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161.- </w:t>
      </w:r>
      <w:r w:rsidRPr="00A355CD">
        <w:rPr>
          <w:rFonts w:ascii="Arial Narrow" w:hAnsi="Arial Narrow"/>
          <w:b/>
          <w:bCs/>
          <w:sz w:val="24"/>
          <w:szCs w:val="24"/>
        </w:rPr>
        <w:t xml:space="preserve">Artículos transitorios del Decreto número 673, aprobado por la LXIV Legislatura del Estado el 19 de junio del 2019 y publicado en el Periódico Oficial número 31 Tercera Sección de fecha 3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tercer párrafo del artículo 121 de la </w:t>
      </w:r>
      <w:r w:rsidRPr="00A355CD">
        <w:rPr>
          <w:rFonts w:ascii="Arial Narrow" w:hAnsi="Arial Narrow"/>
          <w:b/>
          <w:bCs/>
          <w:sz w:val="24"/>
          <w:szCs w:val="24"/>
        </w:rPr>
        <w:t xml:space="preserve">Constitución Política del Estado Libre y Soberano de Oaxaca. </w:t>
      </w:r>
    </w:p>
    <w:p w14:paraId="7A15D01D" w14:textId="77777777" w:rsidR="00C26ABC" w:rsidRDefault="00C26ABC" w:rsidP="00FB7023">
      <w:pPr>
        <w:spacing w:after="0" w:line="276" w:lineRule="auto"/>
        <w:jc w:val="both"/>
        <w:rPr>
          <w:rFonts w:ascii="Arial Narrow" w:hAnsi="Arial Narrow"/>
          <w:b/>
          <w:bCs/>
          <w:sz w:val="24"/>
          <w:szCs w:val="24"/>
        </w:rPr>
      </w:pPr>
    </w:p>
    <w:p w14:paraId="4283888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4B1AB5B5" w14:textId="77777777" w:rsidR="00FB7023" w:rsidRDefault="00FB7023" w:rsidP="00C26ABC">
      <w:pPr>
        <w:spacing w:after="0" w:line="276" w:lineRule="auto"/>
        <w:jc w:val="both"/>
        <w:rPr>
          <w:rFonts w:ascii="Arial Narrow" w:hAnsi="Arial Narrow"/>
          <w:b/>
          <w:bCs/>
          <w:sz w:val="24"/>
          <w:szCs w:val="24"/>
        </w:rPr>
      </w:pPr>
    </w:p>
    <w:p w14:paraId="34A50C85" w14:textId="6015C5D6" w:rsidR="00C26ABC" w:rsidRPr="00C26ABC" w:rsidRDefault="00FB7023" w:rsidP="007C0A39">
      <w:pPr>
        <w:spacing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el día siguiente de su publicación en el Periódico Oficial del Gobierno del Estado de Oaxaca. </w:t>
      </w:r>
    </w:p>
    <w:p w14:paraId="28364BE7" w14:textId="5374BA7D" w:rsidR="00FB7023" w:rsidRDefault="00FB7023" w:rsidP="007A4422">
      <w:pPr>
        <w:spacing w:after="0" w:line="276" w:lineRule="auto"/>
        <w:jc w:val="both"/>
        <w:rPr>
          <w:rFonts w:ascii="Arial Narrow" w:hAnsi="Arial Narrow"/>
          <w:b/>
          <w:bCs/>
          <w:sz w:val="24"/>
          <w:szCs w:val="24"/>
        </w:rPr>
      </w:pPr>
      <w:r w:rsidRPr="00AF4311">
        <w:rPr>
          <w:rFonts w:ascii="Arial Narrow" w:hAnsi="Arial Narrow"/>
          <w:b/>
          <w:bCs/>
          <w:color w:val="FF0000"/>
          <w:sz w:val="24"/>
          <w:szCs w:val="24"/>
        </w:rPr>
        <w:t xml:space="preserve">162.- </w:t>
      </w:r>
      <w:r w:rsidRPr="00A355CD">
        <w:rPr>
          <w:rFonts w:ascii="Arial Narrow" w:hAnsi="Arial Narrow"/>
          <w:b/>
          <w:bCs/>
          <w:sz w:val="24"/>
          <w:szCs w:val="24"/>
        </w:rPr>
        <w:t xml:space="preserve">Artículos transitorios del Decreto número 674, aprobado por la LXIV Legislatura del Estado el 19 de junio del 2019 y publicado en el Periódico Oficial número 31 Tercera Sección de fecha 3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trigésimo segundo párrafo del artículo 12 de la </w:t>
      </w:r>
      <w:r w:rsidRPr="00A355CD">
        <w:rPr>
          <w:rFonts w:ascii="Arial Narrow" w:hAnsi="Arial Narrow"/>
          <w:b/>
          <w:bCs/>
          <w:sz w:val="24"/>
          <w:szCs w:val="24"/>
        </w:rPr>
        <w:t xml:space="preserve">Constitución Política del Estado Libre y Soberano de Oaxaca. </w:t>
      </w:r>
    </w:p>
    <w:p w14:paraId="40233A35" w14:textId="77777777" w:rsidR="007A4422" w:rsidRDefault="007A4422" w:rsidP="007A4422">
      <w:pPr>
        <w:spacing w:after="0" w:line="276" w:lineRule="auto"/>
        <w:jc w:val="both"/>
        <w:rPr>
          <w:rFonts w:ascii="Arial Narrow" w:hAnsi="Arial Narrow"/>
          <w:b/>
          <w:bCs/>
          <w:sz w:val="24"/>
          <w:szCs w:val="24"/>
        </w:rPr>
      </w:pPr>
    </w:p>
    <w:p w14:paraId="460AAC91"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28B13BD" w14:textId="77777777" w:rsidR="00FB7023" w:rsidRDefault="00FB7023" w:rsidP="00FB7023">
      <w:pPr>
        <w:spacing w:after="0" w:line="276" w:lineRule="auto"/>
        <w:jc w:val="both"/>
        <w:rPr>
          <w:rFonts w:ascii="Arial Narrow" w:hAnsi="Arial Narrow"/>
          <w:b/>
          <w:bCs/>
          <w:sz w:val="24"/>
          <w:szCs w:val="24"/>
        </w:rPr>
      </w:pPr>
    </w:p>
    <w:p w14:paraId="4C81041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0C85C1D1" w14:textId="77777777" w:rsidR="00FB7023" w:rsidRDefault="00FB7023" w:rsidP="00FB7023">
      <w:pPr>
        <w:spacing w:after="0" w:line="276" w:lineRule="auto"/>
        <w:jc w:val="both"/>
        <w:rPr>
          <w:rFonts w:ascii="Arial Narrow" w:hAnsi="Arial Narrow"/>
          <w:b/>
          <w:bCs/>
          <w:color w:val="C00000"/>
          <w:sz w:val="24"/>
          <w:szCs w:val="24"/>
        </w:rPr>
      </w:pPr>
    </w:p>
    <w:p w14:paraId="026926E7" w14:textId="77777777" w:rsidR="00FB7023" w:rsidRPr="00A355CD"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163.- </w:t>
      </w:r>
      <w:r w:rsidRPr="00A355CD">
        <w:rPr>
          <w:rFonts w:ascii="Arial Narrow" w:hAnsi="Arial Narrow"/>
          <w:b/>
          <w:bCs/>
          <w:sz w:val="24"/>
          <w:szCs w:val="24"/>
        </w:rPr>
        <w:t xml:space="preserve">Artículos transitorios del Decreto número 675, aprobado por la LXIV Legislatura del Estado el 19 de junio del 2019 y publicado en el Periódico Oficial número 33 Quinta Sección de fecha 17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primer párrafo del artículo 130 de la </w:t>
      </w:r>
      <w:r w:rsidRPr="00A355CD">
        <w:rPr>
          <w:rFonts w:ascii="Arial Narrow" w:hAnsi="Arial Narrow"/>
          <w:b/>
          <w:bCs/>
          <w:sz w:val="24"/>
          <w:szCs w:val="24"/>
        </w:rPr>
        <w:t xml:space="preserve">Constitución Política del Estado Libre y Soberano de Oaxaca. </w:t>
      </w:r>
    </w:p>
    <w:p w14:paraId="17061355" w14:textId="77777777" w:rsidR="00FB7023" w:rsidRDefault="00FB7023" w:rsidP="00FB7023">
      <w:pPr>
        <w:spacing w:after="0" w:line="276" w:lineRule="auto"/>
        <w:jc w:val="both"/>
        <w:rPr>
          <w:rFonts w:ascii="Arial Narrow" w:hAnsi="Arial Narrow"/>
          <w:b/>
          <w:bCs/>
          <w:sz w:val="24"/>
          <w:szCs w:val="24"/>
        </w:rPr>
      </w:pPr>
    </w:p>
    <w:p w14:paraId="5F206C2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79E342C7" w14:textId="77777777" w:rsidR="00FB7023" w:rsidRDefault="00FB7023" w:rsidP="00FB7023">
      <w:pPr>
        <w:spacing w:after="0" w:line="276" w:lineRule="auto"/>
        <w:jc w:val="both"/>
        <w:rPr>
          <w:rFonts w:ascii="Arial Narrow" w:hAnsi="Arial Narrow"/>
          <w:b/>
          <w:bCs/>
          <w:sz w:val="24"/>
          <w:szCs w:val="24"/>
        </w:rPr>
      </w:pPr>
    </w:p>
    <w:p w14:paraId="1E85C83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D5F1D55" w14:textId="77777777" w:rsidR="00FB7023" w:rsidRDefault="00FB7023" w:rsidP="00FB7023">
      <w:pPr>
        <w:spacing w:after="0" w:line="276" w:lineRule="auto"/>
        <w:jc w:val="both"/>
        <w:rPr>
          <w:rFonts w:ascii="Arial Narrow" w:hAnsi="Arial Narrow"/>
          <w:b/>
          <w:bCs/>
          <w:color w:val="FF0000"/>
          <w:sz w:val="24"/>
          <w:szCs w:val="24"/>
        </w:rPr>
      </w:pPr>
    </w:p>
    <w:p w14:paraId="14F50B91" w14:textId="77777777" w:rsidR="00FB7023" w:rsidRPr="00A355CD" w:rsidRDefault="00FB7023" w:rsidP="00FB7023">
      <w:pPr>
        <w:spacing w:after="0" w:line="276" w:lineRule="auto"/>
        <w:jc w:val="both"/>
        <w:rPr>
          <w:rFonts w:ascii="Arial Narrow" w:hAnsi="Arial Narrow"/>
          <w:sz w:val="24"/>
          <w:szCs w:val="24"/>
        </w:rPr>
      </w:pPr>
      <w:r w:rsidRPr="00AF4311">
        <w:rPr>
          <w:rFonts w:ascii="Arial Narrow" w:hAnsi="Arial Narrow"/>
          <w:b/>
          <w:bCs/>
          <w:color w:val="FF0000"/>
          <w:sz w:val="24"/>
          <w:szCs w:val="24"/>
        </w:rPr>
        <w:t xml:space="preserve">164.- </w:t>
      </w:r>
      <w:r w:rsidRPr="00A355CD">
        <w:rPr>
          <w:rFonts w:ascii="Arial Narrow" w:hAnsi="Arial Narrow"/>
          <w:b/>
          <w:bCs/>
          <w:sz w:val="24"/>
          <w:szCs w:val="24"/>
        </w:rPr>
        <w:t>Artículos transitorios del Decreto número 708, aprobado por la LXIV Legislatura el 10 de julio del 2019 y publicado en el Periódico Oficial número 34 Segunda Sección, de fecha 24 de agosto</w:t>
      </w:r>
      <w:r>
        <w:rPr>
          <w:rFonts w:ascii="Arial Narrow" w:hAnsi="Arial Narrow"/>
          <w:b/>
          <w:bCs/>
          <w:sz w:val="24"/>
          <w:szCs w:val="24"/>
        </w:rPr>
        <w:t xml:space="preserve"> </w:t>
      </w:r>
      <w:r w:rsidRPr="00A355CD">
        <w:rPr>
          <w:rFonts w:ascii="Arial Narrow" w:hAnsi="Arial Narrow"/>
          <w:b/>
          <w:bCs/>
          <w:sz w:val="24"/>
          <w:szCs w:val="24"/>
        </w:rPr>
        <w:t xml:space="preserve">del 2019, </w:t>
      </w:r>
      <w:r w:rsidRPr="00A355CD">
        <w:rPr>
          <w:rFonts w:ascii="Arial Narrow" w:hAnsi="Arial Narrow"/>
          <w:sz w:val="24"/>
          <w:szCs w:val="24"/>
        </w:rPr>
        <w:t xml:space="preserve">mediante el cual se ADICIONA el apartado “A” al artículo 12 de la </w:t>
      </w:r>
      <w:r w:rsidRPr="00A355CD">
        <w:rPr>
          <w:rFonts w:ascii="Arial Narrow" w:hAnsi="Arial Narrow"/>
          <w:b/>
          <w:bCs/>
          <w:sz w:val="24"/>
          <w:szCs w:val="24"/>
        </w:rPr>
        <w:t xml:space="preserve">Constitución Política del Estado Libre y Soberano de Oaxaca. </w:t>
      </w:r>
    </w:p>
    <w:p w14:paraId="17C96A4F" w14:textId="77777777" w:rsidR="00FB7023" w:rsidRDefault="00FB7023" w:rsidP="00FB7023">
      <w:pPr>
        <w:spacing w:after="0" w:line="276" w:lineRule="auto"/>
        <w:jc w:val="both"/>
        <w:rPr>
          <w:rFonts w:ascii="Arial Narrow" w:hAnsi="Arial Narrow"/>
          <w:b/>
          <w:bCs/>
          <w:sz w:val="24"/>
          <w:szCs w:val="24"/>
        </w:rPr>
      </w:pPr>
    </w:p>
    <w:p w14:paraId="250007C2"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0D3653A7" w14:textId="77777777" w:rsidR="00FB7023" w:rsidRPr="00A355CD" w:rsidRDefault="00FB7023" w:rsidP="00FB7023">
      <w:pPr>
        <w:spacing w:after="0" w:line="276" w:lineRule="auto"/>
        <w:jc w:val="both"/>
        <w:rPr>
          <w:rFonts w:ascii="Arial Narrow" w:hAnsi="Arial Narrow"/>
          <w:sz w:val="24"/>
          <w:szCs w:val="24"/>
        </w:rPr>
      </w:pPr>
    </w:p>
    <w:p w14:paraId="7833EDA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w:t>
      </w:r>
    </w:p>
    <w:p w14:paraId="7B312483" w14:textId="77777777" w:rsidR="00FB7023" w:rsidRDefault="00FB7023" w:rsidP="00FB7023">
      <w:pPr>
        <w:spacing w:after="0" w:line="276" w:lineRule="auto"/>
        <w:jc w:val="both"/>
        <w:rPr>
          <w:rFonts w:ascii="Arial Narrow" w:hAnsi="Arial Narrow"/>
          <w:b/>
          <w:bCs/>
          <w:sz w:val="24"/>
          <w:szCs w:val="24"/>
        </w:rPr>
      </w:pPr>
    </w:p>
    <w:p w14:paraId="2752B7B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2B5FBB22" w14:textId="77777777" w:rsidR="00FB7023" w:rsidRDefault="00FB7023" w:rsidP="00FB7023">
      <w:pPr>
        <w:spacing w:after="0" w:line="276" w:lineRule="auto"/>
        <w:jc w:val="both"/>
        <w:rPr>
          <w:rFonts w:ascii="Arial Narrow" w:hAnsi="Arial Narrow"/>
          <w:b/>
          <w:bCs/>
          <w:color w:val="C00000"/>
          <w:sz w:val="24"/>
          <w:szCs w:val="24"/>
        </w:rPr>
      </w:pPr>
    </w:p>
    <w:p w14:paraId="129AC94B"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 xml:space="preserve">165.- </w:t>
      </w:r>
      <w:r w:rsidRPr="00A355CD">
        <w:rPr>
          <w:rFonts w:ascii="Arial Narrow" w:hAnsi="Arial Narrow"/>
          <w:b/>
          <w:bCs/>
          <w:sz w:val="24"/>
          <w:szCs w:val="24"/>
        </w:rPr>
        <w:t xml:space="preserve">Artículo transitorio del Decreto número 709, aprobado por la LXIV Legislatura del Estado el 10 de julio del 2019 y publicado en el Periódico Oficial número 31 Cuarta Sección de fecha 3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cuarto del artículo 21 de la </w:t>
      </w:r>
      <w:r w:rsidRPr="00A355CD">
        <w:rPr>
          <w:rFonts w:ascii="Arial Narrow" w:hAnsi="Arial Narrow"/>
          <w:b/>
          <w:bCs/>
          <w:sz w:val="24"/>
          <w:szCs w:val="24"/>
        </w:rPr>
        <w:t xml:space="preserve">Constitución Política del Estado Libre y Soberano de Oaxaca. </w:t>
      </w:r>
    </w:p>
    <w:p w14:paraId="5728EFBA" w14:textId="77777777" w:rsidR="00FB7023" w:rsidRDefault="00FB7023" w:rsidP="00FB7023">
      <w:pPr>
        <w:spacing w:after="0" w:line="276" w:lineRule="auto"/>
        <w:jc w:val="both"/>
        <w:rPr>
          <w:rFonts w:ascii="Arial Narrow" w:hAnsi="Arial Narrow"/>
          <w:b/>
          <w:bCs/>
          <w:sz w:val="24"/>
          <w:szCs w:val="24"/>
        </w:rPr>
      </w:pPr>
    </w:p>
    <w:p w14:paraId="58819639"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7E6CF8DF" w14:textId="77777777" w:rsidR="00FB7023" w:rsidRDefault="00FB7023" w:rsidP="00FB7023">
      <w:pPr>
        <w:spacing w:after="0" w:line="276" w:lineRule="auto"/>
        <w:jc w:val="both"/>
        <w:rPr>
          <w:rFonts w:ascii="Arial Narrow" w:hAnsi="Arial Narrow"/>
          <w:b/>
          <w:bCs/>
          <w:sz w:val="24"/>
          <w:szCs w:val="24"/>
        </w:rPr>
      </w:pPr>
    </w:p>
    <w:p w14:paraId="35947FF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CFF0C37" w14:textId="77777777" w:rsidR="00FB7023" w:rsidRDefault="00FB7023" w:rsidP="00FB7023">
      <w:pPr>
        <w:spacing w:after="0" w:line="276" w:lineRule="auto"/>
        <w:jc w:val="both"/>
        <w:rPr>
          <w:rFonts w:ascii="Arial Narrow" w:hAnsi="Arial Narrow"/>
          <w:b/>
          <w:bCs/>
          <w:color w:val="C00000"/>
          <w:sz w:val="24"/>
          <w:szCs w:val="24"/>
        </w:rPr>
      </w:pPr>
    </w:p>
    <w:p w14:paraId="7F8464C1"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 xml:space="preserve">166.- </w:t>
      </w:r>
      <w:r w:rsidRPr="00A355CD">
        <w:rPr>
          <w:rFonts w:ascii="Arial Narrow" w:hAnsi="Arial Narrow"/>
          <w:b/>
          <w:bCs/>
          <w:sz w:val="24"/>
          <w:szCs w:val="24"/>
        </w:rPr>
        <w:t xml:space="preserve">Artículo transitorio del Decreto número 710, aprobado por la LXIV Legislatura del Estado el 10 de julio del 2019 y publicado en el Periódico Oficial número 34 Segunda Sección, de fecha 24 de agosto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trigésimo segundo; y se </w:t>
      </w:r>
      <w:r w:rsidRPr="00A355CD">
        <w:rPr>
          <w:rFonts w:ascii="Arial Narrow" w:hAnsi="Arial Narrow"/>
          <w:b/>
          <w:bCs/>
          <w:sz w:val="24"/>
          <w:szCs w:val="24"/>
        </w:rPr>
        <w:t xml:space="preserve">ADICIONAN </w:t>
      </w:r>
      <w:r w:rsidRPr="00A355CD">
        <w:rPr>
          <w:rFonts w:ascii="Arial Narrow" w:hAnsi="Arial Narrow"/>
          <w:sz w:val="24"/>
          <w:szCs w:val="24"/>
        </w:rPr>
        <w:t xml:space="preserve">los </w:t>
      </w:r>
      <w:proofErr w:type="gramStart"/>
      <w:r w:rsidRPr="00A355CD">
        <w:rPr>
          <w:rFonts w:ascii="Arial Narrow" w:hAnsi="Arial Narrow"/>
          <w:sz w:val="24"/>
          <w:szCs w:val="24"/>
        </w:rPr>
        <w:t>párrafos trigésimo tercero</w:t>
      </w:r>
      <w:proofErr w:type="gramEnd"/>
      <w:r w:rsidRPr="00A355CD">
        <w:rPr>
          <w:rFonts w:ascii="Arial Narrow" w:hAnsi="Arial Narrow"/>
          <w:sz w:val="24"/>
          <w:szCs w:val="24"/>
        </w:rPr>
        <w:t xml:space="preserve">, trigésimo cuarto y trigésimo quinto, </w:t>
      </w:r>
      <w:r w:rsidRPr="00A355CD">
        <w:rPr>
          <w:rFonts w:ascii="Arial Narrow" w:hAnsi="Arial Narrow"/>
          <w:sz w:val="24"/>
          <w:szCs w:val="24"/>
        </w:rPr>
        <w:lastRenderedPageBreak/>
        <w:t xml:space="preserve">recorriéndose los subsecuentes del artículo 12, de la </w:t>
      </w:r>
      <w:r w:rsidRPr="00A355CD">
        <w:rPr>
          <w:rFonts w:ascii="Arial Narrow" w:hAnsi="Arial Narrow"/>
          <w:b/>
          <w:bCs/>
          <w:sz w:val="24"/>
          <w:szCs w:val="24"/>
        </w:rPr>
        <w:t xml:space="preserve">Constitución Política del Estado Libre y Soberano de Oaxaca. </w:t>
      </w:r>
    </w:p>
    <w:p w14:paraId="151A4AF5" w14:textId="77777777" w:rsidR="00FB7023" w:rsidRDefault="00FB7023" w:rsidP="00FB7023">
      <w:pPr>
        <w:spacing w:after="0" w:line="276" w:lineRule="auto"/>
        <w:jc w:val="both"/>
        <w:rPr>
          <w:rFonts w:ascii="Arial Narrow" w:hAnsi="Arial Narrow"/>
          <w:b/>
          <w:bCs/>
          <w:sz w:val="24"/>
          <w:szCs w:val="24"/>
        </w:rPr>
      </w:pPr>
    </w:p>
    <w:p w14:paraId="2CBA62C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056D75D2" w14:textId="77777777" w:rsidR="00FB7023" w:rsidRDefault="00FB7023" w:rsidP="00FB7023">
      <w:pPr>
        <w:spacing w:after="0" w:line="276" w:lineRule="auto"/>
        <w:jc w:val="both"/>
        <w:rPr>
          <w:rFonts w:ascii="Arial Narrow" w:hAnsi="Arial Narrow"/>
          <w:b/>
          <w:bCs/>
          <w:sz w:val="24"/>
          <w:szCs w:val="24"/>
        </w:rPr>
      </w:pPr>
    </w:p>
    <w:p w14:paraId="534DABD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Publíquese. </w:t>
      </w:r>
    </w:p>
    <w:p w14:paraId="65C72E6D" w14:textId="77777777" w:rsidR="00FB7023" w:rsidRDefault="00FB7023" w:rsidP="00FB7023">
      <w:pPr>
        <w:spacing w:after="0" w:line="276" w:lineRule="auto"/>
        <w:jc w:val="both"/>
        <w:rPr>
          <w:rFonts w:ascii="Arial Narrow" w:hAnsi="Arial Narrow"/>
          <w:b/>
          <w:bCs/>
          <w:color w:val="C00000"/>
          <w:sz w:val="24"/>
          <w:szCs w:val="24"/>
        </w:rPr>
      </w:pPr>
    </w:p>
    <w:p w14:paraId="254CF014"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 xml:space="preserve">167.- </w:t>
      </w:r>
      <w:r w:rsidRPr="00A355CD">
        <w:rPr>
          <w:rFonts w:ascii="Arial Narrow" w:hAnsi="Arial Narrow"/>
          <w:b/>
          <w:bCs/>
          <w:sz w:val="24"/>
          <w:szCs w:val="24"/>
        </w:rPr>
        <w:t xml:space="preserve">Artículo transitorio del Decreto número 711, aprobado por la LXIV Legislatura del Estado el 10 de julio del 2019 y publicado en el Periódico Oficial número 33 Cuarta Sección de fecha 17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noveno de la fracción I del artículo 113 de la </w:t>
      </w:r>
      <w:r w:rsidRPr="00A355CD">
        <w:rPr>
          <w:rFonts w:ascii="Arial Narrow" w:hAnsi="Arial Narrow"/>
          <w:b/>
          <w:bCs/>
          <w:sz w:val="24"/>
          <w:szCs w:val="24"/>
        </w:rPr>
        <w:t xml:space="preserve">Constitución Política del Estado Libre y Soberano de Oaxaca. </w:t>
      </w:r>
    </w:p>
    <w:p w14:paraId="13A2F900" w14:textId="77777777" w:rsidR="00FB7023" w:rsidRDefault="00FB7023" w:rsidP="00FB7023">
      <w:pPr>
        <w:spacing w:after="0" w:line="276" w:lineRule="auto"/>
        <w:jc w:val="both"/>
        <w:rPr>
          <w:rFonts w:ascii="Arial Narrow" w:hAnsi="Arial Narrow"/>
          <w:b/>
          <w:bCs/>
          <w:sz w:val="24"/>
          <w:szCs w:val="24"/>
        </w:rPr>
      </w:pPr>
    </w:p>
    <w:p w14:paraId="6E371E4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5391B394" w14:textId="77777777" w:rsidR="00FB7023" w:rsidRDefault="00FB7023" w:rsidP="00FB7023">
      <w:pPr>
        <w:spacing w:after="0" w:line="276" w:lineRule="auto"/>
        <w:jc w:val="both"/>
        <w:rPr>
          <w:rFonts w:ascii="Arial Narrow" w:hAnsi="Arial Narrow"/>
          <w:b/>
          <w:bCs/>
          <w:sz w:val="24"/>
          <w:szCs w:val="24"/>
        </w:rPr>
      </w:pPr>
    </w:p>
    <w:p w14:paraId="17A325A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Publíquese en el Periódico Oficial del Gobierno del Estado.</w:t>
      </w:r>
    </w:p>
    <w:p w14:paraId="68E97A25" w14:textId="77777777" w:rsidR="00FB7023" w:rsidRDefault="00FB7023" w:rsidP="00FB7023">
      <w:pPr>
        <w:spacing w:after="0" w:line="276" w:lineRule="auto"/>
        <w:jc w:val="both"/>
        <w:rPr>
          <w:rFonts w:ascii="Arial Narrow" w:hAnsi="Arial Narrow"/>
          <w:b/>
          <w:bCs/>
          <w:sz w:val="24"/>
          <w:szCs w:val="24"/>
        </w:rPr>
      </w:pPr>
    </w:p>
    <w:p w14:paraId="5FFFD9E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75571B14" w14:textId="77777777" w:rsidR="00FB7023" w:rsidRDefault="00FB7023" w:rsidP="00FB7023">
      <w:pPr>
        <w:spacing w:after="0" w:line="276" w:lineRule="auto"/>
        <w:jc w:val="both"/>
        <w:rPr>
          <w:rFonts w:ascii="Arial Narrow" w:hAnsi="Arial Narrow"/>
          <w:b/>
          <w:bCs/>
          <w:color w:val="C00000"/>
          <w:sz w:val="24"/>
          <w:szCs w:val="24"/>
        </w:rPr>
      </w:pPr>
    </w:p>
    <w:p w14:paraId="29B6B5E5"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168.-</w:t>
      </w:r>
      <w:r w:rsidRPr="00A355CD">
        <w:rPr>
          <w:rFonts w:ascii="Arial Narrow" w:hAnsi="Arial Narrow"/>
          <w:b/>
          <w:bCs/>
          <w:color w:val="C00000"/>
          <w:sz w:val="24"/>
          <w:szCs w:val="24"/>
        </w:rPr>
        <w:t xml:space="preserve"> </w:t>
      </w:r>
      <w:r w:rsidRPr="00A355CD">
        <w:rPr>
          <w:rFonts w:ascii="Arial Narrow" w:hAnsi="Arial Narrow"/>
          <w:b/>
          <w:bCs/>
          <w:sz w:val="24"/>
          <w:szCs w:val="24"/>
        </w:rPr>
        <w:t xml:space="preserve">Artículos transitorios del Decreto número 751, aprobado por la LXIV Legislatura del Estado el 7 de agosto del 2019 y publicado en el Periódico Oficial número 35 Quinta Sección de fecha 31 de agosto del 2019,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el párrafo sexto y el párrafo vigésimo tercero del artículo 12 de la </w:t>
      </w:r>
      <w:r w:rsidRPr="00A355CD">
        <w:rPr>
          <w:rFonts w:ascii="Arial Narrow" w:hAnsi="Arial Narrow"/>
          <w:b/>
          <w:bCs/>
          <w:sz w:val="24"/>
          <w:szCs w:val="24"/>
        </w:rPr>
        <w:t xml:space="preserve">Constitución Política del Estado Libre y Soberano de Oaxaca. </w:t>
      </w:r>
    </w:p>
    <w:p w14:paraId="2B939B90" w14:textId="77777777" w:rsidR="00C26ABC" w:rsidRDefault="00C26ABC" w:rsidP="00FB7023">
      <w:pPr>
        <w:spacing w:after="0" w:line="276" w:lineRule="auto"/>
        <w:jc w:val="both"/>
        <w:rPr>
          <w:rFonts w:ascii="Arial Narrow" w:hAnsi="Arial Narrow"/>
          <w:b/>
          <w:bCs/>
          <w:sz w:val="24"/>
          <w:szCs w:val="24"/>
        </w:rPr>
      </w:pPr>
    </w:p>
    <w:p w14:paraId="0BDD85D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4C645828" w14:textId="77777777" w:rsidR="00FB7023" w:rsidRDefault="00FB7023" w:rsidP="00FB7023">
      <w:pPr>
        <w:spacing w:after="0" w:line="276" w:lineRule="auto"/>
        <w:jc w:val="both"/>
        <w:rPr>
          <w:rFonts w:ascii="Arial Narrow" w:hAnsi="Arial Narrow"/>
          <w:b/>
          <w:bCs/>
          <w:sz w:val="24"/>
          <w:szCs w:val="24"/>
        </w:rPr>
      </w:pPr>
    </w:p>
    <w:p w14:paraId="4096C23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72A556A0" w14:textId="77777777" w:rsidR="00FB7023" w:rsidRDefault="00FB7023" w:rsidP="00FB7023">
      <w:pPr>
        <w:spacing w:after="0" w:line="276" w:lineRule="auto"/>
        <w:jc w:val="both"/>
        <w:rPr>
          <w:rFonts w:ascii="Arial Narrow" w:hAnsi="Arial Narrow"/>
          <w:b/>
          <w:bCs/>
          <w:sz w:val="24"/>
          <w:szCs w:val="24"/>
        </w:rPr>
      </w:pPr>
    </w:p>
    <w:p w14:paraId="4BF91D2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el día siguiente al de su publicación. </w:t>
      </w:r>
    </w:p>
    <w:p w14:paraId="2EDF4F22" w14:textId="77777777" w:rsidR="00FB7023" w:rsidRDefault="00FB7023" w:rsidP="00FB7023">
      <w:pPr>
        <w:spacing w:after="0" w:line="276" w:lineRule="auto"/>
        <w:jc w:val="both"/>
        <w:rPr>
          <w:rFonts w:ascii="Arial Narrow" w:hAnsi="Arial Narrow"/>
          <w:b/>
          <w:bCs/>
          <w:color w:val="C00000"/>
          <w:sz w:val="24"/>
          <w:szCs w:val="24"/>
        </w:rPr>
      </w:pPr>
    </w:p>
    <w:p w14:paraId="47EBA484"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169.-</w:t>
      </w:r>
      <w:r w:rsidRPr="00A355CD">
        <w:rPr>
          <w:rFonts w:ascii="Arial Narrow" w:hAnsi="Arial Narrow"/>
          <w:b/>
          <w:bCs/>
          <w:color w:val="C00000"/>
          <w:sz w:val="24"/>
          <w:szCs w:val="24"/>
        </w:rPr>
        <w:t xml:space="preserve"> </w:t>
      </w:r>
      <w:r w:rsidRPr="00A355CD">
        <w:rPr>
          <w:rFonts w:ascii="Arial Narrow" w:hAnsi="Arial Narrow"/>
          <w:b/>
          <w:bCs/>
          <w:sz w:val="24"/>
          <w:szCs w:val="24"/>
        </w:rPr>
        <w:t xml:space="preserve">Artículos transitorios del Decreto número 752, aprobado por la LXIV Legislatura del Estado el 7 de agosto del 2019 y publicado en el Periódico Oficial número 36 Cuarta Sección de fecha 7 de septiembre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del artículo 16 de la </w:t>
      </w:r>
      <w:r w:rsidRPr="00A355CD">
        <w:rPr>
          <w:rFonts w:ascii="Arial Narrow" w:hAnsi="Arial Narrow"/>
          <w:b/>
          <w:bCs/>
          <w:sz w:val="24"/>
          <w:szCs w:val="24"/>
        </w:rPr>
        <w:t xml:space="preserve">Constitución Política del Estado Libre y Soberano de Oaxaca. </w:t>
      </w:r>
    </w:p>
    <w:p w14:paraId="36C6F24E" w14:textId="77777777" w:rsidR="007A4422" w:rsidRDefault="007A4422" w:rsidP="00FB7023">
      <w:pPr>
        <w:spacing w:after="0" w:line="276" w:lineRule="auto"/>
        <w:jc w:val="center"/>
        <w:rPr>
          <w:rFonts w:ascii="Arial Narrow" w:hAnsi="Arial Narrow"/>
          <w:b/>
          <w:bCs/>
          <w:sz w:val="24"/>
          <w:szCs w:val="24"/>
        </w:rPr>
      </w:pPr>
    </w:p>
    <w:p w14:paraId="42255062" w14:textId="29B2432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C898536" w14:textId="77777777" w:rsidR="00FB7023" w:rsidRDefault="00FB7023" w:rsidP="00FB7023">
      <w:pPr>
        <w:spacing w:after="0" w:line="276" w:lineRule="auto"/>
        <w:jc w:val="both"/>
        <w:rPr>
          <w:rFonts w:ascii="Arial Narrow" w:hAnsi="Arial Narrow"/>
          <w:b/>
          <w:bCs/>
          <w:sz w:val="24"/>
          <w:szCs w:val="24"/>
        </w:rPr>
      </w:pPr>
    </w:p>
    <w:p w14:paraId="32C838A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w:t>
      </w:r>
    </w:p>
    <w:p w14:paraId="4631C51E" w14:textId="77777777" w:rsidR="00FB7023" w:rsidRDefault="00FB7023" w:rsidP="00FB7023">
      <w:pPr>
        <w:spacing w:after="0" w:line="276" w:lineRule="auto"/>
        <w:jc w:val="both"/>
        <w:rPr>
          <w:rFonts w:ascii="Arial Narrow" w:hAnsi="Arial Narrow"/>
          <w:b/>
          <w:bCs/>
          <w:sz w:val="24"/>
          <w:szCs w:val="24"/>
        </w:rPr>
      </w:pPr>
    </w:p>
    <w:p w14:paraId="7E63EC0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5A63E552" w14:textId="77777777" w:rsidR="00FB7023" w:rsidRDefault="00FB7023" w:rsidP="00FB7023">
      <w:pPr>
        <w:spacing w:after="0" w:line="276" w:lineRule="auto"/>
        <w:jc w:val="both"/>
        <w:rPr>
          <w:rFonts w:ascii="Arial Narrow" w:hAnsi="Arial Narrow"/>
          <w:b/>
          <w:bCs/>
          <w:color w:val="C00000"/>
          <w:sz w:val="24"/>
          <w:szCs w:val="24"/>
        </w:rPr>
      </w:pPr>
    </w:p>
    <w:p w14:paraId="45616DF4"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170.-</w:t>
      </w:r>
      <w:r w:rsidRPr="00A355CD">
        <w:rPr>
          <w:rFonts w:ascii="Arial Narrow" w:hAnsi="Arial Narrow"/>
          <w:b/>
          <w:bCs/>
          <w:color w:val="C00000"/>
          <w:sz w:val="24"/>
          <w:szCs w:val="24"/>
        </w:rPr>
        <w:t xml:space="preserve"> </w:t>
      </w:r>
      <w:r w:rsidRPr="00A355CD">
        <w:rPr>
          <w:rFonts w:ascii="Arial Narrow" w:hAnsi="Arial Narrow"/>
          <w:b/>
          <w:bCs/>
          <w:sz w:val="24"/>
          <w:szCs w:val="24"/>
        </w:rPr>
        <w:t xml:space="preserve">Artículo transitorio del Decreto número 754, aprobado por la LXIV Legislatura del Estado el 7 de agosto del 2019 y publicado en el Periódico Oficial número 36 Cuarta Sección de fecha 7 de septiembre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XIX Bis del artículo 79 de la </w:t>
      </w:r>
      <w:r w:rsidRPr="00A355CD">
        <w:rPr>
          <w:rFonts w:ascii="Arial Narrow" w:hAnsi="Arial Narrow"/>
          <w:b/>
          <w:bCs/>
          <w:sz w:val="24"/>
          <w:szCs w:val="24"/>
        </w:rPr>
        <w:t xml:space="preserve">Constitución Política del Estado Libre y Soberano de Oaxaca. </w:t>
      </w:r>
    </w:p>
    <w:p w14:paraId="550F1AA4" w14:textId="77777777" w:rsidR="007A4422" w:rsidRDefault="007A4422" w:rsidP="00FB7023">
      <w:pPr>
        <w:spacing w:after="0" w:line="276" w:lineRule="auto"/>
        <w:jc w:val="both"/>
        <w:rPr>
          <w:rFonts w:ascii="Arial Narrow" w:hAnsi="Arial Narrow"/>
          <w:b/>
          <w:bCs/>
          <w:sz w:val="24"/>
          <w:szCs w:val="24"/>
        </w:rPr>
      </w:pPr>
    </w:p>
    <w:p w14:paraId="0CD1AB5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62A68F47" w14:textId="77777777" w:rsidR="00FB7023" w:rsidRDefault="00FB7023" w:rsidP="00FB7023">
      <w:pPr>
        <w:spacing w:after="0" w:line="276" w:lineRule="auto"/>
        <w:jc w:val="both"/>
        <w:rPr>
          <w:rFonts w:ascii="Arial Narrow" w:hAnsi="Arial Narrow"/>
          <w:b/>
          <w:bCs/>
          <w:sz w:val="24"/>
          <w:szCs w:val="24"/>
        </w:rPr>
      </w:pPr>
    </w:p>
    <w:p w14:paraId="2AD387D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00FE070" w14:textId="77777777" w:rsidR="00FB7023" w:rsidRDefault="00FB7023" w:rsidP="00FB7023">
      <w:pPr>
        <w:spacing w:after="0" w:line="276" w:lineRule="auto"/>
        <w:jc w:val="both"/>
        <w:rPr>
          <w:rFonts w:ascii="Arial Narrow" w:hAnsi="Arial Narrow"/>
          <w:b/>
          <w:bCs/>
          <w:color w:val="C00000"/>
          <w:sz w:val="24"/>
          <w:szCs w:val="24"/>
        </w:rPr>
      </w:pPr>
    </w:p>
    <w:p w14:paraId="4C21D02D"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171.-</w:t>
      </w:r>
      <w:r w:rsidRPr="00A355CD">
        <w:rPr>
          <w:rFonts w:ascii="Arial Narrow" w:hAnsi="Arial Narrow"/>
          <w:b/>
          <w:bCs/>
          <w:color w:val="C00000"/>
          <w:sz w:val="24"/>
          <w:szCs w:val="24"/>
        </w:rPr>
        <w:t xml:space="preserve"> </w:t>
      </w:r>
      <w:r w:rsidRPr="00A355CD">
        <w:rPr>
          <w:rFonts w:ascii="Arial Narrow" w:hAnsi="Arial Narrow"/>
          <w:b/>
          <w:bCs/>
          <w:sz w:val="24"/>
          <w:szCs w:val="24"/>
        </w:rPr>
        <w:t>Artículos transitorios del Decreto número 786, aprobado por la LXIV Legislatura del Estado el 11 de septiembre de 2019 y publicado en el Periódico Oficial número 44 Tercera sección del 2</w:t>
      </w:r>
      <w:r>
        <w:rPr>
          <w:rFonts w:ascii="Arial Narrow" w:hAnsi="Arial Narrow"/>
          <w:b/>
          <w:bCs/>
          <w:sz w:val="24"/>
          <w:szCs w:val="24"/>
        </w:rPr>
        <w:t xml:space="preserve"> </w:t>
      </w:r>
      <w:r w:rsidRPr="00A355CD">
        <w:rPr>
          <w:rFonts w:ascii="Arial Narrow" w:hAnsi="Arial Narrow"/>
          <w:b/>
          <w:bCs/>
          <w:sz w:val="24"/>
          <w:szCs w:val="24"/>
        </w:rPr>
        <w:t xml:space="preserve">de noviembre de 2019, </w:t>
      </w:r>
      <w:r w:rsidRPr="00A355CD">
        <w:rPr>
          <w:rFonts w:ascii="Arial Narrow" w:hAnsi="Arial Narrow"/>
          <w:sz w:val="24"/>
          <w:szCs w:val="24"/>
        </w:rPr>
        <w:t xml:space="preserve">mediante el cual se ADICIONA un párrafo cuadragésimo primero del artículo 12 de la Constitución Política del Estado Libre y Soberano de Oaxaca. </w:t>
      </w:r>
    </w:p>
    <w:p w14:paraId="483C1D9F" w14:textId="77777777" w:rsidR="00FB7023" w:rsidRDefault="00FB7023" w:rsidP="00FB7023">
      <w:pPr>
        <w:spacing w:after="0" w:line="276" w:lineRule="auto"/>
        <w:jc w:val="both"/>
        <w:rPr>
          <w:rFonts w:ascii="Arial Narrow" w:hAnsi="Arial Narrow"/>
          <w:b/>
          <w:bCs/>
          <w:sz w:val="24"/>
          <w:szCs w:val="24"/>
        </w:rPr>
      </w:pPr>
    </w:p>
    <w:p w14:paraId="45493D5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5C337FB" w14:textId="77777777" w:rsidR="00FB7023" w:rsidRDefault="00FB7023" w:rsidP="00FB7023">
      <w:pPr>
        <w:spacing w:after="0" w:line="276" w:lineRule="auto"/>
        <w:jc w:val="both"/>
        <w:rPr>
          <w:rFonts w:ascii="Arial Narrow" w:hAnsi="Arial Narrow"/>
          <w:b/>
          <w:bCs/>
          <w:sz w:val="24"/>
          <w:szCs w:val="24"/>
        </w:rPr>
      </w:pPr>
    </w:p>
    <w:p w14:paraId="4D4757F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w:t>
      </w:r>
    </w:p>
    <w:p w14:paraId="4505CEDB" w14:textId="77777777" w:rsidR="00FB7023" w:rsidRDefault="00FB7023" w:rsidP="00FB7023">
      <w:pPr>
        <w:spacing w:after="0" w:line="276" w:lineRule="auto"/>
        <w:jc w:val="both"/>
        <w:rPr>
          <w:rFonts w:ascii="Arial Narrow" w:hAnsi="Arial Narrow"/>
          <w:b/>
          <w:bCs/>
          <w:sz w:val="24"/>
          <w:szCs w:val="24"/>
        </w:rPr>
      </w:pPr>
    </w:p>
    <w:p w14:paraId="0ADD8FA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70DC1F27" w14:textId="77777777" w:rsidR="00FB7023" w:rsidRDefault="00FB7023" w:rsidP="00FB7023">
      <w:pPr>
        <w:spacing w:after="0" w:line="276" w:lineRule="auto"/>
        <w:jc w:val="both"/>
        <w:rPr>
          <w:rFonts w:ascii="Arial Narrow" w:hAnsi="Arial Narrow"/>
          <w:b/>
          <w:bCs/>
          <w:color w:val="FF0000"/>
          <w:sz w:val="24"/>
          <w:szCs w:val="24"/>
        </w:rPr>
      </w:pPr>
    </w:p>
    <w:p w14:paraId="47A40B30" w14:textId="77777777" w:rsidR="00FB7023" w:rsidRPr="00A355CD" w:rsidRDefault="00FB7023" w:rsidP="00FB7023">
      <w:pPr>
        <w:spacing w:after="0" w:line="276" w:lineRule="auto"/>
        <w:jc w:val="both"/>
        <w:rPr>
          <w:rFonts w:ascii="Arial Narrow" w:hAnsi="Arial Narrow"/>
          <w:sz w:val="24"/>
          <w:szCs w:val="24"/>
        </w:rPr>
      </w:pPr>
      <w:r w:rsidRPr="00774FD3">
        <w:rPr>
          <w:rFonts w:ascii="Arial Narrow" w:hAnsi="Arial Narrow"/>
          <w:b/>
          <w:bCs/>
          <w:color w:val="FF0000"/>
          <w:sz w:val="24"/>
          <w:szCs w:val="24"/>
        </w:rPr>
        <w:t>172.-</w:t>
      </w:r>
      <w:r w:rsidRPr="00A355CD">
        <w:rPr>
          <w:rFonts w:ascii="Arial Narrow" w:hAnsi="Arial Narrow"/>
          <w:b/>
          <w:bCs/>
          <w:color w:val="C00000"/>
          <w:sz w:val="24"/>
          <w:szCs w:val="24"/>
        </w:rPr>
        <w:t xml:space="preserve"> </w:t>
      </w:r>
      <w:r w:rsidRPr="00A355CD">
        <w:rPr>
          <w:rFonts w:ascii="Arial Narrow" w:hAnsi="Arial Narrow"/>
          <w:b/>
          <w:bCs/>
          <w:sz w:val="24"/>
          <w:szCs w:val="24"/>
        </w:rPr>
        <w:t xml:space="preserve">Artículos transitorios del Decreto número 796, aprobado por la LXIV Legislatura el 18 de septiembre de 2019 y publicado en el Periódico Oficial número 45, tercera sección del 9 de noviembre del 2019, </w:t>
      </w:r>
      <w:r w:rsidRPr="00A355CD">
        <w:rPr>
          <w:rFonts w:ascii="Arial Narrow" w:hAnsi="Arial Narrow"/>
          <w:sz w:val="24"/>
          <w:szCs w:val="24"/>
        </w:rPr>
        <w:t xml:space="preserve">mediante el cual se REFORMAN el párrafo séptimo del artículo 16; el párrafo primero, la fracción II y el segundo párrafo del artículo 24; el primer y segundo párrafo de la fracción II del apartado A del artículo 25; el párrafo tercero del artículo 29; el primer párrafo del artículo 31; el artículo 66; la fracción V del artículo 79; la fracción III del artículo 80; el primer párrafo del artículo 99; los párrafos primero y tercero del artículo 100; el párrafo primero, la fracción I, la fracción VI y los párrafos segundo, tercero y quinto del artículo 101; el artículo 103; el artículo 104; el artículo 108; el artículo 109; la fracción I del artículo 113; y se ADICIONAN la fracción III, recorriendo las subsecuentes al artículo 24 y un párrafo segundo al artículo 79; todos de la Constitución Política del Estado Libre y Soberano de Oaxaca, en materia de paridad de género. </w:t>
      </w:r>
    </w:p>
    <w:p w14:paraId="7DF40683" w14:textId="77777777" w:rsidR="006E109A" w:rsidRDefault="006E109A" w:rsidP="00FB7023">
      <w:pPr>
        <w:spacing w:after="0" w:line="276" w:lineRule="auto"/>
        <w:jc w:val="both"/>
        <w:rPr>
          <w:rFonts w:ascii="Arial Narrow" w:hAnsi="Arial Narrow"/>
          <w:b/>
          <w:bCs/>
          <w:sz w:val="24"/>
          <w:szCs w:val="24"/>
        </w:rPr>
      </w:pPr>
    </w:p>
    <w:p w14:paraId="795DB4F3"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lastRenderedPageBreak/>
        <w:t>TRANSITORIOS</w:t>
      </w:r>
    </w:p>
    <w:p w14:paraId="1AF3BAB4" w14:textId="77777777" w:rsidR="00FB7023" w:rsidRDefault="00FB7023" w:rsidP="00FB7023">
      <w:pPr>
        <w:spacing w:after="0" w:line="276" w:lineRule="auto"/>
        <w:jc w:val="both"/>
        <w:rPr>
          <w:rFonts w:ascii="Arial Narrow" w:hAnsi="Arial Narrow"/>
          <w:b/>
          <w:bCs/>
          <w:sz w:val="24"/>
          <w:szCs w:val="24"/>
        </w:rPr>
      </w:pPr>
    </w:p>
    <w:p w14:paraId="134E389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ADD272F" w14:textId="77777777" w:rsidR="00FB7023" w:rsidRDefault="00FB7023" w:rsidP="00FB7023">
      <w:pPr>
        <w:spacing w:after="0" w:line="276" w:lineRule="auto"/>
        <w:jc w:val="both"/>
        <w:rPr>
          <w:rFonts w:ascii="Arial Narrow" w:hAnsi="Arial Narrow"/>
          <w:b/>
          <w:bCs/>
          <w:sz w:val="24"/>
          <w:szCs w:val="24"/>
        </w:rPr>
      </w:pPr>
    </w:p>
    <w:p w14:paraId="5135105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7BC194E6" w14:textId="77777777" w:rsidR="00FB7023" w:rsidRDefault="00FB7023" w:rsidP="00FB7023">
      <w:pPr>
        <w:spacing w:after="0" w:line="276" w:lineRule="auto"/>
        <w:jc w:val="both"/>
        <w:rPr>
          <w:rFonts w:ascii="Arial Narrow" w:hAnsi="Arial Narrow"/>
          <w:b/>
          <w:bCs/>
          <w:color w:val="C00000"/>
          <w:sz w:val="24"/>
          <w:szCs w:val="24"/>
        </w:rPr>
      </w:pPr>
    </w:p>
    <w:p w14:paraId="4C7A48F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173.- </w:t>
      </w:r>
      <w:r w:rsidRPr="00A355CD">
        <w:rPr>
          <w:rFonts w:ascii="Arial Narrow" w:hAnsi="Arial Narrow"/>
          <w:b/>
          <w:bCs/>
          <w:sz w:val="24"/>
          <w:szCs w:val="24"/>
        </w:rPr>
        <w:t xml:space="preserve">Artículo transitorio del Decreto número 797, aprobado por la LXIV Legislatura el 18 de septiembre de 2019 y publicado en el Periódico Oficial número 44 tercera sección de fecha 2 de noviembre de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REFORMAN </w:t>
      </w:r>
      <w:r w:rsidRPr="00A355CD">
        <w:rPr>
          <w:rFonts w:ascii="Arial Narrow" w:hAnsi="Arial Narrow"/>
          <w:sz w:val="24"/>
          <w:szCs w:val="24"/>
        </w:rPr>
        <w:t xml:space="preserve">los párrafos primero, segundo y tercero, las fracciones I, II, III, IV y V; y se </w:t>
      </w:r>
      <w:r w:rsidRPr="00A355CD">
        <w:rPr>
          <w:rFonts w:ascii="Arial Narrow" w:hAnsi="Arial Narrow"/>
          <w:b/>
          <w:bCs/>
          <w:sz w:val="24"/>
          <w:szCs w:val="24"/>
        </w:rPr>
        <w:t xml:space="preserve">ADICIONA </w:t>
      </w:r>
      <w:r w:rsidRPr="00A355CD">
        <w:rPr>
          <w:rFonts w:ascii="Arial Narrow" w:hAnsi="Arial Narrow"/>
          <w:sz w:val="24"/>
          <w:szCs w:val="24"/>
        </w:rPr>
        <w:t xml:space="preserve">un segundo párrafo a la fracción II, todo del artículo 138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5A8F21F0" w14:textId="77777777" w:rsidR="007A4422" w:rsidRDefault="007A4422" w:rsidP="007A4422">
      <w:pPr>
        <w:spacing w:after="0" w:line="276" w:lineRule="auto"/>
        <w:jc w:val="center"/>
        <w:rPr>
          <w:rFonts w:ascii="Arial Narrow" w:hAnsi="Arial Narrow"/>
          <w:b/>
          <w:bCs/>
          <w:sz w:val="24"/>
          <w:szCs w:val="24"/>
        </w:rPr>
      </w:pPr>
    </w:p>
    <w:p w14:paraId="6D45A97D" w14:textId="08882549" w:rsidR="003B635A" w:rsidRDefault="00FB7023" w:rsidP="007C0A39">
      <w:pPr>
        <w:spacing w:after="0" w:line="276" w:lineRule="auto"/>
        <w:jc w:val="center"/>
        <w:rPr>
          <w:rFonts w:ascii="Arial Narrow" w:hAnsi="Arial Narrow"/>
          <w:b/>
          <w:bCs/>
          <w:sz w:val="24"/>
          <w:szCs w:val="24"/>
        </w:rPr>
      </w:pPr>
      <w:r w:rsidRPr="00A355CD">
        <w:rPr>
          <w:rFonts w:ascii="Arial Narrow" w:hAnsi="Arial Narrow"/>
          <w:b/>
          <w:bCs/>
          <w:sz w:val="24"/>
          <w:szCs w:val="24"/>
        </w:rPr>
        <w:t>TRANSITORIO</w:t>
      </w:r>
    </w:p>
    <w:p w14:paraId="6A0B1E5C" w14:textId="77777777" w:rsidR="007C0A39" w:rsidRPr="003B635A" w:rsidRDefault="007C0A39" w:rsidP="007C0A39">
      <w:pPr>
        <w:spacing w:after="0" w:line="276" w:lineRule="auto"/>
        <w:jc w:val="center"/>
        <w:rPr>
          <w:rFonts w:ascii="Arial Narrow" w:hAnsi="Arial Narrow"/>
          <w:b/>
          <w:bCs/>
          <w:sz w:val="24"/>
          <w:szCs w:val="24"/>
        </w:rPr>
      </w:pPr>
    </w:p>
    <w:p w14:paraId="594A873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B329683" w14:textId="77777777" w:rsidR="00FB7023" w:rsidRDefault="00FB7023" w:rsidP="00FB7023">
      <w:pPr>
        <w:spacing w:after="0" w:line="276" w:lineRule="auto"/>
        <w:jc w:val="both"/>
        <w:rPr>
          <w:rFonts w:ascii="Arial Narrow" w:hAnsi="Arial Narrow"/>
          <w:b/>
          <w:bCs/>
          <w:color w:val="C00000"/>
          <w:sz w:val="24"/>
          <w:szCs w:val="24"/>
        </w:rPr>
      </w:pPr>
    </w:p>
    <w:p w14:paraId="7EC4DC47"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174.- </w:t>
      </w:r>
      <w:r w:rsidRPr="00A355CD">
        <w:rPr>
          <w:rFonts w:ascii="Arial Narrow" w:hAnsi="Arial Narrow"/>
          <w:b/>
          <w:bCs/>
          <w:sz w:val="24"/>
          <w:szCs w:val="24"/>
        </w:rPr>
        <w:t>Artículos transitorios del Decreto número 798, aprobado por la LXIV Legislatura el 18 de septiembre de 2019 y publicado en el Periódico Oficial número 44 Tercera Sección de fecha 2 de</w:t>
      </w:r>
      <w:r>
        <w:rPr>
          <w:rFonts w:ascii="Arial Narrow" w:hAnsi="Arial Narrow"/>
          <w:b/>
          <w:bCs/>
          <w:sz w:val="24"/>
          <w:szCs w:val="24"/>
        </w:rPr>
        <w:t xml:space="preserve"> </w:t>
      </w:r>
      <w:r w:rsidRPr="00A355CD">
        <w:rPr>
          <w:rFonts w:ascii="Arial Narrow" w:hAnsi="Arial Narrow"/>
          <w:b/>
          <w:bCs/>
          <w:sz w:val="24"/>
          <w:szCs w:val="24"/>
        </w:rPr>
        <w:t xml:space="preserve">noviembre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cuarto del artículo 1° de la </w:t>
      </w:r>
      <w:r w:rsidRPr="00A355CD">
        <w:rPr>
          <w:rFonts w:ascii="Arial Narrow" w:hAnsi="Arial Narrow"/>
          <w:b/>
          <w:bCs/>
          <w:sz w:val="24"/>
          <w:szCs w:val="24"/>
        </w:rPr>
        <w:t xml:space="preserve">Constitución Política del Estado Libre y Soberano de Oaxaca. </w:t>
      </w:r>
    </w:p>
    <w:p w14:paraId="614394F0" w14:textId="77777777" w:rsidR="00FB7023" w:rsidRDefault="00FB7023" w:rsidP="00FB7023">
      <w:pPr>
        <w:spacing w:after="0" w:line="276" w:lineRule="auto"/>
        <w:jc w:val="both"/>
        <w:rPr>
          <w:rFonts w:ascii="Arial Narrow" w:hAnsi="Arial Narrow"/>
          <w:b/>
          <w:bCs/>
          <w:sz w:val="24"/>
          <w:szCs w:val="24"/>
        </w:rPr>
      </w:pPr>
    </w:p>
    <w:p w14:paraId="78B5B2D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6D9B0BBE" w14:textId="77777777" w:rsidR="00FB7023" w:rsidRDefault="00FB7023" w:rsidP="00FB7023">
      <w:pPr>
        <w:spacing w:after="0" w:line="276" w:lineRule="auto"/>
        <w:jc w:val="both"/>
        <w:rPr>
          <w:rFonts w:ascii="Arial Narrow" w:hAnsi="Arial Narrow"/>
          <w:b/>
          <w:bCs/>
          <w:sz w:val="24"/>
          <w:szCs w:val="24"/>
        </w:rPr>
      </w:pPr>
    </w:p>
    <w:p w14:paraId="701E5AD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57904D83" w14:textId="77777777" w:rsidR="00FB7023" w:rsidRDefault="00FB7023" w:rsidP="00FB7023">
      <w:pPr>
        <w:spacing w:after="0" w:line="276" w:lineRule="auto"/>
        <w:jc w:val="both"/>
        <w:rPr>
          <w:rFonts w:ascii="Arial Narrow" w:hAnsi="Arial Narrow"/>
          <w:b/>
          <w:bCs/>
          <w:sz w:val="24"/>
          <w:szCs w:val="24"/>
        </w:rPr>
      </w:pPr>
    </w:p>
    <w:p w14:paraId="55FA7F3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el día siguiente al de su publicación en el Periódico Oficial del Gobierno del Estado de Oaxaca. </w:t>
      </w:r>
    </w:p>
    <w:p w14:paraId="05EF5F04" w14:textId="77777777" w:rsidR="00FB7023" w:rsidRDefault="00FB7023" w:rsidP="00FB7023">
      <w:pPr>
        <w:spacing w:after="0" w:line="276" w:lineRule="auto"/>
        <w:jc w:val="both"/>
        <w:rPr>
          <w:rFonts w:ascii="Arial Narrow" w:hAnsi="Arial Narrow"/>
          <w:b/>
          <w:bCs/>
          <w:color w:val="C00000"/>
          <w:sz w:val="24"/>
          <w:szCs w:val="24"/>
        </w:rPr>
      </w:pPr>
    </w:p>
    <w:p w14:paraId="4B1CBD7F"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175.- </w:t>
      </w:r>
      <w:r w:rsidRPr="00A355CD">
        <w:rPr>
          <w:rFonts w:ascii="Arial Narrow" w:hAnsi="Arial Narrow"/>
          <w:b/>
          <w:bCs/>
          <w:sz w:val="24"/>
          <w:szCs w:val="24"/>
        </w:rPr>
        <w:t xml:space="preserve">Artículos transitorios del Decreto número 837, aprobado por la LXIV Legislatura el 27 de noviembre del 2019 y publicado en el Periódico Oficial número 52 Tercera Sección del 28 de diciembre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I del artículo 59 de la Constitución Política del Estado Libre y Soberano de Oaxaca. </w:t>
      </w:r>
    </w:p>
    <w:p w14:paraId="696A6017" w14:textId="77777777" w:rsidR="00DC17FD" w:rsidRDefault="00DC17FD" w:rsidP="00FB7023">
      <w:pPr>
        <w:spacing w:after="0" w:line="276" w:lineRule="auto"/>
        <w:jc w:val="both"/>
        <w:rPr>
          <w:rFonts w:ascii="Arial Narrow" w:hAnsi="Arial Narrow"/>
          <w:b/>
          <w:bCs/>
          <w:sz w:val="24"/>
          <w:szCs w:val="24"/>
        </w:rPr>
      </w:pPr>
    </w:p>
    <w:p w14:paraId="70B3DD3A"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3F3AF15B" w14:textId="77777777" w:rsidR="00FB7023" w:rsidRPr="00A355CD" w:rsidRDefault="00FB7023" w:rsidP="00FB7023">
      <w:pPr>
        <w:spacing w:after="0" w:line="276" w:lineRule="auto"/>
        <w:jc w:val="center"/>
        <w:rPr>
          <w:rFonts w:ascii="Arial Narrow" w:hAnsi="Arial Narrow"/>
          <w:sz w:val="24"/>
          <w:szCs w:val="24"/>
        </w:rPr>
      </w:pPr>
    </w:p>
    <w:p w14:paraId="534A107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5B6782D8" w14:textId="77777777" w:rsidR="00FB7023" w:rsidRDefault="00FB7023" w:rsidP="00FB7023">
      <w:pPr>
        <w:spacing w:after="0" w:line="276" w:lineRule="auto"/>
        <w:jc w:val="both"/>
        <w:rPr>
          <w:rFonts w:ascii="Arial Narrow" w:hAnsi="Arial Narrow"/>
          <w:b/>
          <w:bCs/>
          <w:sz w:val="24"/>
          <w:szCs w:val="24"/>
        </w:rPr>
      </w:pPr>
    </w:p>
    <w:p w14:paraId="2D1386D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6128AEEF" w14:textId="77777777" w:rsidR="00FB7023" w:rsidRDefault="00FB7023" w:rsidP="00FB7023">
      <w:pPr>
        <w:spacing w:after="0" w:line="276" w:lineRule="auto"/>
        <w:jc w:val="both"/>
        <w:rPr>
          <w:rFonts w:ascii="Arial Narrow" w:hAnsi="Arial Narrow"/>
          <w:b/>
          <w:bCs/>
          <w:color w:val="C00000"/>
          <w:sz w:val="24"/>
          <w:szCs w:val="24"/>
        </w:rPr>
      </w:pPr>
    </w:p>
    <w:p w14:paraId="70CBF5F1"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176.- </w:t>
      </w:r>
      <w:r w:rsidRPr="00A355CD">
        <w:rPr>
          <w:rFonts w:ascii="Arial Narrow" w:hAnsi="Arial Narrow"/>
          <w:b/>
          <w:bCs/>
          <w:sz w:val="24"/>
          <w:szCs w:val="24"/>
        </w:rPr>
        <w:t xml:space="preserve">Artículos transitorios del Decreto número 845, aprobado por la LXIV Legislatura el 4 de diciembre del 2019 y publicado en el Periódico Oficial Extra del 30 de diciembre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segundo párrafo de la fracción I y las fracciones IV y VI del artículo 65 BIS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5BA706B3" w14:textId="77777777" w:rsidR="00FB7023" w:rsidRDefault="00FB7023" w:rsidP="00FB7023">
      <w:pPr>
        <w:spacing w:after="0" w:line="276" w:lineRule="auto"/>
        <w:jc w:val="both"/>
        <w:rPr>
          <w:rFonts w:ascii="Arial Narrow" w:hAnsi="Arial Narrow"/>
          <w:b/>
          <w:bCs/>
          <w:sz w:val="24"/>
          <w:szCs w:val="24"/>
        </w:rPr>
      </w:pPr>
    </w:p>
    <w:p w14:paraId="31B8ED73"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1E7A2840" w14:textId="77777777" w:rsidR="00FB7023" w:rsidRDefault="00FB7023" w:rsidP="00FB7023">
      <w:pPr>
        <w:spacing w:after="0" w:line="276" w:lineRule="auto"/>
        <w:jc w:val="both"/>
        <w:rPr>
          <w:rFonts w:ascii="Arial Narrow" w:hAnsi="Arial Narrow"/>
          <w:b/>
          <w:bCs/>
          <w:sz w:val="24"/>
          <w:szCs w:val="24"/>
        </w:rPr>
      </w:pPr>
    </w:p>
    <w:p w14:paraId="4F66E01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38AEA439" w14:textId="77777777" w:rsidR="00FB7023" w:rsidRDefault="00FB7023" w:rsidP="00FB7023">
      <w:pPr>
        <w:spacing w:after="0" w:line="276" w:lineRule="auto"/>
        <w:jc w:val="both"/>
        <w:rPr>
          <w:rFonts w:ascii="Arial Narrow" w:hAnsi="Arial Narrow"/>
          <w:b/>
          <w:bCs/>
          <w:color w:val="C00000"/>
          <w:sz w:val="24"/>
          <w:szCs w:val="24"/>
        </w:rPr>
      </w:pPr>
    </w:p>
    <w:p w14:paraId="1EDEF374"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177.- </w:t>
      </w:r>
      <w:r w:rsidRPr="00A355CD">
        <w:rPr>
          <w:rFonts w:ascii="Arial Narrow" w:hAnsi="Arial Narrow"/>
          <w:b/>
          <w:bCs/>
          <w:sz w:val="24"/>
          <w:szCs w:val="24"/>
        </w:rPr>
        <w:t xml:space="preserve">Artículos transitorios del Decreto número 846, aprobado por la LXIV Legislatura el 4 de diciembre del 2019 y publicado en el Periódico Oficial Extra del 30 de diciembre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segundo párrafo del artículo 16 de la </w:t>
      </w:r>
      <w:r w:rsidRPr="00A355CD">
        <w:rPr>
          <w:rFonts w:ascii="Arial Narrow" w:hAnsi="Arial Narrow"/>
          <w:b/>
          <w:bCs/>
          <w:sz w:val="24"/>
          <w:szCs w:val="24"/>
        </w:rPr>
        <w:t xml:space="preserve">Constitución Política del Estado Libre y Soberano de Oaxaca. </w:t>
      </w:r>
    </w:p>
    <w:p w14:paraId="6A2E6D53" w14:textId="77777777" w:rsidR="00FB7023" w:rsidRDefault="00FB7023" w:rsidP="00FB7023">
      <w:pPr>
        <w:spacing w:after="0" w:line="276" w:lineRule="auto"/>
        <w:jc w:val="both"/>
        <w:rPr>
          <w:rFonts w:ascii="Arial Narrow" w:hAnsi="Arial Narrow"/>
          <w:b/>
          <w:bCs/>
          <w:sz w:val="24"/>
          <w:szCs w:val="24"/>
        </w:rPr>
      </w:pPr>
    </w:p>
    <w:p w14:paraId="1224EE3C"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DD4288C" w14:textId="77777777" w:rsidR="00FB7023" w:rsidRDefault="00FB7023" w:rsidP="00FB7023">
      <w:pPr>
        <w:spacing w:after="0" w:line="276" w:lineRule="auto"/>
        <w:jc w:val="both"/>
        <w:rPr>
          <w:rFonts w:ascii="Arial Narrow" w:hAnsi="Arial Narrow"/>
          <w:b/>
          <w:bCs/>
          <w:sz w:val="24"/>
          <w:szCs w:val="24"/>
        </w:rPr>
      </w:pPr>
    </w:p>
    <w:p w14:paraId="3F2457E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hábil de su publicación en el Periódico Oficial del Estado. </w:t>
      </w:r>
    </w:p>
    <w:p w14:paraId="704D18F9" w14:textId="77777777" w:rsidR="00FB7023" w:rsidRDefault="00FB7023" w:rsidP="00FB7023">
      <w:pPr>
        <w:spacing w:after="0" w:line="276" w:lineRule="auto"/>
        <w:jc w:val="both"/>
        <w:rPr>
          <w:rFonts w:ascii="Arial Narrow" w:hAnsi="Arial Narrow"/>
          <w:b/>
          <w:bCs/>
          <w:sz w:val="24"/>
          <w:szCs w:val="24"/>
        </w:rPr>
      </w:pPr>
    </w:p>
    <w:p w14:paraId="58C4036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El Congreso del Estado, contará con el término de 90 días para expedir la ley a que se refiere esta reforma, para hacer las adecuaciones necesarias a las leyes secundarias.</w:t>
      </w:r>
    </w:p>
    <w:p w14:paraId="72C3D631" w14:textId="77777777" w:rsidR="00FB7023" w:rsidRDefault="00FB7023" w:rsidP="00FB7023">
      <w:pPr>
        <w:spacing w:after="0" w:line="276" w:lineRule="auto"/>
        <w:jc w:val="both"/>
        <w:rPr>
          <w:rFonts w:ascii="Arial Narrow" w:hAnsi="Arial Narrow"/>
          <w:b/>
          <w:bCs/>
          <w:color w:val="C00000"/>
          <w:sz w:val="24"/>
          <w:szCs w:val="24"/>
        </w:rPr>
      </w:pPr>
    </w:p>
    <w:p w14:paraId="5DFD0A17"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178.- </w:t>
      </w:r>
      <w:r w:rsidRPr="00A355CD">
        <w:rPr>
          <w:rFonts w:ascii="Arial Narrow" w:hAnsi="Arial Narrow"/>
          <w:b/>
          <w:bCs/>
          <w:sz w:val="24"/>
          <w:szCs w:val="24"/>
        </w:rPr>
        <w:t xml:space="preserve">Artículos transitorios del Decreto número 847, aprobado por la LXIV Legislatura el 4 de diciembre del 2019 y publicado en el Periódico Oficial Extra del 30 de diciembre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quinto párrafo del artículo 16 de la </w:t>
      </w:r>
      <w:r w:rsidRPr="00A355CD">
        <w:rPr>
          <w:rFonts w:ascii="Arial Narrow" w:hAnsi="Arial Narrow"/>
          <w:b/>
          <w:bCs/>
          <w:sz w:val="24"/>
          <w:szCs w:val="24"/>
        </w:rPr>
        <w:t xml:space="preserve">Constitución Política del Estado Libre y Soberano de Oaxaca. </w:t>
      </w:r>
    </w:p>
    <w:p w14:paraId="2AEC8B84" w14:textId="77777777" w:rsidR="000B2A05" w:rsidRDefault="000B2A05" w:rsidP="000B2A05">
      <w:pPr>
        <w:spacing w:after="0" w:line="276" w:lineRule="auto"/>
        <w:jc w:val="center"/>
        <w:rPr>
          <w:rFonts w:ascii="Arial Narrow" w:hAnsi="Arial Narrow"/>
          <w:b/>
          <w:bCs/>
          <w:sz w:val="24"/>
          <w:szCs w:val="24"/>
        </w:rPr>
      </w:pPr>
    </w:p>
    <w:p w14:paraId="6CCCCC0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7BCA162" w14:textId="77777777" w:rsidR="00FB7023" w:rsidRDefault="00FB7023" w:rsidP="00FB7023">
      <w:pPr>
        <w:spacing w:after="0" w:line="276" w:lineRule="auto"/>
        <w:jc w:val="both"/>
        <w:rPr>
          <w:rFonts w:ascii="Arial Narrow" w:hAnsi="Arial Narrow"/>
          <w:b/>
          <w:bCs/>
          <w:sz w:val="24"/>
          <w:szCs w:val="24"/>
        </w:rPr>
      </w:pPr>
    </w:p>
    <w:p w14:paraId="6A87E8E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w:t>
      </w:r>
    </w:p>
    <w:p w14:paraId="7AFF61AC" w14:textId="77777777" w:rsidR="00FB7023" w:rsidRDefault="00FB7023" w:rsidP="00FB7023">
      <w:pPr>
        <w:spacing w:after="0" w:line="276" w:lineRule="auto"/>
        <w:jc w:val="both"/>
        <w:rPr>
          <w:rFonts w:ascii="Arial Narrow" w:hAnsi="Arial Narrow"/>
          <w:b/>
          <w:bCs/>
          <w:sz w:val="24"/>
          <w:szCs w:val="24"/>
        </w:rPr>
      </w:pPr>
    </w:p>
    <w:p w14:paraId="32530FA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378D33FE" w14:textId="77777777" w:rsidR="00FB7023" w:rsidRDefault="00FB7023" w:rsidP="00FB7023">
      <w:pPr>
        <w:spacing w:after="0" w:line="276" w:lineRule="auto"/>
        <w:jc w:val="both"/>
        <w:rPr>
          <w:rFonts w:ascii="Arial Narrow" w:hAnsi="Arial Narrow"/>
          <w:b/>
          <w:bCs/>
          <w:color w:val="C00000"/>
          <w:sz w:val="24"/>
          <w:szCs w:val="24"/>
        </w:rPr>
      </w:pPr>
    </w:p>
    <w:p w14:paraId="3F107070"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179.- </w:t>
      </w:r>
      <w:r w:rsidRPr="00A355CD">
        <w:rPr>
          <w:rFonts w:ascii="Arial Narrow" w:hAnsi="Arial Narrow"/>
          <w:b/>
          <w:bCs/>
          <w:sz w:val="24"/>
          <w:szCs w:val="24"/>
        </w:rPr>
        <w:t xml:space="preserve">Artículos transitorios del Decreto número 848, aprobado por la LXIV Legislatura el 4 de diciembre del 2019 y publicado en el Periódico Oficial número3 Cuarta Sección del 18 de enero del 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ADICIONAN </w:t>
      </w:r>
      <w:r w:rsidRPr="00A355CD">
        <w:rPr>
          <w:rFonts w:ascii="Arial Narrow" w:hAnsi="Arial Narrow"/>
          <w:sz w:val="24"/>
          <w:szCs w:val="24"/>
        </w:rPr>
        <w:t xml:space="preserve">los párrafos décimo noveno y vigésimo al artículo 20 de la </w:t>
      </w:r>
      <w:r w:rsidRPr="00A355CD">
        <w:rPr>
          <w:rFonts w:ascii="Arial Narrow" w:hAnsi="Arial Narrow"/>
          <w:b/>
          <w:bCs/>
          <w:sz w:val="24"/>
          <w:szCs w:val="24"/>
        </w:rPr>
        <w:t xml:space="preserve">Constitución Política del Estado Libre y Soberano de Oaxaca. </w:t>
      </w:r>
    </w:p>
    <w:p w14:paraId="74B6585E" w14:textId="77777777" w:rsidR="00FB7023" w:rsidRDefault="00FB7023" w:rsidP="00FB7023">
      <w:pPr>
        <w:spacing w:after="0" w:line="276" w:lineRule="auto"/>
        <w:jc w:val="both"/>
        <w:rPr>
          <w:rFonts w:ascii="Arial Narrow" w:hAnsi="Arial Narrow"/>
          <w:b/>
          <w:bCs/>
          <w:sz w:val="24"/>
          <w:szCs w:val="24"/>
        </w:rPr>
      </w:pPr>
    </w:p>
    <w:p w14:paraId="12690CA1"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3164757" w14:textId="77777777" w:rsidR="00FB7023" w:rsidRDefault="00FB7023" w:rsidP="00FB7023">
      <w:pPr>
        <w:spacing w:after="0" w:line="276" w:lineRule="auto"/>
        <w:jc w:val="both"/>
        <w:rPr>
          <w:rFonts w:ascii="Arial Narrow" w:hAnsi="Arial Narrow"/>
          <w:b/>
          <w:bCs/>
          <w:sz w:val="24"/>
          <w:szCs w:val="24"/>
        </w:rPr>
      </w:pPr>
    </w:p>
    <w:p w14:paraId="68BBC00D" w14:textId="77777777"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5C39EB3" w14:textId="77777777" w:rsidR="00FB7023" w:rsidRPr="00A355CD" w:rsidRDefault="00FB7023" w:rsidP="00FB7023">
      <w:pPr>
        <w:spacing w:after="0" w:line="276" w:lineRule="auto"/>
        <w:jc w:val="both"/>
        <w:rPr>
          <w:rFonts w:ascii="Arial Narrow" w:hAnsi="Arial Narrow"/>
          <w:sz w:val="24"/>
          <w:szCs w:val="24"/>
        </w:rPr>
      </w:pPr>
    </w:p>
    <w:p w14:paraId="3CABE2B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Ejecutivo del Estado contará con el término de 90 días para remitir al Congreso del Estado el proyecto de ley en coordinación con la Defensoría de los Derechos Humanos del Pueblo de Oaxaca a que se refiere el anterior precepto. </w:t>
      </w:r>
    </w:p>
    <w:p w14:paraId="2924537B" w14:textId="77777777" w:rsidR="00FB7023" w:rsidRDefault="00FB7023" w:rsidP="00FB7023">
      <w:pPr>
        <w:spacing w:after="0" w:line="276" w:lineRule="auto"/>
        <w:jc w:val="both"/>
        <w:rPr>
          <w:rFonts w:ascii="Arial Narrow" w:hAnsi="Arial Narrow"/>
          <w:b/>
          <w:bCs/>
          <w:color w:val="C00000"/>
          <w:sz w:val="24"/>
          <w:szCs w:val="24"/>
        </w:rPr>
      </w:pPr>
    </w:p>
    <w:p w14:paraId="71A34B7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180.- </w:t>
      </w:r>
      <w:r w:rsidRPr="00A355CD">
        <w:rPr>
          <w:rFonts w:ascii="Arial Narrow" w:hAnsi="Arial Narrow"/>
          <w:b/>
          <w:bCs/>
          <w:sz w:val="24"/>
          <w:szCs w:val="24"/>
        </w:rPr>
        <w:t xml:space="preserve">Artículos transitorios del Decreto número 849, aprobado por la LXIV Legislatura el 4 de diciembre del 2019 y publicado en el Periódico Oficial Extra del 30 de diciembre del 2019,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 </w:t>
      </w:r>
      <w:r w:rsidRPr="00A355CD">
        <w:rPr>
          <w:rFonts w:ascii="Arial Narrow" w:hAnsi="Arial Narrow"/>
          <w:sz w:val="24"/>
          <w:szCs w:val="24"/>
        </w:rPr>
        <w:t xml:space="preserve">el artículo 127 Bis a la </w:t>
      </w:r>
      <w:r w:rsidRPr="00A355CD">
        <w:rPr>
          <w:rFonts w:ascii="Arial Narrow" w:hAnsi="Arial Narrow"/>
          <w:b/>
          <w:bCs/>
          <w:sz w:val="24"/>
          <w:szCs w:val="24"/>
        </w:rPr>
        <w:t xml:space="preserve">Constitución Política del Estado Libre y Soberano de Oaxaca. </w:t>
      </w:r>
    </w:p>
    <w:p w14:paraId="2093978F" w14:textId="77777777" w:rsidR="00FB7023" w:rsidRDefault="00FB7023" w:rsidP="00FB7023">
      <w:pPr>
        <w:spacing w:after="0" w:line="276" w:lineRule="auto"/>
        <w:jc w:val="both"/>
        <w:rPr>
          <w:rFonts w:ascii="Arial Narrow" w:hAnsi="Arial Narrow"/>
          <w:b/>
          <w:bCs/>
          <w:sz w:val="24"/>
          <w:szCs w:val="24"/>
        </w:rPr>
      </w:pPr>
    </w:p>
    <w:p w14:paraId="592A15C0"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E91478F" w14:textId="77777777" w:rsidR="00FB7023" w:rsidRDefault="00FB7023" w:rsidP="00FB7023">
      <w:pPr>
        <w:spacing w:after="0" w:line="276" w:lineRule="auto"/>
        <w:jc w:val="both"/>
        <w:rPr>
          <w:rFonts w:ascii="Arial Narrow" w:hAnsi="Arial Narrow"/>
          <w:b/>
          <w:bCs/>
          <w:sz w:val="24"/>
          <w:szCs w:val="24"/>
        </w:rPr>
      </w:pPr>
    </w:p>
    <w:p w14:paraId="6673067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5CD3643" w14:textId="77777777" w:rsidR="00FB7023" w:rsidRDefault="00FB7023" w:rsidP="00FB7023">
      <w:pPr>
        <w:spacing w:after="0" w:line="276" w:lineRule="auto"/>
        <w:jc w:val="both"/>
        <w:rPr>
          <w:rFonts w:ascii="Arial Narrow" w:hAnsi="Arial Narrow"/>
          <w:b/>
          <w:bCs/>
          <w:sz w:val="24"/>
          <w:szCs w:val="24"/>
        </w:rPr>
      </w:pPr>
    </w:p>
    <w:p w14:paraId="0CA7996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4B5084B" w14:textId="77777777" w:rsidR="00FB7023" w:rsidRDefault="00FB7023" w:rsidP="00FB7023">
      <w:pPr>
        <w:spacing w:after="0" w:line="276" w:lineRule="auto"/>
        <w:jc w:val="both"/>
        <w:rPr>
          <w:rFonts w:ascii="Arial Narrow" w:hAnsi="Arial Narrow"/>
          <w:b/>
          <w:bCs/>
          <w:color w:val="C00000"/>
          <w:sz w:val="24"/>
          <w:szCs w:val="24"/>
        </w:rPr>
      </w:pPr>
    </w:p>
    <w:p w14:paraId="000BF31A"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181.- </w:t>
      </w:r>
      <w:r w:rsidRPr="00A355CD">
        <w:rPr>
          <w:rFonts w:ascii="Arial Narrow" w:hAnsi="Arial Narrow"/>
          <w:b/>
          <w:bCs/>
          <w:sz w:val="24"/>
          <w:szCs w:val="24"/>
        </w:rPr>
        <w:t xml:space="preserve">Artículos transitorios del Decreto número 1191, aprobado por la LXIV Legislatura el 8 de enero del 2020 y publicado en el Periódico Oficial número 19 Décima Segunda Sección del 9 de mayo del 2020, </w:t>
      </w:r>
      <w:r w:rsidRPr="00A355CD">
        <w:rPr>
          <w:rFonts w:ascii="Arial Narrow" w:hAnsi="Arial Narrow"/>
          <w:sz w:val="24"/>
          <w:szCs w:val="24"/>
        </w:rPr>
        <w:t xml:space="preserve">mediante el cual se ADICIONA el trigésimo octavo párrafo al artículo 12 recorriéndose los subsecuentes, de la Constitución Política del Estado Libre y Soberano de Oaxaca. </w:t>
      </w:r>
    </w:p>
    <w:p w14:paraId="0D2325A8" w14:textId="77777777" w:rsidR="00DC17FD" w:rsidRDefault="00DC17FD" w:rsidP="00FB7023">
      <w:pPr>
        <w:spacing w:after="0" w:line="276" w:lineRule="auto"/>
        <w:jc w:val="both"/>
        <w:rPr>
          <w:rFonts w:ascii="Arial Narrow" w:hAnsi="Arial Narrow"/>
          <w:b/>
          <w:bCs/>
          <w:sz w:val="24"/>
          <w:szCs w:val="24"/>
        </w:rPr>
      </w:pPr>
    </w:p>
    <w:p w14:paraId="0DFAE4A5" w14:textId="77777777" w:rsidR="00FB7023" w:rsidRPr="00A355CD"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w:t>
      </w:r>
    </w:p>
    <w:p w14:paraId="6D225439" w14:textId="77777777" w:rsidR="00FB7023" w:rsidRDefault="00FB7023" w:rsidP="00FB7023">
      <w:pPr>
        <w:spacing w:after="0" w:line="276" w:lineRule="auto"/>
        <w:jc w:val="both"/>
        <w:rPr>
          <w:rFonts w:ascii="Arial Narrow" w:hAnsi="Arial Narrow"/>
          <w:b/>
          <w:bCs/>
          <w:sz w:val="24"/>
          <w:szCs w:val="24"/>
        </w:rPr>
      </w:pPr>
    </w:p>
    <w:p w14:paraId="5905F71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Remítase al Ejecutivo para su publicación en el Periódico Oficial del Gobierno Estado de Oaxaca. El presente Decreto entrará en vigor a partir del día siguiente de su publicación. </w:t>
      </w:r>
    </w:p>
    <w:p w14:paraId="54E4BB84" w14:textId="77777777" w:rsidR="00FB7023" w:rsidRDefault="00FB7023" w:rsidP="00FB7023">
      <w:pPr>
        <w:spacing w:after="0" w:line="276" w:lineRule="auto"/>
        <w:jc w:val="both"/>
        <w:rPr>
          <w:rFonts w:ascii="Arial Narrow" w:hAnsi="Arial Narrow"/>
          <w:b/>
          <w:bCs/>
          <w:color w:val="C00000"/>
          <w:sz w:val="24"/>
          <w:szCs w:val="24"/>
        </w:rPr>
      </w:pPr>
    </w:p>
    <w:p w14:paraId="65FA9D74"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lastRenderedPageBreak/>
        <w:t xml:space="preserve">182.- </w:t>
      </w:r>
      <w:r w:rsidRPr="00A355CD">
        <w:rPr>
          <w:rFonts w:ascii="Arial Narrow" w:hAnsi="Arial Narrow"/>
          <w:b/>
          <w:bCs/>
          <w:sz w:val="24"/>
          <w:szCs w:val="24"/>
        </w:rPr>
        <w:t xml:space="preserve">Artículos transitorios del Decreto número 1292, aprobado por la LXIV Legislatura el 22 de enero del 2020 y publicado en el Periódico Oficial número 9 Octava Sección del 29 de febrero del 2020, </w:t>
      </w:r>
      <w:r w:rsidRPr="00A355CD">
        <w:rPr>
          <w:rFonts w:ascii="Arial Narrow" w:hAnsi="Arial Narrow"/>
          <w:sz w:val="24"/>
          <w:szCs w:val="24"/>
        </w:rPr>
        <w:t xml:space="preserve">mediante el cual se ADICIONA un tercer párrafo al artículo 16 de la Constitución Política del Estado Libre y Soberano de Oaxaca. </w:t>
      </w:r>
    </w:p>
    <w:p w14:paraId="5A775790" w14:textId="77777777" w:rsidR="00FB7023" w:rsidRDefault="00FB7023" w:rsidP="00FB7023">
      <w:pPr>
        <w:spacing w:after="0" w:line="276" w:lineRule="auto"/>
        <w:jc w:val="both"/>
        <w:rPr>
          <w:rFonts w:ascii="Arial Narrow" w:hAnsi="Arial Narrow"/>
          <w:b/>
          <w:bCs/>
          <w:sz w:val="24"/>
          <w:szCs w:val="24"/>
        </w:rPr>
      </w:pPr>
    </w:p>
    <w:p w14:paraId="2F6702C9"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DE299D6" w14:textId="77777777" w:rsidR="00FB7023" w:rsidRDefault="00FB7023" w:rsidP="00FB7023">
      <w:pPr>
        <w:spacing w:after="0" w:line="276" w:lineRule="auto"/>
        <w:jc w:val="both"/>
        <w:rPr>
          <w:rFonts w:ascii="Arial Narrow" w:hAnsi="Arial Narrow"/>
          <w:b/>
          <w:bCs/>
          <w:sz w:val="24"/>
          <w:szCs w:val="24"/>
        </w:rPr>
      </w:pPr>
    </w:p>
    <w:p w14:paraId="19345EC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9254021" w14:textId="77777777" w:rsidR="00FB7023" w:rsidRDefault="00FB7023" w:rsidP="00FB7023">
      <w:pPr>
        <w:spacing w:after="0" w:line="276" w:lineRule="auto"/>
        <w:jc w:val="both"/>
        <w:rPr>
          <w:rFonts w:ascii="Arial Narrow" w:hAnsi="Arial Narrow"/>
          <w:b/>
          <w:bCs/>
          <w:color w:val="C00000"/>
          <w:sz w:val="24"/>
          <w:szCs w:val="24"/>
        </w:rPr>
      </w:pPr>
    </w:p>
    <w:p w14:paraId="7519F62C"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183.- </w:t>
      </w:r>
      <w:r w:rsidRPr="00A355CD">
        <w:rPr>
          <w:rFonts w:ascii="Arial Narrow" w:hAnsi="Arial Narrow"/>
          <w:b/>
          <w:bCs/>
          <w:sz w:val="24"/>
          <w:szCs w:val="24"/>
        </w:rPr>
        <w:t xml:space="preserve">Artículos transitorios del Decreto número 1400, aprobado por la LXIV Legislatura el 5 de enero del 2020 y publicado en el Periódico Oficial número 9 Novena Sección del 29 de febrero del 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segundo párrafo del artículo 16 de la Constitución Política del Estado Libre y Soberano de Oaxaca. </w:t>
      </w:r>
    </w:p>
    <w:p w14:paraId="0005DB11" w14:textId="77777777" w:rsidR="00FB7023" w:rsidRDefault="00FB7023" w:rsidP="00FB7023">
      <w:pPr>
        <w:spacing w:after="0" w:line="276" w:lineRule="auto"/>
        <w:jc w:val="both"/>
        <w:rPr>
          <w:rFonts w:ascii="Arial Narrow" w:hAnsi="Arial Narrow"/>
          <w:b/>
          <w:bCs/>
          <w:sz w:val="24"/>
          <w:szCs w:val="24"/>
        </w:rPr>
      </w:pPr>
    </w:p>
    <w:p w14:paraId="7BB1CFF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F856C03" w14:textId="77777777" w:rsidR="00FB7023" w:rsidRDefault="00FB7023" w:rsidP="00FB7023">
      <w:pPr>
        <w:spacing w:after="0" w:line="276" w:lineRule="auto"/>
        <w:jc w:val="both"/>
        <w:rPr>
          <w:rFonts w:ascii="Arial Narrow" w:hAnsi="Arial Narrow"/>
          <w:b/>
          <w:bCs/>
          <w:sz w:val="24"/>
          <w:szCs w:val="24"/>
        </w:rPr>
      </w:pPr>
    </w:p>
    <w:p w14:paraId="6C8D98F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y entrará en vigor al día siguiente de su publicación. </w:t>
      </w:r>
    </w:p>
    <w:p w14:paraId="0F320889" w14:textId="77777777" w:rsidR="00FB7023" w:rsidRDefault="00FB7023" w:rsidP="00FB7023">
      <w:pPr>
        <w:spacing w:after="0" w:line="276" w:lineRule="auto"/>
        <w:jc w:val="both"/>
        <w:rPr>
          <w:rFonts w:ascii="Arial Narrow" w:hAnsi="Arial Narrow"/>
          <w:b/>
          <w:bCs/>
          <w:color w:val="C00000"/>
          <w:sz w:val="24"/>
          <w:szCs w:val="24"/>
        </w:rPr>
      </w:pPr>
    </w:p>
    <w:p w14:paraId="0D7E2A4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184.- </w:t>
      </w:r>
      <w:r w:rsidRPr="00A355CD">
        <w:rPr>
          <w:rFonts w:ascii="Arial Narrow" w:hAnsi="Arial Narrow"/>
          <w:b/>
          <w:bCs/>
          <w:sz w:val="24"/>
          <w:szCs w:val="24"/>
        </w:rPr>
        <w:t xml:space="preserve">Artículos transitorios del Decreto número 1406, aprobado por la LXIV Legislatura el 5 de enero del 2020 y publicado en el Periódico Oficial número 9 Novena Sección del 29 de febrero del 2020, </w:t>
      </w:r>
      <w:r w:rsidRPr="00A355CD">
        <w:rPr>
          <w:rFonts w:ascii="Arial Narrow" w:hAnsi="Arial Narrow"/>
          <w:sz w:val="24"/>
          <w:szCs w:val="24"/>
        </w:rPr>
        <w:t xml:space="preserve">mediante el cual se REFORMA el párrafo segundo del artículo 31 de la Constitución Política del Estado Libre y Soberano de Oaxaca. </w:t>
      </w:r>
    </w:p>
    <w:p w14:paraId="3C292D67" w14:textId="77777777" w:rsidR="00FB7023" w:rsidRDefault="00FB7023" w:rsidP="00FB7023">
      <w:pPr>
        <w:spacing w:after="0" w:line="276" w:lineRule="auto"/>
        <w:jc w:val="both"/>
        <w:rPr>
          <w:rFonts w:ascii="Arial Narrow" w:hAnsi="Arial Narrow"/>
          <w:b/>
          <w:bCs/>
          <w:sz w:val="24"/>
          <w:szCs w:val="24"/>
        </w:rPr>
      </w:pPr>
    </w:p>
    <w:p w14:paraId="12BF9E10"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5C1F96E4" w14:textId="77777777" w:rsidR="00FB7023" w:rsidRDefault="00FB7023" w:rsidP="00FB7023">
      <w:pPr>
        <w:spacing w:after="0" w:line="276" w:lineRule="auto"/>
        <w:jc w:val="both"/>
        <w:rPr>
          <w:rFonts w:ascii="Arial Narrow" w:hAnsi="Arial Narrow"/>
          <w:b/>
          <w:bCs/>
          <w:sz w:val="24"/>
          <w:szCs w:val="24"/>
        </w:rPr>
      </w:pPr>
    </w:p>
    <w:p w14:paraId="42EC82D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y entrará en vigor al día siguiente de su publicación. </w:t>
      </w:r>
    </w:p>
    <w:p w14:paraId="06636B8A" w14:textId="77777777" w:rsidR="00FB7023" w:rsidRDefault="00FB7023" w:rsidP="00FB7023">
      <w:pPr>
        <w:spacing w:after="0" w:line="276" w:lineRule="auto"/>
        <w:jc w:val="both"/>
        <w:rPr>
          <w:rFonts w:ascii="Arial Narrow" w:hAnsi="Arial Narrow"/>
          <w:b/>
          <w:bCs/>
          <w:sz w:val="24"/>
          <w:szCs w:val="24"/>
        </w:rPr>
      </w:pPr>
    </w:p>
    <w:p w14:paraId="2F2137E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jurídicas de igual o menor rango que se opongan al presente Decreto. </w:t>
      </w:r>
    </w:p>
    <w:p w14:paraId="286B0159" w14:textId="77777777" w:rsidR="00FB7023" w:rsidRDefault="00FB7023" w:rsidP="00FB7023">
      <w:pPr>
        <w:spacing w:after="0" w:line="276" w:lineRule="auto"/>
        <w:jc w:val="both"/>
        <w:rPr>
          <w:rFonts w:ascii="Arial Narrow" w:hAnsi="Arial Narrow"/>
          <w:b/>
          <w:bCs/>
          <w:color w:val="C00000"/>
          <w:sz w:val="24"/>
          <w:szCs w:val="24"/>
        </w:rPr>
      </w:pPr>
    </w:p>
    <w:p w14:paraId="2C1F780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185.- </w:t>
      </w:r>
      <w:r w:rsidRPr="00A355CD">
        <w:rPr>
          <w:rFonts w:ascii="Arial Narrow" w:hAnsi="Arial Narrow"/>
          <w:b/>
          <w:bCs/>
          <w:sz w:val="24"/>
          <w:szCs w:val="24"/>
        </w:rPr>
        <w:t xml:space="preserve">Artículos transitorios del Decreto número 1478, aprobado por la LXIV Legislatura el 4 de marzo del 2020 y publicado en el Periódico Oficial número 19 Décimo Segunda Sección del 9 de mayo del 2020, </w:t>
      </w:r>
      <w:r w:rsidRPr="00A355CD">
        <w:rPr>
          <w:rFonts w:ascii="Arial Narrow" w:hAnsi="Arial Narrow"/>
          <w:sz w:val="24"/>
          <w:szCs w:val="24"/>
        </w:rPr>
        <w:t xml:space="preserve">mediante el cual se REFORMA el párrafo vigésimo quinto del artículo 12 de la Constitución Política del Estado Libre y Soberano de Oaxaca. </w:t>
      </w:r>
    </w:p>
    <w:p w14:paraId="22490448" w14:textId="77777777" w:rsidR="00FB7023" w:rsidRDefault="00FB7023" w:rsidP="00FB7023">
      <w:pPr>
        <w:spacing w:after="0" w:line="276" w:lineRule="auto"/>
        <w:jc w:val="both"/>
        <w:rPr>
          <w:rFonts w:ascii="Arial Narrow" w:hAnsi="Arial Narrow"/>
          <w:b/>
          <w:bCs/>
          <w:sz w:val="24"/>
          <w:szCs w:val="24"/>
        </w:rPr>
      </w:pPr>
    </w:p>
    <w:p w14:paraId="663605B6"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418602DD" w14:textId="77777777" w:rsidR="00FB7023" w:rsidRDefault="00FB7023" w:rsidP="00FB7023">
      <w:pPr>
        <w:spacing w:after="0" w:line="276" w:lineRule="auto"/>
        <w:jc w:val="both"/>
        <w:rPr>
          <w:rFonts w:ascii="Arial Narrow" w:hAnsi="Arial Narrow"/>
          <w:b/>
          <w:bCs/>
          <w:sz w:val="24"/>
          <w:szCs w:val="24"/>
        </w:rPr>
      </w:pPr>
    </w:p>
    <w:p w14:paraId="4D28B9C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Remítase al Ejecutivo para su publicación en el Periódico Oficial del Gobierno Estado de Oaxaca. El presente Decreto entrará en vigor a partir del día siguiente de su publicación. </w:t>
      </w:r>
    </w:p>
    <w:p w14:paraId="2E6B7A1B" w14:textId="77777777" w:rsidR="00FB7023" w:rsidRDefault="00FB7023" w:rsidP="00FB7023">
      <w:pPr>
        <w:spacing w:after="0" w:line="276" w:lineRule="auto"/>
        <w:jc w:val="both"/>
        <w:rPr>
          <w:rFonts w:ascii="Arial Narrow" w:hAnsi="Arial Narrow"/>
          <w:b/>
          <w:bCs/>
          <w:color w:val="C00000"/>
          <w:sz w:val="24"/>
          <w:szCs w:val="24"/>
        </w:rPr>
      </w:pPr>
    </w:p>
    <w:p w14:paraId="43E9AAE8" w14:textId="51E6C944"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186.- </w:t>
      </w:r>
      <w:r w:rsidRPr="00A355CD">
        <w:rPr>
          <w:rFonts w:ascii="Arial Narrow" w:hAnsi="Arial Narrow"/>
          <w:b/>
          <w:bCs/>
          <w:sz w:val="24"/>
          <w:szCs w:val="24"/>
        </w:rPr>
        <w:t>Artículos transitorios del Decreto número 1479, aprobado por la LXIV Legislatura el 4 de marzo del 2020 y publicado en el Periódico Oficial número 32 Sexta Sección del 8 de agosto del</w:t>
      </w:r>
      <w:r w:rsidR="0094132A">
        <w:rPr>
          <w:rFonts w:ascii="Arial Narrow" w:hAnsi="Arial Narrow"/>
          <w:b/>
          <w:bCs/>
          <w:sz w:val="24"/>
          <w:szCs w:val="24"/>
        </w:rPr>
        <w:t xml:space="preserve"> </w:t>
      </w:r>
      <w:r w:rsidRPr="00A355CD">
        <w:rPr>
          <w:rFonts w:ascii="Arial Narrow" w:hAnsi="Arial Narrow"/>
          <w:b/>
          <w:bCs/>
          <w:sz w:val="24"/>
          <w:szCs w:val="24"/>
        </w:rPr>
        <w:t xml:space="preserve">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segundo párrafo del artículo 61 de la </w:t>
      </w:r>
      <w:r w:rsidRPr="00A355CD">
        <w:rPr>
          <w:rFonts w:ascii="Arial Narrow" w:hAnsi="Arial Narrow"/>
          <w:b/>
          <w:bCs/>
          <w:sz w:val="24"/>
          <w:szCs w:val="24"/>
        </w:rPr>
        <w:t xml:space="preserve">Constitución Política del Estado Libre y Soberano de Oaxaca. </w:t>
      </w:r>
    </w:p>
    <w:p w14:paraId="092CEFCA" w14:textId="77777777" w:rsidR="0094132A" w:rsidRDefault="0094132A" w:rsidP="00FB7023">
      <w:pPr>
        <w:spacing w:after="0" w:line="276" w:lineRule="auto"/>
        <w:jc w:val="both"/>
        <w:rPr>
          <w:rFonts w:ascii="Arial Narrow" w:hAnsi="Arial Narrow"/>
          <w:b/>
          <w:bCs/>
          <w:sz w:val="24"/>
          <w:szCs w:val="24"/>
        </w:rPr>
      </w:pPr>
    </w:p>
    <w:p w14:paraId="395CC4D4"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6F7D10F" w14:textId="77777777" w:rsidR="00FB7023" w:rsidRDefault="00FB7023" w:rsidP="00FB7023">
      <w:pPr>
        <w:spacing w:after="0" w:line="276" w:lineRule="auto"/>
        <w:jc w:val="both"/>
        <w:rPr>
          <w:rFonts w:ascii="Arial Narrow" w:hAnsi="Arial Narrow"/>
          <w:b/>
          <w:bCs/>
          <w:sz w:val="24"/>
          <w:szCs w:val="24"/>
        </w:rPr>
      </w:pPr>
    </w:p>
    <w:p w14:paraId="5C1BF055" w14:textId="77777777"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 partir del día siguiente de su publicación en el Periódico Oficial del Gobierno del Estado de Oaxaca. </w:t>
      </w:r>
    </w:p>
    <w:p w14:paraId="36DFDC73" w14:textId="77777777" w:rsidR="00FB7023" w:rsidRPr="00A355CD" w:rsidRDefault="00FB7023" w:rsidP="00FB7023">
      <w:pPr>
        <w:spacing w:after="0" w:line="276" w:lineRule="auto"/>
        <w:jc w:val="both"/>
        <w:rPr>
          <w:rFonts w:ascii="Arial Narrow" w:hAnsi="Arial Narrow"/>
          <w:sz w:val="24"/>
          <w:szCs w:val="24"/>
        </w:rPr>
      </w:pPr>
    </w:p>
    <w:p w14:paraId="4518ED03"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187.- </w:t>
      </w:r>
      <w:r w:rsidRPr="00A355CD">
        <w:rPr>
          <w:rFonts w:ascii="Arial Narrow" w:hAnsi="Arial Narrow"/>
          <w:b/>
          <w:bCs/>
          <w:sz w:val="24"/>
          <w:szCs w:val="24"/>
        </w:rPr>
        <w:t xml:space="preserve">Artículos transitorios del Decreto número 1489, aprobado por la LXIV Legislatura el 11 de marzo del 2020 y publicado en el Periódico Oficial Extra del 20 de abril del 2020, </w:t>
      </w:r>
      <w:r w:rsidRPr="00A355CD">
        <w:rPr>
          <w:rFonts w:ascii="Arial Narrow" w:hAnsi="Arial Narrow"/>
          <w:sz w:val="24"/>
          <w:szCs w:val="24"/>
        </w:rPr>
        <w:t xml:space="preserve">mediante el cual se REFORMAN los párrafos primero y segundo del artículo 41 de la Constitución Política del Estado Libre y Soberano de Oaxaca. </w:t>
      </w:r>
    </w:p>
    <w:p w14:paraId="68495FA2" w14:textId="77777777" w:rsidR="00FB7023" w:rsidRDefault="00FB7023" w:rsidP="00FB7023">
      <w:pPr>
        <w:spacing w:after="0" w:line="276" w:lineRule="auto"/>
        <w:jc w:val="both"/>
        <w:rPr>
          <w:rFonts w:ascii="Arial Narrow" w:hAnsi="Arial Narrow"/>
          <w:b/>
          <w:bCs/>
          <w:sz w:val="24"/>
          <w:szCs w:val="24"/>
        </w:rPr>
      </w:pPr>
    </w:p>
    <w:p w14:paraId="61E6B7F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B2D8BEC" w14:textId="77777777" w:rsidR="00FB7023" w:rsidRDefault="00FB7023" w:rsidP="00FB7023">
      <w:pPr>
        <w:spacing w:after="0" w:line="276" w:lineRule="auto"/>
        <w:jc w:val="both"/>
        <w:rPr>
          <w:rFonts w:ascii="Arial Narrow" w:hAnsi="Arial Narrow"/>
          <w:b/>
          <w:bCs/>
          <w:sz w:val="24"/>
          <w:szCs w:val="24"/>
        </w:rPr>
      </w:pPr>
    </w:p>
    <w:p w14:paraId="4D5DD83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 partir del día siguiente de su publicación en el Periódico Oficial del Gobierno del Estado de Oaxaca. </w:t>
      </w:r>
    </w:p>
    <w:p w14:paraId="243C9D02" w14:textId="77777777" w:rsidR="00FB7023" w:rsidRDefault="00FB7023" w:rsidP="00FB7023">
      <w:pPr>
        <w:spacing w:after="0" w:line="276" w:lineRule="auto"/>
        <w:jc w:val="both"/>
        <w:rPr>
          <w:rFonts w:ascii="Arial Narrow" w:hAnsi="Arial Narrow"/>
          <w:b/>
          <w:bCs/>
          <w:sz w:val="24"/>
          <w:szCs w:val="24"/>
        </w:rPr>
      </w:pPr>
    </w:p>
    <w:p w14:paraId="4460263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37A64F84" w14:textId="77777777" w:rsidR="00FB7023" w:rsidRDefault="00FB7023" w:rsidP="00FB7023">
      <w:pPr>
        <w:spacing w:after="0" w:line="276" w:lineRule="auto"/>
        <w:jc w:val="both"/>
        <w:rPr>
          <w:rFonts w:ascii="Arial Narrow" w:hAnsi="Arial Narrow"/>
          <w:b/>
          <w:bCs/>
          <w:color w:val="C00000"/>
          <w:sz w:val="24"/>
          <w:szCs w:val="24"/>
        </w:rPr>
      </w:pPr>
    </w:p>
    <w:p w14:paraId="02453E65"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188.- </w:t>
      </w:r>
      <w:r w:rsidRPr="00A355CD">
        <w:rPr>
          <w:rFonts w:ascii="Arial Narrow" w:hAnsi="Arial Narrow"/>
          <w:b/>
          <w:bCs/>
          <w:sz w:val="24"/>
          <w:szCs w:val="24"/>
        </w:rPr>
        <w:t xml:space="preserve">Artículos transitorios del Decreto número 1490, aprobado por la LXIV Legislatura el 11 de marzo del 2020 y publicado en el Periódico Oficial número 19 Décimo Segunda Sección del 9 de mayo del 2020, </w:t>
      </w:r>
      <w:r w:rsidRPr="00A355CD">
        <w:rPr>
          <w:rFonts w:ascii="Arial Narrow" w:hAnsi="Arial Narrow"/>
          <w:sz w:val="24"/>
          <w:szCs w:val="24"/>
        </w:rPr>
        <w:t xml:space="preserve">mediante el cual se REFORMA el párrafo trigésimo tercero del artículo 12; y el inciso a) de la fracción III del artículo 113, ambos de la Constitución Política del Estado Libre y Soberano de Oaxaca. </w:t>
      </w:r>
    </w:p>
    <w:p w14:paraId="7309310C" w14:textId="77777777" w:rsidR="00DC17FD" w:rsidRDefault="00DC17FD" w:rsidP="00FB7023">
      <w:pPr>
        <w:spacing w:after="0" w:line="276" w:lineRule="auto"/>
        <w:jc w:val="both"/>
        <w:rPr>
          <w:rFonts w:ascii="Arial Narrow" w:hAnsi="Arial Narrow"/>
          <w:b/>
          <w:bCs/>
          <w:sz w:val="24"/>
          <w:szCs w:val="24"/>
        </w:rPr>
      </w:pPr>
    </w:p>
    <w:p w14:paraId="3C1551F5"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18F5E5F2" w14:textId="77777777" w:rsidR="00FB7023" w:rsidRPr="00A355CD" w:rsidRDefault="00FB7023" w:rsidP="00FB7023">
      <w:pPr>
        <w:spacing w:after="0" w:line="276" w:lineRule="auto"/>
        <w:jc w:val="center"/>
        <w:rPr>
          <w:rFonts w:ascii="Arial Narrow" w:hAnsi="Arial Narrow"/>
          <w:sz w:val="24"/>
          <w:szCs w:val="24"/>
        </w:rPr>
      </w:pPr>
    </w:p>
    <w:p w14:paraId="2C832266" w14:textId="2F26E594"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el día de su publicación en el Periódico Oficial del Estado de Oaxaca. </w:t>
      </w:r>
    </w:p>
    <w:p w14:paraId="02422B1F" w14:textId="77777777" w:rsidR="00DD6D5F" w:rsidRPr="00A355CD" w:rsidRDefault="00DD6D5F" w:rsidP="00FB7023">
      <w:pPr>
        <w:spacing w:after="0" w:line="276" w:lineRule="auto"/>
        <w:jc w:val="both"/>
        <w:rPr>
          <w:rFonts w:ascii="Arial Narrow" w:hAnsi="Arial Narrow"/>
          <w:sz w:val="24"/>
          <w:szCs w:val="24"/>
        </w:rPr>
      </w:pPr>
    </w:p>
    <w:p w14:paraId="3DCB605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Estado de Oaxaca. </w:t>
      </w:r>
    </w:p>
    <w:p w14:paraId="3E3C0023" w14:textId="77777777" w:rsidR="00FB7023" w:rsidRDefault="00FB7023" w:rsidP="00FB7023">
      <w:pPr>
        <w:spacing w:after="0" w:line="276" w:lineRule="auto"/>
        <w:jc w:val="both"/>
        <w:rPr>
          <w:rFonts w:ascii="Arial Narrow" w:hAnsi="Arial Narrow"/>
          <w:b/>
          <w:bCs/>
          <w:color w:val="C00000"/>
          <w:sz w:val="24"/>
          <w:szCs w:val="24"/>
        </w:rPr>
      </w:pPr>
    </w:p>
    <w:p w14:paraId="1EDE1556"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lastRenderedPageBreak/>
        <w:t xml:space="preserve">189.- </w:t>
      </w:r>
      <w:r w:rsidRPr="00A355CD">
        <w:rPr>
          <w:rFonts w:ascii="Arial Narrow" w:hAnsi="Arial Narrow"/>
          <w:b/>
          <w:bCs/>
          <w:sz w:val="24"/>
          <w:szCs w:val="24"/>
        </w:rPr>
        <w:t xml:space="preserve">Artículos transitorios del Decreto número 1508, aprobado por la LXIV Legislatura el 28 de mayo del 2020 y publicado en el Periódico Oficial número 22 Cuarta Sección del 30 de mayo del 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inciso c) y se </w:t>
      </w:r>
      <w:r w:rsidRPr="00A355CD">
        <w:rPr>
          <w:rFonts w:ascii="Arial Narrow" w:hAnsi="Arial Narrow"/>
          <w:b/>
          <w:bCs/>
          <w:sz w:val="24"/>
          <w:szCs w:val="24"/>
        </w:rPr>
        <w:t xml:space="preserve">ADICIONA </w:t>
      </w:r>
      <w:r w:rsidRPr="00A355CD">
        <w:rPr>
          <w:rFonts w:ascii="Arial Narrow" w:hAnsi="Arial Narrow"/>
          <w:sz w:val="24"/>
          <w:szCs w:val="24"/>
        </w:rPr>
        <w:t xml:space="preserve">el inciso d), recorriéndose en su orden el subsecuente de la fracción VI del artículo 114 BIS de la </w:t>
      </w:r>
      <w:r w:rsidRPr="00A355CD">
        <w:rPr>
          <w:rFonts w:ascii="Arial Narrow" w:hAnsi="Arial Narrow"/>
          <w:b/>
          <w:bCs/>
          <w:sz w:val="24"/>
          <w:szCs w:val="24"/>
        </w:rPr>
        <w:t xml:space="preserve">Constitución Política del Estado Libre y Soberano de Oaxaca. </w:t>
      </w:r>
    </w:p>
    <w:p w14:paraId="48E536D2" w14:textId="77777777" w:rsidR="00FB7023" w:rsidRDefault="00FB7023" w:rsidP="00FB7023">
      <w:pPr>
        <w:spacing w:after="0" w:line="276" w:lineRule="auto"/>
        <w:jc w:val="both"/>
        <w:rPr>
          <w:rFonts w:ascii="Arial Narrow" w:hAnsi="Arial Narrow"/>
          <w:b/>
          <w:bCs/>
          <w:sz w:val="24"/>
          <w:szCs w:val="24"/>
        </w:rPr>
      </w:pPr>
    </w:p>
    <w:p w14:paraId="1C74E11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4AEB2DA7" w14:textId="77777777" w:rsidR="00FB7023" w:rsidRDefault="00FB7023" w:rsidP="00FB7023">
      <w:pPr>
        <w:spacing w:after="0" w:line="276" w:lineRule="auto"/>
        <w:jc w:val="both"/>
        <w:rPr>
          <w:rFonts w:ascii="Arial Narrow" w:hAnsi="Arial Narrow"/>
          <w:b/>
          <w:bCs/>
          <w:sz w:val="24"/>
          <w:szCs w:val="24"/>
        </w:rPr>
      </w:pPr>
    </w:p>
    <w:p w14:paraId="3B434FC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057BB7E" w14:textId="77777777" w:rsidR="00FB7023" w:rsidRDefault="00FB7023" w:rsidP="00FB7023">
      <w:pPr>
        <w:spacing w:after="0" w:line="276" w:lineRule="auto"/>
        <w:jc w:val="both"/>
        <w:rPr>
          <w:rFonts w:ascii="Arial Narrow" w:hAnsi="Arial Narrow"/>
          <w:b/>
          <w:bCs/>
          <w:sz w:val="24"/>
          <w:szCs w:val="24"/>
        </w:rPr>
      </w:pPr>
    </w:p>
    <w:p w14:paraId="60C0877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5519F75C" w14:textId="77777777" w:rsidR="00FB7023" w:rsidRDefault="00FB7023" w:rsidP="00FB7023">
      <w:pPr>
        <w:spacing w:after="0" w:line="276" w:lineRule="auto"/>
        <w:jc w:val="both"/>
        <w:rPr>
          <w:rFonts w:ascii="Arial Narrow" w:hAnsi="Arial Narrow"/>
          <w:b/>
          <w:bCs/>
          <w:color w:val="C00000"/>
          <w:sz w:val="24"/>
          <w:szCs w:val="24"/>
        </w:rPr>
      </w:pPr>
    </w:p>
    <w:p w14:paraId="60336C6C"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190.- </w:t>
      </w:r>
      <w:r w:rsidRPr="00A355CD">
        <w:rPr>
          <w:rFonts w:ascii="Arial Narrow" w:hAnsi="Arial Narrow"/>
          <w:b/>
          <w:bCs/>
          <w:sz w:val="24"/>
          <w:szCs w:val="24"/>
        </w:rPr>
        <w:t xml:space="preserve">Artículos transitorios del Decreto número 1542, aprobado por la LXIV Legislatura el 15 de julio del 2020 y publicado en el Periódico Oficial número 30 Octava Sección del 25 de julio del 2020, </w:t>
      </w:r>
      <w:r w:rsidRPr="00A355CD">
        <w:rPr>
          <w:rFonts w:ascii="Arial Narrow" w:hAnsi="Arial Narrow"/>
          <w:sz w:val="24"/>
          <w:szCs w:val="24"/>
        </w:rPr>
        <w:t>mediante el cual se REFORMA la fracción LXXV del artículo 59 de la Constitución Política del Estado Libre y Soberano de Oaxaca.</w:t>
      </w:r>
    </w:p>
    <w:p w14:paraId="2FD34992" w14:textId="77777777" w:rsidR="00FB7023" w:rsidRDefault="00FB7023" w:rsidP="00FB7023">
      <w:pPr>
        <w:spacing w:after="0" w:line="276" w:lineRule="auto"/>
        <w:jc w:val="both"/>
        <w:rPr>
          <w:rFonts w:ascii="Arial Narrow" w:hAnsi="Arial Narrow"/>
          <w:b/>
          <w:bCs/>
          <w:sz w:val="24"/>
          <w:szCs w:val="24"/>
        </w:rPr>
      </w:pPr>
    </w:p>
    <w:p w14:paraId="57BA33D0"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D62A13C" w14:textId="77777777" w:rsidR="00FB7023" w:rsidRDefault="00FB7023" w:rsidP="00FB7023">
      <w:pPr>
        <w:spacing w:after="0" w:line="276" w:lineRule="auto"/>
        <w:jc w:val="both"/>
        <w:rPr>
          <w:rFonts w:ascii="Arial Narrow" w:hAnsi="Arial Narrow"/>
          <w:b/>
          <w:bCs/>
          <w:sz w:val="24"/>
          <w:szCs w:val="24"/>
        </w:rPr>
      </w:pPr>
    </w:p>
    <w:p w14:paraId="6BD0392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2E2CD25A" w14:textId="77777777" w:rsidR="00FB7023" w:rsidRDefault="00FB7023" w:rsidP="00FB7023">
      <w:pPr>
        <w:spacing w:after="0" w:line="276" w:lineRule="auto"/>
        <w:jc w:val="both"/>
        <w:rPr>
          <w:rFonts w:ascii="Arial Narrow" w:hAnsi="Arial Narrow"/>
          <w:b/>
          <w:bCs/>
          <w:sz w:val="24"/>
          <w:szCs w:val="24"/>
        </w:rPr>
      </w:pPr>
    </w:p>
    <w:p w14:paraId="088E8A0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F53203D" w14:textId="77777777" w:rsidR="00FB7023" w:rsidRDefault="00FB7023" w:rsidP="00FB7023">
      <w:pPr>
        <w:spacing w:after="0" w:line="276" w:lineRule="auto"/>
        <w:jc w:val="both"/>
        <w:rPr>
          <w:rFonts w:ascii="Arial Narrow" w:hAnsi="Arial Narrow"/>
          <w:b/>
          <w:bCs/>
          <w:color w:val="C00000"/>
          <w:sz w:val="24"/>
          <w:szCs w:val="24"/>
        </w:rPr>
      </w:pPr>
    </w:p>
    <w:p w14:paraId="1308A63F"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191.- </w:t>
      </w:r>
      <w:r w:rsidRPr="00A355CD">
        <w:rPr>
          <w:rFonts w:ascii="Arial Narrow" w:hAnsi="Arial Narrow"/>
          <w:b/>
          <w:bCs/>
          <w:sz w:val="24"/>
          <w:szCs w:val="24"/>
        </w:rPr>
        <w:t xml:space="preserve">Artículos transitorios del Decreto número 1543, aprobado por la LXIV Legislatura el 15 de julio del 2020 y publicado en el Periódico Oficial número 30 Octava Sección del 25 de julio del 2020, </w:t>
      </w:r>
      <w:r w:rsidRPr="00A355CD">
        <w:rPr>
          <w:rFonts w:ascii="Arial Narrow" w:hAnsi="Arial Narrow"/>
          <w:sz w:val="24"/>
          <w:szCs w:val="24"/>
        </w:rPr>
        <w:t xml:space="preserve">mediante el cual se REFORMA el artículo 129 de la Constitución Política del Estado Libre y Soberano de Oaxaca. </w:t>
      </w:r>
    </w:p>
    <w:p w14:paraId="38BFF942" w14:textId="77777777" w:rsidR="00DD6D5F" w:rsidRDefault="00DD6D5F" w:rsidP="00FB7023">
      <w:pPr>
        <w:spacing w:after="0" w:line="276" w:lineRule="auto"/>
        <w:jc w:val="both"/>
        <w:rPr>
          <w:rFonts w:ascii="Arial Narrow" w:hAnsi="Arial Narrow"/>
          <w:b/>
          <w:bCs/>
          <w:sz w:val="24"/>
          <w:szCs w:val="24"/>
        </w:rPr>
      </w:pPr>
    </w:p>
    <w:p w14:paraId="68801AD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592C7E8" w14:textId="77777777" w:rsidR="00FB7023" w:rsidRDefault="00FB7023" w:rsidP="00FB7023">
      <w:pPr>
        <w:spacing w:after="0" w:line="276" w:lineRule="auto"/>
        <w:jc w:val="both"/>
        <w:rPr>
          <w:rFonts w:ascii="Arial Narrow" w:hAnsi="Arial Narrow"/>
          <w:b/>
          <w:bCs/>
          <w:sz w:val="24"/>
          <w:szCs w:val="24"/>
        </w:rPr>
      </w:pPr>
    </w:p>
    <w:p w14:paraId="3B0BD74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de su publicación en el Periódico Oficial del Gobierno del Estado de Oaxaca. </w:t>
      </w:r>
    </w:p>
    <w:p w14:paraId="504EFAB6" w14:textId="77777777" w:rsidR="00FB7023" w:rsidRDefault="00FB7023" w:rsidP="00FB7023">
      <w:pPr>
        <w:spacing w:after="0" w:line="276" w:lineRule="auto"/>
        <w:jc w:val="both"/>
        <w:rPr>
          <w:rFonts w:ascii="Arial Narrow" w:hAnsi="Arial Narrow"/>
          <w:b/>
          <w:bCs/>
          <w:sz w:val="24"/>
          <w:szCs w:val="24"/>
        </w:rPr>
      </w:pPr>
    </w:p>
    <w:p w14:paraId="00F5073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532370F2" w14:textId="77777777" w:rsidR="00FB7023" w:rsidRDefault="00FB7023" w:rsidP="00FB7023">
      <w:pPr>
        <w:spacing w:after="0" w:line="276" w:lineRule="auto"/>
        <w:jc w:val="both"/>
        <w:rPr>
          <w:rFonts w:ascii="Arial Narrow" w:hAnsi="Arial Narrow"/>
          <w:b/>
          <w:bCs/>
          <w:color w:val="C00000"/>
          <w:sz w:val="24"/>
          <w:szCs w:val="24"/>
        </w:rPr>
      </w:pPr>
    </w:p>
    <w:p w14:paraId="11B0E031"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lastRenderedPageBreak/>
        <w:t xml:space="preserve">192.- </w:t>
      </w:r>
      <w:r w:rsidRPr="00A355CD">
        <w:rPr>
          <w:rFonts w:ascii="Arial Narrow" w:hAnsi="Arial Narrow"/>
          <w:b/>
          <w:bCs/>
          <w:sz w:val="24"/>
          <w:szCs w:val="24"/>
        </w:rPr>
        <w:t xml:space="preserve">Artículos transitorios del Decreto número 1608, aprobado por la LXIV Legislatura el 5 de agosto del 2020 y publicado en el Periódico Oficial número 36 Onceava Sección del 5 de septiembre del 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décimo cuarto del artículo 20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4995626F" w14:textId="77777777" w:rsidR="00FB7023" w:rsidRDefault="00FB7023" w:rsidP="00FB7023">
      <w:pPr>
        <w:spacing w:after="0" w:line="276" w:lineRule="auto"/>
        <w:jc w:val="both"/>
        <w:rPr>
          <w:rFonts w:ascii="Arial Narrow" w:hAnsi="Arial Narrow"/>
          <w:b/>
          <w:bCs/>
          <w:sz w:val="24"/>
          <w:szCs w:val="24"/>
        </w:rPr>
      </w:pPr>
    </w:p>
    <w:p w14:paraId="02EE23B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4DD6387" w14:textId="77777777" w:rsidR="00FB7023" w:rsidRDefault="00FB7023" w:rsidP="00FB7023">
      <w:pPr>
        <w:spacing w:after="0" w:line="276" w:lineRule="auto"/>
        <w:jc w:val="both"/>
        <w:rPr>
          <w:rFonts w:ascii="Arial Narrow" w:hAnsi="Arial Narrow"/>
          <w:b/>
          <w:bCs/>
          <w:sz w:val="24"/>
          <w:szCs w:val="24"/>
        </w:rPr>
      </w:pPr>
    </w:p>
    <w:p w14:paraId="3C3FD41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77B7461D" w14:textId="77777777" w:rsidR="00FB7023" w:rsidRDefault="00FB7023" w:rsidP="00FB7023">
      <w:pPr>
        <w:spacing w:after="0" w:line="276" w:lineRule="auto"/>
        <w:jc w:val="both"/>
        <w:rPr>
          <w:rFonts w:ascii="Arial Narrow" w:hAnsi="Arial Narrow"/>
          <w:b/>
          <w:bCs/>
          <w:sz w:val="24"/>
          <w:szCs w:val="24"/>
        </w:rPr>
      </w:pPr>
    </w:p>
    <w:p w14:paraId="4D09AF0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078DBB47" w14:textId="77777777" w:rsidR="00FB7023" w:rsidRDefault="00FB7023" w:rsidP="00FB7023">
      <w:pPr>
        <w:spacing w:after="0" w:line="276" w:lineRule="auto"/>
        <w:jc w:val="both"/>
        <w:rPr>
          <w:rFonts w:ascii="Arial Narrow" w:hAnsi="Arial Narrow"/>
          <w:b/>
          <w:bCs/>
          <w:color w:val="C00000"/>
          <w:sz w:val="24"/>
          <w:szCs w:val="24"/>
        </w:rPr>
      </w:pPr>
    </w:p>
    <w:p w14:paraId="63564AB0"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193.- </w:t>
      </w:r>
      <w:r w:rsidRPr="00A355CD">
        <w:rPr>
          <w:rFonts w:ascii="Arial Narrow" w:hAnsi="Arial Narrow"/>
          <w:b/>
          <w:bCs/>
          <w:sz w:val="24"/>
          <w:szCs w:val="24"/>
        </w:rPr>
        <w:t xml:space="preserve">Artículos transitorios del Decreto número 1612, aprobado por la LXIV Legislatura el 12 de agosto del 2020 y publicado en el Periódico Oficial número 40 Sexta Sección del 3 de octubre del 2020,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quinto de la fracción I del artículo 113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007C2F1D" w14:textId="77777777" w:rsidR="00FB7023" w:rsidRDefault="00FB7023" w:rsidP="00FB7023">
      <w:pPr>
        <w:spacing w:after="0" w:line="276" w:lineRule="auto"/>
        <w:jc w:val="center"/>
        <w:rPr>
          <w:rFonts w:ascii="Arial Narrow" w:hAnsi="Arial Narrow"/>
          <w:b/>
          <w:bCs/>
          <w:sz w:val="24"/>
          <w:szCs w:val="24"/>
        </w:rPr>
      </w:pPr>
    </w:p>
    <w:p w14:paraId="37281199"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737FEEA" w14:textId="77777777" w:rsidR="00FB7023" w:rsidRDefault="00FB7023" w:rsidP="00FB7023">
      <w:pPr>
        <w:spacing w:after="0" w:line="276" w:lineRule="auto"/>
        <w:jc w:val="both"/>
        <w:rPr>
          <w:rFonts w:ascii="Arial Narrow" w:hAnsi="Arial Narrow"/>
          <w:b/>
          <w:bCs/>
          <w:sz w:val="24"/>
          <w:szCs w:val="24"/>
        </w:rPr>
      </w:pPr>
    </w:p>
    <w:p w14:paraId="5A3B1E4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904E694" w14:textId="77777777" w:rsidR="00FB7023" w:rsidRDefault="00FB7023" w:rsidP="00FB7023">
      <w:pPr>
        <w:spacing w:after="0" w:line="276" w:lineRule="auto"/>
        <w:jc w:val="both"/>
        <w:rPr>
          <w:rFonts w:ascii="Arial Narrow" w:hAnsi="Arial Narrow"/>
          <w:b/>
          <w:bCs/>
          <w:sz w:val="24"/>
          <w:szCs w:val="24"/>
        </w:rPr>
      </w:pPr>
    </w:p>
    <w:p w14:paraId="3C0E875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146C058E" w14:textId="77777777" w:rsidR="00FB7023" w:rsidRDefault="00FB7023" w:rsidP="00FB7023">
      <w:pPr>
        <w:spacing w:after="0" w:line="276" w:lineRule="auto"/>
        <w:jc w:val="both"/>
        <w:rPr>
          <w:rFonts w:ascii="Arial Narrow" w:hAnsi="Arial Narrow"/>
          <w:b/>
          <w:bCs/>
          <w:color w:val="C00000"/>
          <w:sz w:val="24"/>
          <w:szCs w:val="24"/>
        </w:rPr>
      </w:pPr>
    </w:p>
    <w:p w14:paraId="0F1DDB5A" w14:textId="77777777" w:rsidR="00FB7023" w:rsidRPr="00A355CD"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194.- </w:t>
      </w:r>
      <w:r w:rsidRPr="00A355CD">
        <w:rPr>
          <w:rFonts w:ascii="Arial Narrow" w:hAnsi="Arial Narrow"/>
          <w:b/>
          <w:bCs/>
          <w:sz w:val="24"/>
          <w:szCs w:val="24"/>
        </w:rPr>
        <w:t xml:space="preserve">Artículos transitorios del Decreto número 1794, aprobado por la LXIV Legislatura el 10 de diciembre del 2020 y publicado en el Periódico Oficial número 20 Octava Sección de fecha 15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LXX del artículo 59; la fracción XXVII del artículo 79; la fracción XVI del artículo 80; el primer párrafo del artículo 99; el primer párrafo del artículo 102; la denominación de la SECCIÓN QUINTA DE LOS JUZGADOS EN MATERIA LABORAL del CAPÍTULO IV del TÍTULO CUARTO; el artículo 111 BIS; se </w:t>
      </w:r>
      <w:r w:rsidRPr="00A355CD">
        <w:rPr>
          <w:rFonts w:ascii="Arial Narrow" w:hAnsi="Arial Narrow"/>
          <w:b/>
          <w:bCs/>
          <w:sz w:val="24"/>
          <w:szCs w:val="24"/>
        </w:rPr>
        <w:t xml:space="preserve">ADICIONA </w:t>
      </w:r>
      <w:r w:rsidRPr="00A355CD">
        <w:rPr>
          <w:rFonts w:ascii="Arial Narrow" w:hAnsi="Arial Narrow"/>
          <w:sz w:val="24"/>
          <w:szCs w:val="24"/>
        </w:rPr>
        <w:t xml:space="preserve">el artículo 21 Bis; y se deroga el apartado B del artículo 114, de la </w:t>
      </w:r>
      <w:r w:rsidRPr="00A355CD">
        <w:rPr>
          <w:rFonts w:ascii="Arial Narrow" w:hAnsi="Arial Narrow"/>
          <w:b/>
          <w:bCs/>
          <w:sz w:val="24"/>
          <w:szCs w:val="24"/>
        </w:rPr>
        <w:t>Constitución Política del Estado Libre y Soberano de Oaxaca.</w:t>
      </w:r>
    </w:p>
    <w:p w14:paraId="0774B91B" w14:textId="77777777" w:rsidR="00FB7023" w:rsidRDefault="00FB7023" w:rsidP="00FB7023">
      <w:pPr>
        <w:spacing w:after="0" w:line="276" w:lineRule="auto"/>
        <w:jc w:val="both"/>
        <w:rPr>
          <w:rFonts w:ascii="Arial Narrow" w:hAnsi="Arial Narrow"/>
          <w:b/>
          <w:bCs/>
          <w:sz w:val="24"/>
          <w:szCs w:val="24"/>
        </w:rPr>
      </w:pPr>
    </w:p>
    <w:p w14:paraId="23EDF72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B2EA146" w14:textId="77777777" w:rsidR="00FB7023" w:rsidRDefault="00FB7023" w:rsidP="00FB7023">
      <w:pPr>
        <w:spacing w:after="0" w:line="276" w:lineRule="auto"/>
        <w:jc w:val="both"/>
        <w:rPr>
          <w:rFonts w:ascii="Arial Narrow" w:hAnsi="Arial Narrow"/>
          <w:b/>
          <w:bCs/>
          <w:sz w:val="24"/>
          <w:szCs w:val="24"/>
        </w:rPr>
      </w:pPr>
    </w:p>
    <w:p w14:paraId="46EDF70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w:t>
      </w:r>
    </w:p>
    <w:p w14:paraId="322AF0CF" w14:textId="77777777" w:rsidR="00FB7023" w:rsidRDefault="00FB7023" w:rsidP="00FB7023">
      <w:pPr>
        <w:spacing w:after="0" w:line="276" w:lineRule="auto"/>
        <w:jc w:val="both"/>
        <w:rPr>
          <w:rFonts w:ascii="Arial Narrow" w:hAnsi="Arial Narrow"/>
          <w:b/>
          <w:bCs/>
          <w:sz w:val="24"/>
          <w:szCs w:val="24"/>
        </w:rPr>
      </w:pPr>
    </w:p>
    <w:p w14:paraId="3464F53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w:t>
      </w:r>
    </w:p>
    <w:p w14:paraId="201F10ED" w14:textId="77777777" w:rsidR="00FB7023" w:rsidRDefault="00FB7023" w:rsidP="00FB7023">
      <w:pPr>
        <w:spacing w:after="0" w:line="276" w:lineRule="auto"/>
        <w:jc w:val="both"/>
        <w:rPr>
          <w:rFonts w:ascii="Arial Narrow" w:hAnsi="Arial Narrow"/>
          <w:b/>
          <w:bCs/>
          <w:sz w:val="24"/>
          <w:szCs w:val="24"/>
        </w:rPr>
      </w:pPr>
    </w:p>
    <w:p w14:paraId="62D9097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de igual o menor rango que se opongan al presente Decreto. </w:t>
      </w:r>
    </w:p>
    <w:p w14:paraId="3B4C40D7" w14:textId="77777777" w:rsidR="00FB7023" w:rsidRDefault="00FB7023" w:rsidP="00FB7023">
      <w:pPr>
        <w:spacing w:after="0" w:line="276" w:lineRule="auto"/>
        <w:jc w:val="both"/>
        <w:rPr>
          <w:rFonts w:ascii="Arial Narrow" w:hAnsi="Arial Narrow"/>
          <w:b/>
          <w:bCs/>
          <w:sz w:val="24"/>
          <w:szCs w:val="24"/>
        </w:rPr>
      </w:pPr>
    </w:p>
    <w:p w14:paraId="77605D8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Congreso del Estado, deberá realizar las reformas a las leyes secundarias en la materia dentro de los seis meses siguientes contados a partir de la publicación del presente Decreto. </w:t>
      </w:r>
    </w:p>
    <w:p w14:paraId="46F20E8A" w14:textId="77777777" w:rsidR="00FB7023" w:rsidRDefault="00FB7023" w:rsidP="00FB7023">
      <w:pPr>
        <w:spacing w:after="0" w:line="276" w:lineRule="auto"/>
        <w:jc w:val="both"/>
        <w:rPr>
          <w:rFonts w:ascii="Arial Narrow" w:hAnsi="Arial Narrow"/>
          <w:b/>
          <w:bCs/>
          <w:sz w:val="24"/>
          <w:szCs w:val="24"/>
        </w:rPr>
      </w:pPr>
    </w:p>
    <w:p w14:paraId="4F24AB0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sz w:val="24"/>
          <w:szCs w:val="24"/>
        </w:rPr>
        <w:t xml:space="preserve">QUINTO.- </w:t>
      </w:r>
      <w:r w:rsidRPr="00A355CD">
        <w:rPr>
          <w:rFonts w:ascii="Arial Narrow" w:hAnsi="Arial Narrow"/>
          <w:sz w:val="24"/>
          <w:szCs w:val="24"/>
        </w:rPr>
        <w:t xml:space="preserve">La Secretaría General de Gobierno, el Congreso del Estado y el Tribunal Superior de Justicia, deberán establecer los mecanismos presupuestales y administrativos en el ámbito de sus respectivas competencias a efecto de instaurar el Centro Estatal de Conciliación Laboral de Oaxaca, los juzgados laborales, dentro de los plazos establecidos en el artículo quinto transitorio del decreto de fecha 29 de abril de 2019 por el que se reforma la Ley Federal del Trabajo publicado en el diario oficial de la federación con fecha 01 de mayo de 2019. </w:t>
      </w:r>
    </w:p>
    <w:p w14:paraId="4CC154A0" w14:textId="77777777" w:rsidR="00FB7023" w:rsidRDefault="00FB7023" w:rsidP="00FB7023">
      <w:pPr>
        <w:spacing w:after="0" w:line="276" w:lineRule="auto"/>
        <w:jc w:val="both"/>
        <w:rPr>
          <w:rFonts w:ascii="Arial Narrow" w:hAnsi="Arial Narrow"/>
          <w:b/>
          <w:bCs/>
          <w:color w:val="C00000"/>
          <w:sz w:val="24"/>
          <w:szCs w:val="24"/>
        </w:rPr>
      </w:pPr>
    </w:p>
    <w:p w14:paraId="2FD8635B"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195.- </w:t>
      </w:r>
      <w:r w:rsidRPr="00A355CD">
        <w:rPr>
          <w:rFonts w:ascii="Arial Narrow" w:hAnsi="Arial Narrow"/>
          <w:b/>
          <w:bCs/>
          <w:sz w:val="24"/>
          <w:szCs w:val="24"/>
        </w:rPr>
        <w:t xml:space="preserve">Artículos transitorios del Decreto número 2430, aprobado por la LXIV Legislatura el 17 de marzo del 2021 y publicado en el Periódico Oficial número 20 Octava Sección de fecha 15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artículo 129 de la </w:t>
      </w:r>
      <w:r w:rsidRPr="00A355CD">
        <w:rPr>
          <w:rFonts w:ascii="Arial Narrow" w:hAnsi="Arial Narrow"/>
          <w:b/>
          <w:bCs/>
          <w:sz w:val="24"/>
          <w:szCs w:val="24"/>
        </w:rPr>
        <w:t xml:space="preserve">Constitución Política del Estado Libre y Soberano de Oaxaca. </w:t>
      </w:r>
    </w:p>
    <w:p w14:paraId="1B685CBF" w14:textId="77777777" w:rsidR="00FB7023" w:rsidRPr="00A355CD" w:rsidRDefault="00FB7023" w:rsidP="00FB7023">
      <w:pPr>
        <w:spacing w:after="0" w:line="276" w:lineRule="auto"/>
        <w:jc w:val="both"/>
        <w:rPr>
          <w:rFonts w:ascii="Arial Narrow" w:hAnsi="Arial Narrow"/>
          <w:sz w:val="24"/>
          <w:szCs w:val="24"/>
        </w:rPr>
      </w:pPr>
    </w:p>
    <w:p w14:paraId="0DBAD831"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w:t>
      </w:r>
    </w:p>
    <w:p w14:paraId="54048A3E" w14:textId="77777777" w:rsidR="00FB7023" w:rsidRDefault="00FB7023" w:rsidP="00FB7023">
      <w:pPr>
        <w:spacing w:after="0" w:line="276" w:lineRule="auto"/>
        <w:jc w:val="both"/>
        <w:rPr>
          <w:rFonts w:ascii="Arial Narrow" w:hAnsi="Arial Narrow"/>
          <w:b/>
          <w:bCs/>
          <w:sz w:val="24"/>
          <w:szCs w:val="24"/>
        </w:rPr>
      </w:pPr>
    </w:p>
    <w:p w14:paraId="4D38607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ÚNICO.-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Publíquese en el Periódico Oficial del Estado de Oaxaca. </w:t>
      </w:r>
    </w:p>
    <w:p w14:paraId="06D88275" w14:textId="77777777" w:rsidR="00FB7023" w:rsidRDefault="00FB7023" w:rsidP="00FB7023">
      <w:pPr>
        <w:spacing w:after="0" w:line="276" w:lineRule="auto"/>
        <w:jc w:val="both"/>
        <w:rPr>
          <w:rFonts w:ascii="Arial Narrow" w:hAnsi="Arial Narrow"/>
          <w:b/>
          <w:bCs/>
          <w:color w:val="C00000"/>
          <w:sz w:val="24"/>
          <w:szCs w:val="24"/>
        </w:rPr>
      </w:pPr>
    </w:p>
    <w:p w14:paraId="3B1166D8"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196.- </w:t>
      </w:r>
      <w:r w:rsidRPr="00A355CD">
        <w:rPr>
          <w:rFonts w:ascii="Arial Narrow" w:hAnsi="Arial Narrow"/>
          <w:b/>
          <w:bCs/>
          <w:sz w:val="24"/>
          <w:szCs w:val="24"/>
        </w:rPr>
        <w:t xml:space="preserve">Artículos transitorios del Decreto número 2473, aprobado por la LXIV Legislatura el 14 de abril del 2021 y publicado en el Periódico Oficial Extra de fecha 1 de junio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la denominación del apartado C; lo párrafos primero, segundo, tercero, quinto, sexto, séptimo y octavo; las fracciones IV, V y VIII, todo del apartado C del artículo 114 de la </w:t>
      </w:r>
      <w:r w:rsidRPr="00A355CD">
        <w:rPr>
          <w:rFonts w:ascii="Arial Narrow" w:hAnsi="Arial Narrow"/>
          <w:b/>
          <w:bCs/>
          <w:sz w:val="24"/>
          <w:szCs w:val="24"/>
        </w:rPr>
        <w:t xml:space="preserve">Constitución Política del Estado Libre y Soberano de Oaxaca. </w:t>
      </w:r>
    </w:p>
    <w:p w14:paraId="25A349FB" w14:textId="77777777" w:rsidR="00FB7023" w:rsidRDefault="00FB7023" w:rsidP="00FB7023">
      <w:pPr>
        <w:spacing w:after="0" w:line="276" w:lineRule="auto"/>
        <w:jc w:val="both"/>
        <w:rPr>
          <w:rFonts w:ascii="Arial Narrow" w:hAnsi="Arial Narrow"/>
          <w:b/>
          <w:bCs/>
          <w:sz w:val="24"/>
          <w:szCs w:val="24"/>
        </w:rPr>
      </w:pPr>
    </w:p>
    <w:p w14:paraId="0459F00A"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95A588C" w14:textId="77777777" w:rsidR="00FB7023" w:rsidRDefault="00FB7023" w:rsidP="00FB7023">
      <w:pPr>
        <w:spacing w:after="0" w:line="276" w:lineRule="auto"/>
        <w:jc w:val="both"/>
        <w:rPr>
          <w:rFonts w:ascii="Arial Narrow" w:hAnsi="Arial Narrow"/>
          <w:b/>
          <w:bCs/>
          <w:sz w:val="24"/>
          <w:szCs w:val="24"/>
        </w:rPr>
      </w:pPr>
    </w:p>
    <w:p w14:paraId="6A03AD1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2A13B747" w14:textId="77777777" w:rsidR="00FB7023" w:rsidRDefault="00FB7023" w:rsidP="00FB7023">
      <w:pPr>
        <w:spacing w:after="0" w:line="276" w:lineRule="auto"/>
        <w:jc w:val="both"/>
        <w:rPr>
          <w:rFonts w:ascii="Arial Narrow" w:hAnsi="Arial Narrow"/>
          <w:b/>
          <w:bCs/>
          <w:sz w:val="24"/>
          <w:szCs w:val="24"/>
        </w:rPr>
      </w:pPr>
    </w:p>
    <w:p w14:paraId="516ADE8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Congreso del Estado emitirá la nueva Ley de Acceso a la Información Pública, Transparencia y Buen Gobierno del Estado de Oaxaca, dentro del plazo de sesenta días naturales posteriores a la publicación de este Decreto. </w:t>
      </w:r>
    </w:p>
    <w:p w14:paraId="0BE8DD88" w14:textId="77777777" w:rsidR="00FB7023" w:rsidRDefault="00FB7023" w:rsidP="00FB7023">
      <w:pPr>
        <w:spacing w:after="0" w:line="276" w:lineRule="auto"/>
        <w:jc w:val="both"/>
        <w:rPr>
          <w:rFonts w:ascii="Arial Narrow" w:hAnsi="Arial Narrow"/>
          <w:b/>
          <w:bCs/>
          <w:color w:val="C00000"/>
          <w:sz w:val="24"/>
          <w:szCs w:val="24"/>
        </w:rPr>
      </w:pPr>
    </w:p>
    <w:p w14:paraId="7F876C1D"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197.- </w:t>
      </w:r>
      <w:r w:rsidRPr="00A355CD">
        <w:rPr>
          <w:rFonts w:ascii="Arial Narrow" w:hAnsi="Arial Narrow"/>
          <w:b/>
          <w:bCs/>
          <w:sz w:val="24"/>
          <w:szCs w:val="24"/>
        </w:rPr>
        <w:t xml:space="preserve">Artículos transitorios del Decreto número 2495, aprobado por la LXIV Legislatura del Estado el 14 de abril del 2021 y publicado en el Periódico Oficial Extra de fecha 1 de junio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LXIX del artículo 59; así como las fracciones I y II, el inciso e) de la fracción III, y los párrafos segundo y tercero del artículo 120 de la </w:t>
      </w:r>
      <w:r w:rsidRPr="00A355CD">
        <w:rPr>
          <w:rFonts w:ascii="Arial Narrow" w:hAnsi="Arial Narrow"/>
          <w:b/>
          <w:bCs/>
          <w:sz w:val="24"/>
          <w:szCs w:val="24"/>
        </w:rPr>
        <w:t xml:space="preserve">Constitución Política del Estado Libre y Soberano de Oaxaca. </w:t>
      </w:r>
    </w:p>
    <w:p w14:paraId="094BA035" w14:textId="77777777" w:rsidR="00FB7023" w:rsidRDefault="00FB7023" w:rsidP="00FB7023">
      <w:pPr>
        <w:spacing w:after="0" w:line="276" w:lineRule="auto"/>
        <w:jc w:val="both"/>
        <w:rPr>
          <w:rFonts w:ascii="Arial Narrow" w:hAnsi="Arial Narrow"/>
          <w:b/>
          <w:bCs/>
          <w:sz w:val="24"/>
          <w:szCs w:val="24"/>
        </w:rPr>
      </w:pPr>
    </w:p>
    <w:p w14:paraId="354DB48C"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114278B" w14:textId="77777777" w:rsidR="00FB7023" w:rsidRDefault="00FB7023" w:rsidP="00FB7023">
      <w:pPr>
        <w:spacing w:after="0" w:line="276" w:lineRule="auto"/>
        <w:jc w:val="both"/>
        <w:rPr>
          <w:rFonts w:ascii="Arial Narrow" w:hAnsi="Arial Narrow"/>
          <w:b/>
          <w:bCs/>
          <w:sz w:val="24"/>
          <w:szCs w:val="24"/>
        </w:rPr>
      </w:pPr>
    </w:p>
    <w:p w14:paraId="7D3DBA5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44217F75" w14:textId="77777777" w:rsidR="00FB7023" w:rsidRDefault="00FB7023" w:rsidP="00FB7023">
      <w:pPr>
        <w:spacing w:after="0" w:line="276" w:lineRule="auto"/>
        <w:jc w:val="both"/>
        <w:rPr>
          <w:rFonts w:ascii="Arial Narrow" w:hAnsi="Arial Narrow"/>
          <w:b/>
          <w:bCs/>
          <w:sz w:val="24"/>
          <w:szCs w:val="24"/>
        </w:rPr>
      </w:pPr>
    </w:p>
    <w:p w14:paraId="54237C3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de igual o menor jerarquía que se opongan al presente Decreto. </w:t>
      </w:r>
    </w:p>
    <w:p w14:paraId="7060A26A" w14:textId="77777777" w:rsidR="00FB7023" w:rsidRDefault="00FB7023" w:rsidP="00FB7023">
      <w:pPr>
        <w:spacing w:after="0" w:line="276" w:lineRule="auto"/>
        <w:jc w:val="both"/>
        <w:rPr>
          <w:rFonts w:ascii="Arial Narrow" w:hAnsi="Arial Narrow"/>
          <w:b/>
          <w:bCs/>
          <w:sz w:val="24"/>
          <w:szCs w:val="24"/>
        </w:rPr>
      </w:pPr>
    </w:p>
    <w:p w14:paraId="4643C04E" w14:textId="77777777"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Las y los integrantes del Consejo de Participación Ciudadana serán nombrados conforme al siguiente procedimiento: </w:t>
      </w:r>
    </w:p>
    <w:p w14:paraId="30355DA8" w14:textId="77777777" w:rsidR="00FB7023" w:rsidRPr="00A355CD" w:rsidRDefault="00FB7023" w:rsidP="00FB7023">
      <w:pPr>
        <w:spacing w:after="0" w:line="276" w:lineRule="auto"/>
        <w:jc w:val="both"/>
        <w:rPr>
          <w:rFonts w:ascii="Arial Narrow" w:hAnsi="Arial Narrow"/>
          <w:sz w:val="24"/>
          <w:szCs w:val="24"/>
        </w:rPr>
      </w:pPr>
    </w:p>
    <w:p w14:paraId="0A56D066" w14:textId="77777777" w:rsidR="00FB7023" w:rsidRDefault="00FB7023" w:rsidP="00FB7023">
      <w:pPr>
        <w:pStyle w:val="Sinespaciado"/>
        <w:numPr>
          <w:ilvl w:val="0"/>
          <w:numId w:val="87"/>
        </w:numPr>
        <w:spacing w:line="276" w:lineRule="auto"/>
        <w:jc w:val="both"/>
        <w:rPr>
          <w:rFonts w:ascii="Arial Narrow" w:hAnsi="Arial Narrow"/>
          <w:sz w:val="24"/>
          <w:szCs w:val="24"/>
        </w:rPr>
      </w:pPr>
      <w:r w:rsidRPr="00860BC0">
        <w:rPr>
          <w:rFonts w:ascii="Arial Narrow" w:hAnsi="Arial Narrow"/>
          <w:sz w:val="24"/>
          <w:szCs w:val="24"/>
        </w:rPr>
        <w:t xml:space="preserve">En cuanto a la designación de la Comisión de Selección del Consejo de Participación Ciudadana del Sistema Estatal de Combate a la Corrupción, se retoma, hasta el estado en que se encuentre, el proceso iniciado mediante la CONVOCATORIA PÚBLICA PARA LA DESIGNACIÓN DE LAS Y LOS INTEGRANTES DE LA COMISIÓN DE SELECCIÓN DEL COMITÉ DE PARTICIPACIÓN CIUDADANA DEL SISTEMA ESTATAL DE COMBATE A LA CORRUPCIÓN DEL ESTADO DE OAXACA, aprobada mediante el acuerdo número 002 de fecha 24 de febrero de 2021, emitido por la Comisión Permanente de Vigilancia del Sistema Estatal de Combate a la Corrupción de este H. Congreso del Estado, con sustento en el artículo 18 fracción I de la Ley del Sistema Estatal de Combate a la Corrupción expedida mediante el Decreto Número 602 de la Sexagésima Tercera Legislatura Constitucional del Congreso del Estado de Oaxaca, publicado en el Periódico Oficial del Gobierno del Estado el día veinte de mayo de dos mil diecisiete. En el entendido que las y los Comisionados que designe el Pleno de este Congreso, serán denominados: “Integrantes de la Comisión de Selección del Consejo de Participación Ciudadana del Sistema Estatal de Combate a la Corrupción”. </w:t>
      </w:r>
    </w:p>
    <w:p w14:paraId="3F858EC7" w14:textId="77777777" w:rsidR="00FB7023" w:rsidRPr="00860BC0" w:rsidRDefault="00FB7023" w:rsidP="00FB7023">
      <w:pPr>
        <w:pStyle w:val="Sinespaciado"/>
        <w:spacing w:line="276" w:lineRule="auto"/>
        <w:jc w:val="both"/>
        <w:rPr>
          <w:rFonts w:ascii="Arial Narrow" w:hAnsi="Arial Narrow"/>
          <w:sz w:val="24"/>
          <w:szCs w:val="24"/>
        </w:rPr>
      </w:pPr>
    </w:p>
    <w:p w14:paraId="01C34B34" w14:textId="77777777" w:rsidR="00FB7023" w:rsidRDefault="00FB7023" w:rsidP="00FB7023">
      <w:pPr>
        <w:pStyle w:val="Sinespaciado"/>
        <w:numPr>
          <w:ilvl w:val="0"/>
          <w:numId w:val="87"/>
        </w:numPr>
        <w:spacing w:line="276" w:lineRule="auto"/>
        <w:jc w:val="both"/>
        <w:rPr>
          <w:rFonts w:ascii="Arial Narrow" w:hAnsi="Arial Narrow"/>
          <w:sz w:val="24"/>
          <w:szCs w:val="24"/>
        </w:rPr>
      </w:pPr>
      <w:r w:rsidRPr="00860BC0">
        <w:rPr>
          <w:rFonts w:ascii="Arial Narrow" w:hAnsi="Arial Narrow"/>
          <w:sz w:val="24"/>
          <w:szCs w:val="24"/>
        </w:rPr>
        <w:t xml:space="preserve">La Comisión de Selección, una vez instalada, y dentro del plazo de quince días posteriores a dicho acto, deberá emitir una convocatoria, con el objeto de realizar una amplia consulta </w:t>
      </w:r>
      <w:r w:rsidRPr="00860BC0">
        <w:rPr>
          <w:rFonts w:ascii="Arial Narrow" w:hAnsi="Arial Narrow"/>
          <w:sz w:val="24"/>
          <w:szCs w:val="24"/>
        </w:rPr>
        <w:lastRenderedPageBreak/>
        <w:t xml:space="preserve">pública estatal dirigida a toda la sociedad en general, para que presenten sus postulaciones de aspirantes a ocupar el cargo de integrante de Consejo de Participación Ciudadana y deberá hacerlos públicos; en donde deberá considerar al menos las siguientes características: </w:t>
      </w:r>
    </w:p>
    <w:p w14:paraId="3C28B460" w14:textId="77777777" w:rsidR="00FB7023" w:rsidRPr="00860BC0" w:rsidRDefault="00FB7023" w:rsidP="00FB7023">
      <w:pPr>
        <w:spacing w:after="0" w:line="276" w:lineRule="auto"/>
        <w:jc w:val="both"/>
        <w:rPr>
          <w:rFonts w:ascii="Arial Narrow" w:hAnsi="Arial Narrow"/>
          <w:sz w:val="24"/>
          <w:szCs w:val="24"/>
        </w:rPr>
      </w:pPr>
    </w:p>
    <w:p w14:paraId="009CA059" w14:textId="77777777" w:rsidR="00FB7023"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El método de registro y evaluación de los aspirantes; </w:t>
      </w:r>
    </w:p>
    <w:p w14:paraId="13C015CE" w14:textId="77777777" w:rsidR="00FB7023" w:rsidRPr="00860BC0" w:rsidRDefault="00FB7023" w:rsidP="00FB7023">
      <w:pPr>
        <w:pStyle w:val="Sinespaciado"/>
        <w:spacing w:line="276" w:lineRule="auto"/>
        <w:jc w:val="both"/>
        <w:rPr>
          <w:rFonts w:ascii="Arial Narrow" w:hAnsi="Arial Narrow"/>
          <w:sz w:val="24"/>
          <w:szCs w:val="24"/>
        </w:rPr>
      </w:pPr>
    </w:p>
    <w:p w14:paraId="4B113E67" w14:textId="77777777" w:rsidR="00FB7023"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Hacer pública la lista de las y los aspirantes; </w:t>
      </w:r>
    </w:p>
    <w:p w14:paraId="6F93CE18" w14:textId="77777777" w:rsidR="00FB7023" w:rsidRPr="00860BC0" w:rsidRDefault="00FB7023" w:rsidP="00FB7023">
      <w:pPr>
        <w:spacing w:after="0" w:line="276" w:lineRule="auto"/>
        <w:jc w:val="both"/>
        <w:rPr>
          <w:rFonts w:ascii="Arial Narrow" w:hAnsi="Arial Narrow"/>
          <w:sz w:val="24"/>
          <w:szCs w:val="24"/>
        </w:rPr>
      </w:pPr>
    </w:p>
    <w:p w14:paraId="14565A9E" w14:textId="77777777" w:rsidR="00FB7023"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Hacer públicos los documentos que hayan sido entregados para su inscripción en versiones públicas; </w:t>
      </w:r>
    </w:p>
    <w:p w14:paraId="4FDF2874" w14:textId="77777777" w:rsidR="00FB7023" w:rsidRPr="00D67C54" w:rsidRDefault="00FB7023" w:rsidP="00FB7023">
      <w:pPr>
        <w:spacing w:after="0" w:line="276" w:lineRule="auto"/>
        <w:jc w:val="both"/>
        <w:rPr>
          <w:rFonts w:ascii="Arial Narrow" w:hAnsi="Arial Narrow"/>
          <w:sz w:val="24"/>
          <w:szCs w:val="24"/>
        </w:rPr>
      </w:pPr>
    </w:p>
    <w:p w14:paraId="3F1FC7CD" w14:textId="77777777" w:rsidR="00FB7023"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Hacer público el cronograma de audiencias; </w:t>
      </w:r>
    </w:p>
    <w:p w14:paraId="4140DF43" w14:textId="77777777" w:rsidR="00FB7023" w:rsidRPr="00D67C54" w:rsidRDefault="00FB7023" w:rsidP="00FB7023">
      <w:pPr>
        <w:spacing w:after="0" w:line="276" w:lineRule="auto"/>
        <w:jc w:val="both"/>
        <w:rPr>
          <w:rFonts w:ascii="Arial Narrow" w:hAnsi="Arial Narrow"/>
          <w:sz w:val="24"/>
          <w:szCs w:val="24"/>
        </w:rPr>
      </w:pPr>
    </w:p>
    <w:p w14:paraId="70C1D45F" w14:textId="77777777" w:rsidR="00FB7023"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Deberán efectuarse audiencias públicas en las que se invitará a participar a investigadores, académicos y a organizaciones de la sociedad civil, especialistas en la materia; </w:t>
      </w:r>
    </w:p>
    <w:p w14:paraId="56FD21D8" w14:textId="77777777" w:rsidR="00FB7023" w:rsidRPr="00D67C54" w:rsidRDefault="00FB7023" w:rsidP="00FB7023">
      <w:pPr>
        <w:spacing w:after="0" w:line="276" w:lineRule="auto"/>
        <w:jc w:val="both"/>
        <w:rPr>
          <w:rFonts w:ascii="Arial Narrow" w:hAnsi="Arial Narrow"/>
          <w:sz w:val="24"/>
          <w:szCs w:val="24"/>
        </w:rPr>
      </w:pPr>
    </w:p>
    <w:p w14:paraId="48083382" w14:textId="77777777" w:rsidR="00FB7023" w:rsidRPr="00860BC0" w:rsidRDefault="00FB7023" w:rsidP="00FB7023">
      <w:pPr>
        <w:pStyle w:val="Sinespaciado"/>
        <w:numPr>
          <w:ilvl w:val="0"/>
          <w:numId w:val="88"/>
        </w:numPr>
        <w:spacing w:line="276" w:lineRule="auto"/>
        <w:jc w:val="both"/>
        <w:rPr>
          <w:rFonts w:ascii="Arial Narrow" w:hAnsi="Arial Narrow"/>
          <w:sz w:val="24"/>
          <w:szCs w:val="24"/>
        </w:rPr>
      </w:pPr>
      <w:r w:rsidRPr="00860BC0">
        <w:rPr>
          <w:rFonts w:ascii="Arial Narrow" w:hAnsi="Arial Narrow"/>
          <w:sz w:val="24"/>
          <w:szCs w:val="24"/>
        </w:rPr>
        <w:t xml:space="preserve">El plazo en que se deberá hacer la designación que al efecto se determine y que se tomará en sesión pública, por el voto de la mayoría de sus miembros. </w:t>
      </w:r>
    </w:p>
    <w:p w14:paraId="7DACEC79" w14:textId="77777777" w:rsidR="00FB7023" w:rsidRPr="00A355CD" w:rsidRDefault="00FB7023" w:rsidP="00FB7023">
      <w:pPr>
        <w:spacing w:after="0" w:line="276" w:lineRule="auto"/>
        <w:jc w:val="both"/>
        <w:rPr>
          <w:rFonts w:ascii="Arial Narrow" w:hAnsi="Arial Narrow"/>
          <w:sz w:val="24"/>
          <w:szCs w:val="24"/>
        </w:rPr>
      </w:pPr>
    </w:p>
    <w:p w14:paraId="6DF8CD86" w14:textId="77777777" w:rsidR="00FB7023" w:rsidRDefault="00FB7023" w:rsidP="00FB7023">
      <w:pPr>
        <w:spacing w:after="0" w:line="276" w:lineRule="auto"/>
        <w:jc w:val="both"/>
        <w:rPr>
          <w:rFonts w:ascii="Arial Narrow" w:hAnsi="Arial Narrow"/>
          <w:sz w:val="24"/>
          <w:szCs w:val="24"/>
        </w:rPr>
      </w:pPr>
      <w:r w:rsidRPr="00A355CD">
        <w:rPr>
          <w:rFonts w:ascii="Arial Narrow" w:hAnsi="Arial Narrow"/>
          <w:sz w:val="24"/>
          <w:szCs w:val="24"/>
        </w:rPr>
        <w:t xml:space="preserve">Las y los integrantes del Consejo de Participación Ciudadana del Sistema Estatal de Combate a la Corrupción, para ser designados, deberán reunir los requisitos siguientes: </w:t>
      </w:r>
    </w:p>
    <w:p w14:paraId="7CF17959" w14:textId="77777777" w:rsidR="00FB7023" w:rsidRDefault="00FB7023" w:rsidP="00FB7023">
      <w:pPr>
        <w:spacing w:after="0" w:line="276" w:lineRule="auto"/>
        <w:jc w:val="both"/>
        <w:rPr>
          <w:rFonts w:ascii="Arial Narrow" w:hAnsi="Arial Narrow"/>
          <w:sz w:val="24"/>
          <w:szCs w:val="24"/>
        </w:rPr>
      </w:pPr>
    </w:p>
    <w:p w14:paraId="56C94C48" w14:textId="47989C25"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Ser ciudadano mexicano, residente del Estado y estar en pleno goce y ejercicio de sus derechos civiles; </w:t>
      </w:r>
    </w:p>
    <w:p w14:paraId="44AB006C" w14:textId="77777777" w:rsidR="007C0A39" w:rsidRPr="00860BC0" w:rsidRDefault="007C0A39" w:rsidP="007C0A39">
      <w:pPr>
        <w:pStyle w:val="Sinespaciado"/>
        <w:spacing w:line="276" w:lineRule="auto"/>
        <w:ind w:left="720"/>
        <w:jc w:val="both"/>
        <w:rPr>
          <w:rFonts w:ascii="Arial Narrow" w:hAnsi="Arial Narrow"/>
          <w:sz w:val="24"/>
          <w:szCs w:val="24"/>
        </w:rPr>
      </w:pPr>
    </w:p>
    <w:p w14:paraId="0380573A"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Experiencia verificable de al menos cinco años en materias de transparencia, evaluación, fiscalización, rendición de cuentas o combate a la corrupción; </w:t>
      </w:r>
    </w:p>
    <w:p w14:paraId="6D9F0337" w14:textId="77777777" w:rsidR="00FB7023" w:rsidRPr="00860BC0" w:rsidRDefault="00FB7023" w:rsidP="00FB7023">
      <w:pPr>
        <w:pStyle w:val="Sinespaciado"/>
        <w:spacing w:line="276" w:lineRule="auto"/>
        <w:jc w:val="both"/>
        <w:rPr>
          <w:rFonts w:ascii="Arial Narrow" w:hAnsi="Arial Narrow"/>
          <w:sz w:val="24"/>
          <w:szCs w:val="24"/>
        </w:rPr>
      </w:pPr>
    </w:p>
    <w:p w14:paraId="084B4933" w14:textId="77777777" w:rsidR="00FB7023" w:rsidRPr="00860BC0"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Tener más de treinta años de edad, al día se la designación; </w:t>
      </w:r>
    </w:p>
    <w:p w14:paraId="4B43D283" w14:textId="77777777" w:rsidR="00FB7023" w:rsidRPr="00A355CD" w:rsidRDefault="00FB7023" w:rsidP="00FB7023">
      <w:pPr>
        <w:spacing w:after="0" w:line="276" w:lineRule="auto"/>
        <w:jc w:val="both"/>
        <w:rPr>
          <w:rFonts w:ascii="Arial Narrow" w:hAnsi="Arial Narrow"/>
          <w:sz w:val="24"/>
          <w:szCs w:val="24"/>
        </w:rPr>
      </w:pPr>
    </w:p>
    <w:p w14:paraId="03EFD325"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Poseer al día de la designación, título profesional de nivel licenciatura y contar con los conocimientos y experiencia relacionadas con la materia de esta Ley que le permitan el desempeño de sus funciones; </w:t>
      </w:r>
    </w:p>
    <w:p w14:paraId="2283E6F8" w14:textId="77777777" w:rsidR="00FB7023" w:rsidRPr="00D67C54" w:rsidRDefault="00FB7023" w:rsidP="00FB7023">
      <w:pPr>
        <w:spacing w:after="0" w:line="276" w:lineRule="auto"/>
        <w:jc w:val="both"/>
        <w:rPr>
          <w:rFonts w:ascii="Arial Narrow" w:hAnsi="Arial Narrow"/>
          <w:sz w:val="24"/>
          <w:szCs w:val="24"/>
        </w:rPr>
      </w:pPr>
    </w:p>
    <w:p w14:paraId="3940783C" w14:textId="695A2908"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Gozar de buena reputación y no haber sido condenado por algún delito; </w:t>
      </w:r>
    </w:p>
    <w:p w14:paraId="42E50E11" w14:textId="77777777" w:rsidR="00700F34" w:rsidRDefault="00700F34" w:rsidP="00700F34">
      <w:pPr>
        <w:pStyle w:val="Sinespaciado"/>
        <w:spacing w:line="276" w:lineRule="auto"/>
        <w:jc w:val="both"/>
        <w:rPr>
          <w:rFonts w:ascii="Arial Narrow" w:hAnsi="Arial Narrow"/>
          <w:sz w:val="24"/>
          <w:szCs w:val="24"/>
        </w:rPr>
      </w:pPr>
    </w:p>
    <w:p w14:paraId="413DB407"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lastRenderedPageBreak/>
        <w:t xml:space="preserve">Presentar sus declaraciones de intereses, patrimonial y fiscal cuando proceda, de forma previa a su nombramiento; </w:t>
      </w:r>
    </w:p>
    <w:p w14:paraId="773057DE" w14:textId="77777777" w:rsidR="00FB7023" w:rsidRPr="00D67C54" w:rsidRDefault="00FB7023" w:rsidP="00FB7023">
      <w:pPr>
        <w:spacing w:after="0" w:line="276" w:lineRule="auto"/>
        <w:jc w:val="both"/>
        <w:rPr>
          <w:rFonts w:ascii="Arial Narrow" w:hAnsi="Arial Narrow"/>
          <w:sz w:val="24"/>
          <w:szCs w:val="24"/>
        </w:rPr>
      </w:pPr>
    </w:p>
    <w:p w14:paraId="14A7CBFF"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No haber sido registrado como candidato, ni haber desempeñado cargo alguno de elección popular en los últimos cuatro años anteriores a la designación; </w:t>
      </w:r>
    </w:p>
    <w:p w14:paraId="0449C24B" w14:textId="77777777" w:rsidR="00FB7023" w:rsidRPr="00D67C54" w:rsidRDefault="00FB7023" w:rsidP="00FB7023">
      <w:pPr>
        <w:pStyle w:val="Sinespaciado"/>
        <w:spacing w:line="276" w:lineRule="auto"/>
        <w:jc w:val="both"/>
        <w:rPr>
          <w:rFonts w:ascii="Arial Narrow" w:hAnsi="Arial Narrow"/>
          <w:sz w:val="24"/>
          <w:szCs w:val="24"/>
        </w:rPr>
      </w:pPr>
    </w:p>
    <w:p w14:paraId="1CAF63C2"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No desempeñar ni haber desempeñado cargo de dirección nacional, estatal o municipal en algún partido político en los últimos cuatro años anteriores a la designación; </w:t>
      </w:r>
    </w:p>
    <w:p w14:paraId="0F92B8E9" w14:textId="77777777" w:rsidR="00FB7023" w:rsidRPr="00D67C54" w:rsidRDefault="00FB7023" w:rsidP="00FB7023">
      <w:pPr>
        <w:spacing w:after="0" w:line="276" w:lineRule="auto"/>
        <w:jc w:val="both"/>
        <w:rPr>
          <w:rFonts w:ascii="Arial Narrow" w:hAnsi="Arial Narrow"/>
          <w:sz w:val="24"/>
          <w:szCs w:val="24"/>
        </w:rPr>
      </w:pPr>
    </w:p>
    <w:p w14:paraId="0ACC754D"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No haber sido miembro, adherente o afiliado a algún partido político, durante los cuatro años anteriores a la fecha de emisión de la convocatoria; </w:t>
      </w:r>
    </w:p>
    <w:p w14:paraId="60BCB65B" w14:textId="77777777" w:rsidR="00FB7023" w:rsidRPr="00D67C54" w:rsidRDefault="00FB7023" w:rsidP="00FB7023">
      <w:pPr>
        <w:spacing w:after="0" w:line="276" w:lineRule="auto"/>
        <w:jc w:val="both"/>
        <w:rPr>
          <w:rFonts w:ascii="Arial Narrow" w:hAnsi="Arial Narrow"/>
          <w:sz w:val="24"/>
          <w:szCs w:val="24"/>
        </w:rPr>
      </w:pPr>
    </w:p>
    <w:p w14:paraId="42ACA16B" w14:textId="77777777" w:rsidR="00FB7023" w:rsidRDefault="00FB7023" w:rsidP="00FB7023">
      <w:pPr>
        <w:pStyle w:val="Sinespaciado"/>
        <w:numPr>
          <w:ilvl w:val="0"/>
          <w:numId w:val="89"/>
        </w:numPr>
        <w:spacing w:line="276" w:lineRule="auto"/>
        <w:jc w:val="both"/>
        <w:rPr>
          <w:rFonts w:ascii="Arial Narrow" w:hAnsi="Arial Narrow"/>
          <w:sz w:val="24"/>
          <w:szCs w:val="24"/>
        </w:rPr>
      </w:pPr>
      <w:r w:rsidRPr="00860BC0">
        <w:rPr>
          <w:rFonts w:ascii="Arial Narrow" w:hAnsi="Arial Narrow"/>
          <w:sz w:val="24"/>
          <w:szCs w:val="24"/>
        </w:rPr>
        <w:t xml:space="preserve">No ser </w:t>
      </w:r>
      <w:proofErr w:type="gramStart"/>
      <w:r w:rsidRPr="00860BC0">
        <w:rPr>
          <w:rFonts w:ascii="Arial Narrow" w:hAnsi="Arial Narrow"/>
          <w:sz w:val="24"/>
          <w:szCs w:val="24"/>
        </w:rPr>
        <w:t>Secretario</w:t>
      </w:r>
      <w:proofErr w:type="gramEnd"/>
      <w:r w:rsidRPr="00860BC0">
        <w:rPr>
          <w:rFonts w:ascii="Arial Narrow" w:hAnsi="Arial Narrow"/>
          <w:sz w:val="24"/>
          <w:szCs w:val="24"/>
        </w:rPr>
        <w:t xml:space="preserve"> de Despacho o equivalente, Fiscal General del Estado, Fiscal Especial, Subsecretario o equivalente, Oficial Mayor en la Administración Estatal, Consejero de la Judicatura o Concejal, a menos que se haya separado de su cargo con un año antes del día de su designación. </w:t>
      </w:r>
    </w:p>
    <w:p w14:paraId="73B94FF9" w14:textId="77777777" w:rsidR="00FB7023" w:rsidRPr="00D67C54" w:rsidRDefault="00FB7023" w:rsidP="00FB7023">
      <w:pPr>
        <w:spacing w:after="0" w:line="276" w:lineRule="auto"/>
        <w:jc w:val="both"/>
        <w:rPr>
          <w:rFonts w:ascii="Arial Narrow" w:hAnsi="Arial Narrow"/>
          <w:sz w:val="24"/>
          <w:szCs w:val="24"/>
        </w:rPr>
      </w:pPr>
    </w:p>
    <w:p w14:paraId="273DF5F3" w14:textId="77777777" w:rsidR="00FB7023" w:rsidRDefault="00FB7023" w:rsidP="00FB7023">
      <w:pPr>
        <w:spacing w:after="0" w:line="276" w:lineRule="auto"/>
        <w:jc w:val="both"/>
        <w:rPr>
          <w:rFonts w:ascii="Arial Narrow" w:hAnsi="Arial Narrow"/>
          <w:sz w:val="24"/>
          <w:szCs w:val="24"/>
        </w:rPr>
      </w:pPr>
      <w:r w:rsidRPr="00A355CD">
        <w:rPr>
          <w:rFonts w:ascii="Arial Narrow" w:hAnsi="Arial Narrow"/>
          <w:sz w:val="24"/>
          <w:szCs w:val="24"/>
        </w:rPr>
        <w:t xml:space="preserve">Las y los integrantes del Consejo de Participación Ciudadana del Sistema Estatal de Combate a la Corrupción, deberán designarse a más tardar dentro de los cuarenta y cinco días naturales posteriores a la emisión de la convocatoria respectiva. </w:t>
      </w:r>
    </w:p>
    <w:p w14:paraId="0F1133BC" w14:textId="77777777" w:rsidR="00FB7023" w:rsidRPr="00A355CD" w:rsidRDefault="00FB7023" w:rsidP="00FB7023">
      <w:pPr>
        <w:spacing w:after="0" w:line="276" w:lineRule="auto"/>
        <w:jc w:val="both"/>
        <w:rPr>
          <w:rFonts w:ascii="Arial Narrow" w:hAnsi="Arial Narrow"/>
          <w:sz w:val="24"/>
          <w:szCs w:val="24"/>
        </w:rPr>
      </w:pPr>
    </w:p>
    <w:p w14:paraId="21FA7F93" w14:textId="77777777" w:rsidR="00FB7023" w:rsidRDefault="00FB7023" w:rsidP="00FB7023">
      <w:pPr>
        <w:pStyle w:val="Sinespaciado"/>
        <w:numPr>
          <w:ilvl w:val="0"/>
          <w:numId w:val="87"/>
        </w:numPr>
        <w:spacing w:line="276" w:lineRule="auto"/>
        <w:jc w:val="both"/>
        <w:rPr>
          <w:rFonts w:ascii="Arial Narrow" w:hAnsi="Arial Narrow"/>
          <w:sz w:val="24"/>
          <w:szCs w:val="24"/>
        </w:rPr>
      </w:pPr>
      <w:r w:rsidRPr="00D67C54">
        <w:rPr>
          <w:rFonts w:ascii="Arial Narrow" w:hAnsi="Arial Narrow"/>
          <w:sz w:val="24"/>
          <w:szCs w:val="24"/>
        </w:rPr>
        <w:t xml:space="preserve">Por única ocasión las y los integrantes del Consejo de Participación Ciudadana, serán elegidos en los términos siguientes: </w:t>
      </w:r>
    </w:p>
    <w:p w14:paraId="21FD00CC" w14:textId="77777777" w:rsidR="00FB7023" w:rsidRPr="00D67C54" w:rsidRDefault="00FB7023" w:rsidP="00FB7023">
      <w:pPr>
        <w:pStyle w:val="Sinespaciado"/>
        <w:spacing w:line="276" w:lineRule="auto"/>
        <w:jc w:val="both"/>
        <w:rPr>
          <w:rFonts w:ascii="Arial Narrow" w:hAnsi="Arial Narrow"/>
          <w:sz w:val="24"/>
          <w:szCs w:val="24"/>
        </w:rPr>
      </w:pPr>
    </w:p>
    <w:p w14:paraId="02145626" w14:textId="77777777" w:rsidR="00FB7023" w:rsidRPr="00D67C54" w:rsidRDefault="00FB7023" w:rsidP="00FB7023">
      <w:pPr>
        <w:pStyle w:val="Sinespaciado"/>
        <w:numPr>
          <w:ilvl w:val="0"/>
          <w:numId w:val="90"/>
        </w:numPr>
        <w:spacing w:line="276" w:lineRule="auto"/>
        <w:jc w:val="both"/>
        <w:rPr>
          <w:rFonts w:ascii="Arial Narrow" w:hAnsi="Arial Narrow"/>
          <w:sz w:val="24"/>
          <w:szCs w:val="24"/>
        </w:rPr>
      </w:pPr>
      <w:r w:rsidRPr="00D67C54">
        <w:rPr>
          <w:rFonts w:ascii="Arial Narrow" w:hAnsi="Arial Narrow"/>
          <w:sz w:val="24"/>
          <w:szCs w:val="24"/>
        </w:rPr>
        <w:t xml:space="preserve">Un integrante que durará en su encargo un año. </w:t>
      </w:r>
    </w:p>
    <w:p w14:paraId="6139A095" w14:textId="77777777" w:rsidR="00FB7023" w:rsidRPr="00D67C54" w:rsidRDefault="00FB7023" w:rsidP="00FB7023">
      <w:pPr>
        <w:pStyle w:val="Sinespaciado"/>
        <w:numPr>
          <w:ilvl w:val="0"/>
          <w:numId w:val="90"/>
        </w:numPr>
        <w:spacing w:line="276" w:lineRule="auto"/>
        <w:jc w:val="both"/>
        <w:rPr>
          <w:rFonts w:ascii="Arial Narrow" w:hAnsi="Arial Narrow"/>
          <w:sz w:val="24"/>
          <w:szCs w:val="24"/>
        </w:rPr>
      </w:pPr>
      <w:r w:rsidRPr="00D67C54">
        <w:rPr>
          <w:rFonts w:ascii="Arial Narrow" w:hAnsi="Arial Narrow"/>
          <w:sz w:val="24"/>
          <w:szCs w:val="24"/>
        </w:rPr>
        <w:t xml:space="preserve">Un integrante que durará en su encargo dos años. </w:t>
      </w:r>
    </w:p>
    <w:p w14:paraId="7AD2577C" w14:textId="77777777" w:rsidR="00FB7023" w:rsidRPr="00D67C54" w:rsidRDefault="00FB7023" w:rsidP="00FB7023">
      <w:pPr>
        <w:pStyle w:val="Sinespaciado"/>
        <w:numPr>
          <w:ilvl w:val="0"/>
          <w:numId w:val="90"/>
        </w:numPr>
        <w:spacing w:line="276" w:lineRule="auto"/>
        <w:jc w:val="both"/>
        <w:rPr>
          <w:rFonts w:ascii="Arial Narrow" w:hAnsi="Arial Narrow"/>
          <w:sz w:val="24"/>
          <w:szCs w:val="24"/>
        </w:rPr>
      </w:pPr>
      <w:r w:rsidRPr="00D67C54">
        <w:rPr>
          <w:rFonts w:ascii="Arial Narrow" w:hAnsi="Arial Narrow"/>
          <w:sz w:val="24"/>
          <w:szCs w:val="24"/>
        </w:rPr>
        <w:t xml:space="preserve">Un integrante que durará en su encargo tres años. </w:t>
      </w:r>
    </w:p>
    <w:p w14:paraId="72731B57" w14:textId="77777777" w:rsidR="00FB7023" w:rsidRPr="00D67C54" w:rsidRDefault="00FB7023" w:rsidP="00FB7023">
      <w:pPr>
        <w:pStyle w:val="Sinespaciado"/>
        <w:numPr>
          <w:ilvl w:val="0"/>
          <w:numId w:val="90"/>
        </w:numPr>
        <w:spacing w:line="276" w:lineRule="auto"/>
        <w:jc w:val="both"/>
        <w:rPr>
          <w:rFonts w:ascii="Arial Narrow" w:hAnsi="Arial Narrow"/>
          <w:sz w:val="24"/>
          <w:szCs w:val="24"/>
        </w:rPr>
      </w:pPr>
      <w:r w:rsidRPr="00D67C54">
        <w:rPr>
          <w:rFonts w:ascii="Arial Narrow" w:hAnsi="Arial Narrow"/>
          <w:sz w:val="24"/>
          <w:szCs w:val="24"/>
        </w:rPr>
        <w:t xml:space="preserve">Un integrante que durará en su encargo cuatro años. </w:t>
      </w:r>
    </w:p>
    <w:p w14:paraId="44ECDD01" w14:textId="77777777" w:rsidR="00FB7023" w:rsidRPr="00D67C54" w:rsidRDefault="00FB7023" w:rsidP="00FB7023">
      <w:pPr>
        <w:pStyle w:val="Sinespaciado"/>
        <w:numPr>
          <w:ilvl w:val="0"/>
          <w:numId w:val="90"/>
        </w:numPr>
        <w:spacing w:line="276" w:lineRule="auto"/>
        <w:jc w:val="both"/>
        <w:rPr>
          <w:rFonts w:ascii="Arial Narrow" w:hAnsi="Arial Narrow"/>
          <w:sz w:val="24"/>
          <w:szCs w:val="24"/>
        </w:rPr>
      </w:pPr>
      <w:r w:rsidRPr="00D67C54">
        <w:rPr>
          <w:rFonts w:ascii="Arial Narrow" w:hAnsi="Arial Narrow"/>
          <w:sz w:val="24"/>
          <w:szCs w:val="24"/>
        </w:rPr>
        <w:t xml:space="preserve">Un integrante que durará en su encargo cinco años. </w:t>
      </w:r>
    </w:p>
    <w:p w14:paraId="4DE747B4" w14:textId="77777777" w:rsidR="00FB7023" w:rsidRPr="00A355CD" w:rsidRDefault="00FB7023" w:rsidP="00FB7023">
      <w:pPr>
        <w:spacing w:after="0" w:line="276" w:lineRule="auto"/>
        <w:jc w:val="both"/>
        <w:rPr>
          <w:rFonts w:ascii="Arial Narrow" w:hAnsi="Arial Narrow"/>
          <w:sz w:val="24"/>
          <w:szCs w:val="24"/>
        </w:rPr>
      </w:pPr>
    </w:p>
    <w:p w14:paraId="3CB6A426" w14:textId="77777777" w:rsidR="00FB7023" w:rsidRDefault="00FB7023" w:rsidP="00FB7023">
      <w:pPr>
        <w:pStyle w:val="Sinespaciado"/>
        <w:numPr>
          <w:ilvl w:val="0"/>
          <w:numId w:val="87"/>
        </w:numPr>
        <w:spacing w:line="276" w:lineRule="auto"/>
        <w:jc w:val="both"/>
        <w:rPr>
          <w:rFonts w:ascii="Arial Narrow" w:hAnsi="Arial Narrow"/>
          <w:sz w:val="24"/>
          <w:szCs w:val="24"/>
        </w:rPr>
      </w:pPr>
      <w:r w:rsidRPr="00D67C54">
        <w:rPr>
          <w:rFonts w:ascii="Arial Narrow" w:hAnsi="Arial Narrow"/>
          <w:sz w:val="24"/>
          <w:szCs w:val="24"/>
        </w:rPr>
        <w:t xml:space="preserve">Una vez integrado el Consejo de Participación Ciudadana, estos deberán llevar a cabo la sesión de instalación del Consejo citado, dentro del plazo de veinte días naturales. </w:t>
      </w:r>
    </w:p>
    <w:p w14:paraId="45C424E3" w14:textId="77777777" w:rsidR="00FB7023" w:rsidRPr="00D67C54" w:rsidRDefault="00FB7023" w:rsidP="00FB7023">
      <w:pPr>
        <w:pStyle w:val="Sinespaciado"/>
        <w:spacing w:line="276" w:lineRule="auto"/>
        <w:jc w:val="both"/>
        <w:rPr>
          <w:rFonts w:ascii="Arial Narrow" w:hAnsi="Arial Narrow"/>
          <w:sz w:val="24"/>
          <w:szCs w:val="24"/>
        </w:rPr>
      </w:pPr>
    </w:p>
    <w:p w14:paraId="10C80590" w14:textId="77777777" w:rsidR="00FB7023" w:rsidRPr="00D67C54" w:rsidRDefault="00FB7023" w:rsidP="00FB7023">
      <w:pPr>
        <w:pStyle w:val="Sinespaciado"/>
        <w:numPr>
          <w:ilvl w:val="0"/>
          <w:numId w:val="87"/>
        </w:numPr>
        <w:spacing w:line="276" w:lineRule="auto"/>
        <w:jc w:val="both"/>
        <w:rPr>
          <w:rFonts w:ascii="Arial Narrow" w:hAnsi="Arial Narrow"/>
          <w:sz w:val="24"/>
          <w:szCs w:val="24"/>
        </w:rPr>
      </w:pPr>
      <w:r w:rsidRPr="00D67C54">
        <w:rPr>
          <w:rFonts w:ascii="Arial Narrow" w:hAnsi="Arial Narrow"/>
          <w:sz w:val="24"/>
          <w:szCs w:val="24"/>
        </w:rPr>
        <w:t xml:space="preserve">La Presidencia del Consejo de Participación Ciudadana será determinada por la votación mayoritaria de los miembros del propio Consejo, en observancia al principio de rotación del cargo. Dicha presidencia será determinada en la sesión de instalación del Consejo. </w:t>
      </w:r>
    </w:p>
    <w:p w14:paraId="648A2AC5" w14:textId="77777777" w:rsidR="00FB7023" w:rsidRPr="00A355CD" w:rsidRDefault="00FB7023" w:rsidP="00FB7023">
      <w:pPr>
        <w:spacing w:after="0" w:line="276" w:lineRule="auto"/>
        <w:jc w:val="both"/>
        <w:rPr>
          <w:rFonts w:ascii="Arial Narrow" w:hAnsi="Arial Narrow"/>
          <w:sz w:val="24"/>
          <w:szCs w:val="24"/>
        </w:rPr>
      </w:pPr>
    </w:p>
    <w:p w14:paraId="2397B00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r w:rsidRPr="00A355CD">
        <w:rPr>
          <w:rFonts w:ascii="Arial Narrow" w:hAnsi="Arial Narrow"/>
          <w:sz w:val="24"/>
          <w:szCs w:val="24"/>
        </w:rPr>
        <w:t>.-</w:t>
      </w:r>
      <w:proofErr w:type="gramEnd"/>
      <w:r w:rsidRPr="00A355CD">
        <w:rPr>
          <w:rFonts w:ascii="Arial Narrow" w:hAnsi="Arial Narrow"/>
          <w:sz w:val="24"/>
          <w:szCs w:val="24"/>
        </w:rPr>
        <w:t xml:space="preserve"> El Congreso del Estado contará con un plazo de 60 días contados a partir de la publicación del presente Decreto en el Periódico Oficial del Gobierno del Estado de Oaxaca para </w:t>
      </w:r>
      <w:r w:rsidRPr="00A355CD">
        <w:rPr>
          <w:rFonts w:ascii="Arial Narrow" w:hAnsi="Arial Narrow"/>
          <w:sz w:val="24"/>
          <w:szCs w:val="24"/>
        </w:rPr>
        <w:lastRenderedPageBreak/>
        <w:t xml:space="preserve">expedir la Ley del Sistema Estatal de Combate a la Corrupción del Estado de Oaxaca. En tanto no se emita la referida Ley, se aplicará la Ley vigente de la materia. </w:t>
      </w:r>
    </w:p>
    <w:p w14:paraId="0D486B3D" w14:textId="77777777" w:rsidR="00FB7023" w:rsidRDefault="00FB7023" w:rsidP="00FB7023">
      <w:pPr>
        <w:spacing w:after="0" w:line="276" w:lineRule="auto"/>
        <w:jc w:val="both"/>
        <w:rPr>
          <w:rFonts w:ascii="Arial Narrow" w:hAnsi="Arial Narrow"/>
          <w:b/>
          <w:bCs/>
          <w:sz w:val="24"/>
          <w:szCs w:val="24"/>
        </w:rPr>
      </w:pPr>
    </w:p>
    <w:p w14:paraId="2E46B83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QUINTO</w:t>
      </w:r>
      <w:r w:rsidRPr="00A355CD">
        <w:rPr>
          <w:rFonts w:ascii="Arial Narrow" w:hAnsi="Arial Narrow"/>
          <w:sz w:val="24"/>
          <w:szCs w:val="24"/>
        </w:rPr>
        <w:t>.-</w:t>
      </w:r>
      <w:proofErr w:type="gramEnd"/>
      <w:r w:rsidRPr="00A355CD">
        <w:rPr>
          <w:rFonts w:ascii="Arial Narrow" w:hAnsi="Arial Narrow"/>
          <w:sz w:val="24"/>
          <w:szCs w:val="24"/>
        </w:rPr>
        <w:t xml:space="preserve"> El presente Decreto entrará en vigor al día siguiente de su publicación en el Periódico Oficial del Gobierno del Estado de Oaxaca.</w:t>
      </w:r>
    </w:p>
    <w:p w14:paraId="6A15BA2B" w14:textId="77777777" w:rsidR="00FB7023" w:rsidRDefault="00FB7023" w:rsidP="00FB7023">
      <w:pPr>
        <w:spacing w:after="0" w:line="276" w:lineRule="auto"/>
        <w:jc w:val="both"/>
        <w:rPr>
          <w:rFonts w:ascii="Arial Narrow" w:hAnsi="Arial Narrow"/>
          <w:b/>
          <w:bCs/>
          <w:color w:val="C00000"/>
          <w:sz w:val="24"/>
          <w:szCs w:val="24"/>
        </w:rPr>
      </w:pPr>
    </w:p>
    <w:p w14:paraId="5E93F98F"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198.- </w:t>
      </w:r>
      <w:r w:rsidRPr="00A355CD">
        <w:rPr>
          <w:rFonts w:ascii="Arial Narrow" w:hAnsi="Arial Narrow"/>
          <w:b/>
          <w:bCs/>
          <w:sz w:val="24"/>
          <w:szCs w:val="24"/>
        </w:rPr>
        <w:t xml:space="preserve">Artículos transitorios del Decreto número 1766, aprobado por la LXIV Legislatura del Estado el 25 de noviembre de 2020 y publicado en el Periódico Oficial 21 Octava Sección del 22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trigésimo primero del artículo 12 de la </w:t>
      </w:r>
      <w:r w:rsidRPr="00A355CD">
        <w:rPr>
          <w:rFonts w:ascii="Arial Narrow" w:hAnsi="Arial Narrow"/>
          <w:b/>
          <w:bCs/>
          <w:sz w:val="24"/>
          <w:szCs w:val="24"/>
        </w:rPr>
        <w:t xml:space="preserve">Constitución Política del Estado Libre y Soberano de Oaxaca. </w:t>
      </w:r>
    </w:p>
    <w:p w14:paraId="6DD9B90A" w14:textId="77777777" w:rsidR="00FB7023" w:rsidRDefault="00FB7023" w:rsidP="00FB7023">
      <w:pPr>
        <w:spacing w:after="0" w:line="276" w:lineRule="auto"/>
        <w:jc w:val="both"/>
        <w:rPr>
          <w:rFonts w:ascii="Arial Narrow" w:hAnsi="Arial Narrow"/>
          <w:b/>
          <w:bCs/>
          <w:sz w:val="24"/>
          <w:szCs w:val="24"/>
        </w:rPr>
      </w:pPr>
    </w:p>
    <w:p w14:paraId="549CA98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9203AF2" w14:textId="77777777" w:rsidR="00FB7023" w:rsidRDefault="00FB7023" w:rsidP="00FB7023">
      <w:pPr>
        <w:spacing w:after="0" w:line="276" w:lineRule="auto"/>
        <w:jc w:val="both"/>
        <w:rPr>
          <w:rFonts w:ascii="Arial Narrow" w:hAnsi="Arial Narrow"/>
          <w:b/>
          <w:bCs/>
          <w:sz w:val="24"/>
          <w:szCs w:val="24"/>
        </w:rPr>
      </w:pPr>
    </w:p>
    <w:p w14:paraId="0482116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CE2A52A" w14:textId="77777777" w:rsidR="00FB7023" w:rsidRDefault="00FB7023" w:rsidP="00FB7023">
      <w:pPr>
        <w:spacing w:after="0" w:line="276" w:lineRule="auto"/>
        <w:jc w:val="both"/>
        <w:rPr>
          <w:rFonts w:ascii="Arial Narrow" w:hAnsi="Arial Narrow"/>
          <w:b/>
          <w:bCs/>
          <w:sz w:val="24"/>
          <w:szCs w:val="24"/>
        </w:rPr>
      </w:pPr>
    </w:p>
    <w:p w14:paraId="6DE702B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525F1040" w14:textId="77777777" w:rsidR="00FB7023" w:rsidRDefault="00FB7023" w:rsidP="00FB7023">
      <w:pPr>
        <w:spacing w:after="0" w:line="276" w:lineRule="auto"/>
        <w:jc w:val="both"/>
        <w:rPr>
          <w:rFonts w:ascii="Arial Narrow" w:hAnsi="Arial Narrow"/>
          <w:b/>
          <w:bCs/>
          <w:color w:val="C00000"/>
          <w:sz w:val="24"/>
          <w:szCs w:val="24"/>
        </w:rPr>
      </w:pPr>
    </w:p>
    <w:p w14:paraId="23FF39E6"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199.- </w:t>
      </w:r>
      <w:r w:rsidRPr="00A355CD">
        <w:rPr>
          <w:rFonts w:ascii="Arial Narrow" w:hAnsi="Arial Narrow"/>
          <w:b/>
          <w:bCs/>
          <w:sz w:val="24"/>
          <w:szCs w:val="24"/>
        </w:rPr>
        <w:t xml:space="preserve">Artículos transitorios del Decreto número 1767, aprobado por la LXIV Legislatura del Estado el 25 de noviembre de 2020 y publicado en el Periódico Oficial 21 Octava Sección del 22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octavo del artículo 21; y se </w:t>
      </w:r>
      <w:r w:rsidRPr="00A355CD">
        <w:rPr>
          <w:rFonts w:ascii="Arial Narrow" w:hAnsi="Arial Narrow"/>
          <w:b/>
          <w:bCs/>
          <w:sz w:val="24"/>
          <w:szCs w:val="24"/>
        </w:rPr>
        <w:t xml:space="preserve">ADICIONA </w:t>
      </w:r>
      <w:r w:rsidRPr="00A355CD">
        <w:rPr>
          <w:rFonts w:ascii="Arial Narrow" w:hAnsi="Arial Narrow"/>
          <w:sz w:val="24"/>
          <w:szCs w:val="24"/>
        </w:rPr>
        <w:t xml:space="preserve">el párrafo segundo al artículo 99, recorriéndose los subsecuentes, de la </w:t>
      </w:r>
      <w:r w:rsidRPr="00A355CD">
        <w:rPr>
          <w:rFonts w:ascii="Arial Narrow" w:hAnsi="Arial Narrow"/>
          <w:b/>
          <w:bCs/>
          <w:sz w:val="24"/>
          <w:szCs w:val="24"/>
        </w:rPr>
        <w:t xml:space="preserve">Constitución Política del Estado Libre y Soberano de Oaxaca. </w:t>
      </w:r>
    </w:p>
    <w:p w14:paraId="4A6DED66" w14:textId="77777777" w:rsidR="003B635A" w:rsidRDefault="003B635A" w:rsidP="00FB7023">
      <w:pPr>
        <w:spacing w:after="0" w:line="276" w:lineRule="auto"/>
        <w:jc w:val="both"/>
        <w:rPr>
          <w:rFonts w:ascii="Arial Narrow" w:hAnsi="Arial Narrow"/>
          <w:b/>
          <w:bCs/>
          <w:sz w:val="24"/>
          <w:szCs w:val="24"/>
        </w:rPr>
      </w:pPr>
    </w:p>
    <w:p w14:paraId="350DED6E"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25A6595" w14:textId="77777777" w:rsidR="00FB7023" w:rsidRDefault="00FB7023" w:rsidP="00FB7023">
      <w:pPr>
        <w:spacing w:after="0" w:line="276" w:lineRule="auto"/>
        <w:jc w:val="both"/>
        <w:rPr>
          <w:rFonts w:ascii="Arial Narrow" w:hAnsi="Arial Narrow"/>
          <w:b/>
          <w:bCs/>
          <w:sz w:val="24"/>
          <w:szCs w:val="24"/>
        </w:rPr>
      </w:pPr>
    </w:p>
    <w:p w14:paraId="10F7F00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2C1045B" w14:textId="77777777" w:rsidR="00FB7023" w:rsidRDefault="00FB7023" w:rsidP="00FB7023">
      <w:pPr>
        <w:spacing w:after="0" w:line="276" w:lineRule="auto"/>
        <w:jc w:val="both"/>
        <w:rPr>
          <w:rFonts w:ascii="Arial Narrow" w:hAnsi="Arial Narrow"/>
          <w:b/>
          <w:bCs/>
          <w:sz w:val="24"/>
          <w:szCs w:val="24"/>
        </w:rPr>
      </w:pPr>
    </w:p>
    <w:p w14:paraId="11D0E48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15DC2E91" w14:textId="77777777" w:rsidR="00FB7023" w:rsidRDefault="00FB7023" w:rsidP="00FB7023">
      <w:pPr>
        <w:spacing w:after="0" w:line="276" w:lineRule="auto"/>
        <w:jc w:val="both"/>
        <w:rPr>
          <w:rFonts w:ascii="Arial Narrow" w:hAnsi="Arial Narrow"/>
          <w:b/>
          <w:bCs/>
          <w:color w:val="C00000"/>
          <w:sz w:val="24"/>
          <w:szCs w:val="24"/>
        </w:rPr>
      </w:pPr>
    </w:p>
    <w:p w14:paraId="3AF33F80"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200.- </w:t>
      </w:r>
      <w:r w:rsidRPr="00A355CD">
        <w:rPr>
          <w:rFonts w:ascii="Arial Narrow" w:hAnsi="Arial Narrow"/>
          <w:b/>
          <w:bCs/>
          <w:sz w:val="24"/>
          <w:szCs w:val="24"/>
        </w:rPr>
        <w:t xml:space="preserve">Artículos transitorios del Decreto número 2429, aprobado por la LXIV Legislatura del Estado el 17 de marzo del 2021 y publicado en el Periódico Oficial 21 Octava Sección del 22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cuadragésimo primero, recorriéndose los subsecuentes del artículo 12 y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VI al artículo 22 de la </w:t>
      </w:r>
      <w:r w:rsidRPr="00A355CD">
        <w:rPr>
          <w:rFonts w:ascii="Arial Narrow" w:hAnsi="Arial Narrow"/>
          <w:b/>
          <w:bCs/>
          <w:sz w:val="24"/>
          <w:szCs w:val="24"/>
        </w:rPr>
        <w:t xml:space="preserve">Constitución Política del Estado Libre y Soberano de Oaxaca. </w:t>
      </w:r>
    </w:p>
    <w:p w14:paraId="16EAB497" w14:textId="77777777" w:rsidR="00FB7023" w:rsidRDefault="00FB7023" w:rsidP="00FB7023">
      <w:pPr>
        <w:spacing w:after="0" w:line="276" w:lineRule="auto"/>
        <w:jc w:val="both"/>
        <w:rPr>
          <w:rFonts w:ascii="Arial Narrow" w:hAnsi="Arial Narrow"/>
          <w:b/>
          <w:bCs/>
          <w:sz w:val="24"/>
          <w:szCs w:val="24"/>
        </w:rPr>
      </w:pPr>
    </w:p>
    <w:p w14:paraId="451EC25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lastRenderedPageBreak/>
        <w:t>TRANSITORIOS</w:t>
      </w:r>
    </w:p>
    <w:p w14:paraId="48139539" w14:textId="77777777" w:rsidR="00FB7023" w:rsidRDefault="00FB7023" w:rsidP="00FB7023">
      <w:pPr>
        <w:spacing w:after="0" w:line="276" w:lineRule="auto"/>
        <w:jc w:val="both"/>
        <w:rPr>
          <w:rFonts w:ascii="Arial Narrow" w:hAnsi="Arial Narrow"/>
          <w:b/>
          <w:bCs/>
          <w:sz w:val="24"/>
          <w:szCs w:val="24"/>
        </w:rPr>
      </w:pPr>
    </w:p>
    <w:p w14:paraId="325075F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Publíquese en el Periódico Oficial del Estado de Oaxaca. </w:t>
      </w:r>
    </w:p>
    <w:p w14:paraId="53CA386E" w14:textId="77777777" w:rsidR="00FB7023" w:rsidRDefault="00FB7023" w:rsidP="00FB7023">
      <w:pPr>
        <w:spacing w:after="0" w:line="276" w:lineRule="auto"/>
        <w:jc w:val="both"/>
        <w:rPr>
          <w:rFonts w:ascii="Arial Narrow" w:hAnsi="Arial Narrow"/>
          <w:b/>
          <w:bCs/>
          <w:sz w:val="24"/>
          <w:szCs w:val="24"/>
        </w:rPr>
      </w:pPr>
    </w:p>
    <w:p w14:paraId="0FE3BA8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de igual o menor rango que se opongan al presente Decreto. </w:t>
      </w:r>
    </w:p>
    <w:p w14:paraId="2E780D29" w14:textId="77777777" w:rsidR="00FB7023" w:rsidRDefault="00FB7023" w:rsidP="00FB7023">
      <w:pPr>
        <w:spacing w:after="0" w:line="276" w:lineRule="auto"/>
        <w:jc w:val="both"/>
        <w:rPr>
          <w:rFonts w:ascii="Arial Narrow" w:hAnsi="Arial Narrow"/>
          <w:b/>
          <w:bCs/>
          <w:color w:val="C00000"/>
          <w:sz w:val="24"/>
          <w:szCs w:val="24"/>
        </w:rPr>
      </w:pPr>
    </w:p>
    <w:p w14:paraId="4E9DAD3E"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201.- </w:t>
      </w:r>
      <w:r w:rsidRPr="00A355CD">
        <w:rPr>
          <w:rFonts w:ascii="Arial Narrow" w:hAnsi="Arial Narrow"/>
          <w:b/>
          <w:bCs/>
          <w:sz w:val="24"/>
          <w:szCs w:val="24"/>
        </w:rPr>
        <w:t xml:space="preserve">Artículos transitorios del Decreto número 2474, aprobado por la LXIV Legislatura del Estado el 14 de abril del 2021 y publicado en el Periódico Oficial 21 Octava Sección del 22 de mayo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décimo del artículo 3 de la </w:t>
      </w:r>
      <w:r w:rsidRPr="00A355CD">
        <w:rPr>
          <w:rFonts w:ascii="Arial Narrow" w:hAnsi="Arial Narrow"/>
          <w:b/>
          <w:bCs/>
          <w:sz w:val="24"/>
          <w:szCs w:val="24"/>
        </w:rPr>
        <w:t xml:space="preserve">Constitución Política del Estado Libre y Soberano de Oaxaca. </w:t>
      </w:r>
    </w:p>
    <w:p w14:paraId="120C0B14" w14:textId="77777777" w:rsidR="00FB7023" w:rsidRPr="00A355CD" w:rsidRDefault="00FB7023" w:rsidP="00FB7023">
      <w:pPr>
        <w:spacing w:after="0" w:line="276" w:lineRule="auto"/>
        <w:jc w:val="both"/>
        <w:rPr>
          <w:rFonts w:ascii="Arial Narrow" w:hAnsi="Arial Narrow"/>
          <w:sz w:val="24"/>
          <w:szCs w:val="24"/>
        </w:rPr>
      </w:pPr>
    </w:p>
    <w:p w14:paraId="7311B2CA"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904D5E3" w14:textId="77777777" w:rsidR="00FB7023" w:rsidRDefault="00FB7023" w:rsidP="00FB7023">
      <w:pPr>
        <w:spacing w:after="0" w:line="276" w:lineRule="auto"/>
        <w:jc w:val="both"/>
        <w:rPr>
          <w:rFonts w:ascii="Arial Narrow" w:hAnsi="Arial Narrow"/>
          <w:b/>
          <w:bCs/>
          <w:sz w:val="24"/>
          <w:szCs w:val="24"/>
        </w:rPr>
      </w:pPr>
    </w:p>
    <w:p w14:paraId="198E2B8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Estado de Oaxaca. </w:t>
      </w:r>
    </w:p>
    <w:p w14:paraId="7E288725" w14:textId="77777777" w:rsidR="00FB7023" w:rsidRDefault="00FB7023" w:rsidP="00FB7023">
      <w:pPr>
        <w:spacing w:after="0" w:line="276" w:lineRule="auto"/>
        <w:jc w:val="both"/>
        <w:rPr>
          <w:rFonts w:ascii="Arial Narrow" w:hAnsi="Arial Narrow"/>
          <w:b/>
          <w:bCs/>
          <w:sz w:val="24"/>
          <w:szCs w:val="24"/>
        </w:rPr>
      </w:pPr>
    </w:p>
    <w:p w14:paraId="73D5A3F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Estado de Oaxaca. </w:t>
      </w:r>
    </w:p>
    <w:p w14:paraId="6600B2AB" w14:textId="77777777" w:rsidR="00FB7023" w:rsidRDefault="00FB7023" w:rsidP="00FB7023">
      <w:pPr>
        <w:spacing w:after="0" w:line="276" w:lineRule="auto"/>
        <w:jc w:val="both"/>
        <w:rPr>
          <w:rFonts w:ascii="Arial Narrow" w:hAnsi="Arial Narrow"/>
          <w:b/>
          <w:bCs/>
          <w:color w:val="C00000"/>
          <w:sz w:val="24"/>
          <w:szCs w:val="24"/>
        </w:rPr>
      </w:pPr>
    </w:p>
    <w:p w14:paraId="43D325E9" w14:textId="77777777" w:rsidR="00FB7023" w:rsidRPr="00D67C54"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202.- </w:t>
      </w:r>
      <w:r w:rsidRPr="00A355CD">
        <w:rPr>
          <w:rFonts w:ascii="Arial Narrow" w:hAnsi="Arial Narrow"/>
          <w:b/>
          <w:bCs/>
          <w:sz w:val="24"/>
          <w:szCs w:val="24"/>
        </w:rPr>
        <w:t>Artículos transitorios del Decreto número 2509, aprobado por la LXIV Legislatura del Estado el 7 de julio del 2021 y publicado en el Periódico Oficial número 35 Tercera Sección de fecha 28 de</w:t>
      </w:r>
      <w:r>
        <w:rPr>
          <w:rFonts w:ascii="Arial Narrow" w:hAnsi="Arial Narrow"/>
          <w:b/>
          <w:bCs/>
          <w:sz w:val="24"/>
          <w:szCs w:val="24"/>
        </w:rPr>
        <w:t xml:space="preserve"> </w:t>
      </w:r>
      <w:r w:rsidRPr="00A355CD">
        <w:rPr>
          <w:rFonts w:ascii="Arial Narrow" w:hAnsi="Arial Narrow"/>
          <w:b/>
          <w:bCs/>
          <w:sz w:val="24"/>
          <w:szCs w:val="24"/>
        </w:rPr>
        <w:t xml:space="preserve">agosto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REFORMAN </w:t>
      </w:r>
      <w:r w:rsidRPr="00A355CD">
        <w:rPr>
          <w:rFonts w:ascii="Arial Narrow" w:hAnsi="Arial Narrow"/>
          <w:sz w:val="24"/>
          <w:szCs w:val="24"/>
        </w:rPr>
        <w:t xml:space="preserve">el primero, segundo y tercer párrafo así, así como la fracción I del artículo 23; el primer párrafo y las fracciones I, VI, VII y IX, así como el último párrafo del artículo 24; la denominación, el primer párrafo y las fracciones I, II y III del apartado C del artículo 25;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X al artículo 24, todos de la </w:t>
      </w:r>
      <w:r w:rsidRPr="00A355CD">
        <w:rPr>
          <w:rFonts w:ascii="Arial Narrow" w:hAnsi="Arial Narrow"/>
          <w:b/>
          <w:bCs/>
          <w:sz w:val="24"/>
          <w:szCs w:val="24"/>
        </w:rPr>
        <w:t xml:space="preserve">Constitución Política del Estado Libre y Soberano de Oaxaca. </w:t>
      </w:r>
    </w:p>
    <w:p w14:paraId="166222AE" w14:textId="77777777" w:rsidR="00FB7023" w:rsidRDefault="00FB7023" w:rsidP="00FB7023">
      <w:pPr>
        <w:spacing w:after="0" w:line="276" w:lineRule="auto"/>
        <w:jc w:val="both"/>
        <w:rPr>
          <w:rFonts w:ascii="Arial Narrow" w:hAnsi="Arial Narrow"/>
          <w:b/>
          <w:bCs/>
          <w:sz w:val="24"/>
          <w:szCs w:val="24"/>
        </w:rPr>
      </w:pPr>
    </w:p>
    <w:p w14:paraId="4DD9282E"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EE744AE" w14:textId="77777777" w:rsidR="00FB7023" w:rsidRDefault="00FB7023" w:rsidP="00FB7023">
      <w:pPr>
        <w:spacing w:after="0" w:line="276" w:lineRule="auto"/>
        <w:jc w:val="both"/>
        <w:rPr>
          <w:rFonts w:ascii="Arial Narrow" w:hAnsi="Arial Narrow"/>
          <w:b/>
          <w:bCs/>
          <w:sz w:val="24"/>
          <w:szCs w:val="24"/>
        </w:rPr>
      </w:pPr>
    </w:p>
    <w:p w14:paraId="2942842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77D3B350" w14:textId="77777777" w:rsidR="00FB7023" w:rsidRDefault="00FB7023" w:rsidP="00FB7023">
      <w:pPr>
        <w:spacing w:after="0" w:line="276" w:lineRule="auto"/>
        <w:jc w:val="both"/>
        <w:rPr>
          <w:rFonts w:ascii="Arial Narrow" w:hAnsi="Arial Narrow"/>
          <w:b/>
          <w:bCs/>
          <w:sz w:val="24"/>
          <w:szCs w:val="24"/>
        </w:rPr>
      </w:pPr>
    </w:p>
    <w:p w14:paraId="0F92EF4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12F29AAA" w14:textId="77777777" w:rsidR="00FB7023" w:rsidRDefault="00FB7023" w:rsidP="00FB7023">
      <w:pPr>
        <w:spacing w:after="0" w:line="276" w:lineRule="auto"/>
        <w:jc w:val="both"/>
        <w:rPr>
          <w:rFonts w:ascii="Arial Narrow" w:hAnsi="Arial Narrow"/>
          <w:b/>
          <w:bCs/>
          <w:color w:val="C00000"/>
          <w:sz w:val="24"/>
          <w:szCs w:val="24"/>
        </w:rPr>
      </w:pPr>
    </w:p>
    <w:p w14:paraId="002428C1"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203.- </w:t>
      </w:r>
      <w:r w:rsidRPr="00A355CD">
        <w:rPr>
          <w:rFonts w:ascii="Arial Narrow" w:hAnsi="Arial Narrow"/>
          <w:b/>
          <w:bCs/>
          <w:sz w:val="24"/>
          <w:szCs w:val="24"/>
        </w:rPr>
        <w:t xml:space="preserve">Artículos transitorios del Decreto número 2510, aprobado por la LXIV Legislatura del Estado el 7 de julio del 2021 y publicado en el Periódico Oficial número 32 Sexta Sección de fecha 7 de agosto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el inciso f) al párrafo vigésimo octavo del artículo 12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063C220C" w14:textId="77777777" w:rsidR="00FB7023" w:rsidRDefault="00FB7023" w:rsidP="00FB7023">
      <w:pPr>
        <w:spacing w:after="0" w:line="276" w:lineRule="auto"/>
        <w:jc w:val="both"/>
        <w:rPr>
          <w:rFonts w:ascii="Arial Narrow" w:hAnsi="Arial Narrow"/>
          <w:b/>
          <w:bCs/>
          <w:sz w:val="24"/>
          <w:szCs w:val="24"/>
        </w:rPr>
      </w:pPr>
    </w:p>
    <w:p w14:paraId="4BF2E719"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40988FE5" w14:textId="77777777" w:rsidR="00FB7023" w:rsidRPr="00A355CD" w:rsidRDefault="00FB7023" w:rsidP="00FB7023">
      <w:pPr>
        <w:spacing w:after="0" w:line="276" w:lineRule="auto"/>
        <w:jc w:val="center"/>
        <w:rPr>
          <w:rFonts w:ascii="Arial Narrow" w:hAnsi="Arial Narrow"/>
          <w:sz w:val="24"/>
          <w:szCs w:val="24"/>
        </w:rPr>
      </w:pPr>
    </w:p>
    <w:p w14:paraId="37D527C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76399C5" w14:textId="77777777" w:rsidR="00FB7023" w:rsidRDefault="00FB7023" w:rsidP="00FB7023">
      <w:pPr>
        <w:spacing w:after="0" w:line="276" w:lineRule="auto"/>
        <w:jc w:val="both"/>
        <w:rPr>
          <w:rFonts w:ascii="Arial Narrow" w:hAnsi="Arial Narrow"/>
          <w:b/>
          <w:bCs/>
          <w:sz w:val="24"/>
          <w:szCs w:val="24"/>
        </w:rPr>
      </w:pPr>
    </w:p>
    <w:p w14:paraId="130ECEF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3A25CC1E" w14:textId="77777777" w:rsidR="00FB7023" w:rsidRDefault="00FB7023" w:rsidP="00FB7023">
      <w:pPr>
        <w:spacing w:after="0" w:line="276" w:lineRule="auto"/>
        <w:jc w:val="both"/>
        <w:rPr>
          <w:rFonts w:ascii="Arial Narrow" w:hAnsi="Arial Narrow"/>
          <w:b/>
          <w:bCs/>
          <w:color w:val="C00000"/>
          <w:sz w:val="24"/>
          <w:szCs w:val="24"/>
        </w:rPr>
      </w:pPr>
    </w:p>
    <w:p w14:paraId="57146933"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203.- </w:t>
      </w:r>
      <w:r w:rsidRPr="00A355CD">
        <w:rPr>
          <w:rFonts w:ascii="Arial Narrow" w:hAnsi="Arial Narrow"/>
          <w:b/>
          <w:bCs/>
          <w:sz w:val="24"/>
          <w:szCs w:val="24"/>
        </w:rPr>
        <w:t xml:space="preserve">Artículos transitorios del Decreto número 2511, aprobado por la LXIV Legislatura del Estado el 7 de julio del 2021 y publicado en el Periódico Oficial número 32 Sexta Sección de fecha 7 de agosto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al artículo 16 de la </w:t>
      </w:r>
      <w:r w:rsidRPr="00A355CD">
        <w:rPr>
          <w:rFonts w:ascii="Arial Narrow" w:hAnsi="Arial Narrow"/>
          <w:b/>
          <w:bCs/>
          <w:sz w:val="24"/>
          <w:szCs w:val="24"/>
        </w:rPr>
        <w:t xml:space="preserve">Constitución Política del Estado Libre y Soberano de Oaxaca. </w:t>
      </w:r>
    </w:p>
    <w:p w14:paraId="45149C40" w14:textId="77777777" w:rsidR="00FB7023" w:rsidRDefault="00FB7023" w:rsidP="00FB7023">
      <w:pPr>
        <w:spacing w:after="0" w:line="276" w:lineRule="auto"/>
        <w:jc w:val="both"/>
        <w:rPr>
          <w:rFonts w:ascii="Arial Narrow" w:hAnsi="Arial Narrow"/>
          <w:b/>
          <w:bCs/>
          <w:sz w:val="24"/>
          <w:szCs w:val="24"/>
        </w:rPr>
      </w:pPr>
    </w:p>
    <w:p w14:paraId="42BB0B1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CA5EC11" w14:textId="77777777" w:rsidR="00FB7023" w:rsidRDefault="00FB7023" w:rsidP="00FB7023">
      <w:pPr>
        <w:spacing w:after="0" w:line="276" w:lineRule="auto"/>
        <w:jc w:val="both"/>
        <w:rPr>
          <w:rFonts w:ascii="Arial Narrow" w:hAnsi="Arial Narrow"/>
          <w:b/>
          <w:bCs/>
          <w:sz w:val="24"/>
          <w:szCs w:val="24"/>
        </w:rPr>
      </w:pPr>
    </w:p>
    <w:p w14:paraId="245E192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48F89463" w14:textId="77777777" w:rsidR="00FB7023" w:rsidRDefault="00FB7023" w:rsidP="00FB7023">
      <w:pPr>
        <w:spacing w:after="0" w:line="276" w:lineRule="auto"/>
        <w:jc w:val="both"/>
        <w:rPr>
          <w:rFonts w:ascii="Arial Narrow" w:hAnsi="Arial Narrow"/>
          <w:b/>
          <w:bCs/>
          <w:sz w:val="24"/>
          <w:szCs w:val="24"/>
        </w:rPr>
      </w:pPr>
    </w:p>
    <w:p w14:paraId="036166EC"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4AB60DC0" w14:textId="77777777" w:rsidR="00FB7023" w:rsidRDefault="00FB7023" w:rsidP="00FB7023">
      <w:pPr>
        <w:spacing w:after="0" w:line="276" w:lineRule="auto"/>
        <w:jc w:val="both"/>
        <w:rPr>
          <w:rFonts w:ascii="Arial Narrow" w:hAnsi="Arial Narrow"/>
          <w:b/>
          <w:bCs/>
          <w:color w:val="C00000"/>
          <w:sz w:val="24"/>
          <w:szCs w:val="24"/>
        </w:rPr>
      </w:pPr>
    </w:p>
    <w:p w14:paraId="453A6A6C"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204.- </w:t>
      </w:r>
      <w:r w:rsidRPr="00A355CD">
        <w:rPr>
          <w:rFonts w:ascii="Arial Narrow" w:hAnsi="Arial Narrow"/>
          <w:b/>
          <w:bCs/>
          <w:sz w:val="24"/>
          <w:szCs w:val="24"/>
        </w:rPr>
        <w:t xml:space="preserve">Artículos transitorios del Decreto número 2617, aprobado por la LXIV Legislatura del Estado el 11 de agosto del 2021 y publicado en el Periódico Oficial número 38 Octava Sección de fecha 18 de septiembre del 2021, </w:t>
      </w:r>
      <w:r w:rsidRPr="00A355CD">
        <w:rPr>
          <w:rFonts w:ascii="Arial Narrow" w:hAnsi="Arial Narrow"/>
          <w:sz w:val="24"/>
          <w:szCs w:val="24"/>
        </w:rPr>
        <w:t>mediante el que se REFORMA el primer párrafo del artículo 114 de la Constitución Política del Estado Libre y Soberano de Oaxaca.</w:t>
      </w:r>
    </w:p>
    <w:p w14:paraId="6D118BBF" w14:textId="77777777" w:rsidR="00FB7023" w:rsidRDefault="00FB7023" w:rsidP="00FB7023">
      <w:pPr>
        <w:spacing w:after="0" w:line="276" w:lineRule="auto"/>
        <w:jc w:val="both"/>
        <w:rPr>
          <w:rFonts w:ascii="Arial Narrow" w:hAnsi="Arial Narrow"/>
          <w:b/>
          <w:bCs/>
          <w:sz w:val="24"/>
          <w:szCs w:val="24"/>
        </w:rPr>
      </w:pPr>
    </w:p>
    <w:p w14:paraId="552B0869"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EEE7EE1" w14:textId="77777777" w:rsidR="00FB7023" w:rsidRDefault="00FB7023" w:rsidP="00FB7023">
      <w:pPr>
        <w:spacing w:after="0" w:line="276" w:lineRule="auto"/>
        <w:jc w:val="both"/>
        <w:rPr>
          <w:rFonts w:ascii="Arial Narrow" w:hAnsi="Arial Narrow"/>
          <w:b/>
          <w:bCs/>
          <w:sz w:val="24"/>
          <w:szCs w:val="24"/>
        </w:rPr>
      </w:pPr>
    </w:p>
    <w:p w14:paraId="4E867CAB" w14:textId="77777777"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8697A93" w14:textId="77777777" w:rsidR="00FB7023" w:rsidRPr="00A355CD" w:rsidRDefault="00FB7023" w:rsidP="00FB7023">
      <w:pPr>
        <w:spacing w:after="0" w:line="276" w:lineRule="auto"/>
        <w:jc w:val="both"/>
        <w:rPr>
          <w:rFonts w:ascii="Arial Narrow" w:hAnsi="Arial Narrow"/>
          <w:sz w:val="24"/>
          <w:szCs w:val="24"/>
        </w:rPr>
      </w:pPr>
    </w:p>
    <w:p w14:paraId="219013B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las disposiciones de igual o mejor jerarquía que contravengan lo dispuesto en el presente Decreto. </w:t>
      </w:r>
    </w:p>
    <w:p w14:paraId="2F5079A5" w14:textId="77777777" w:rsidR="00FB7023" w:rsidRDefault="00FB7023" w:rsidP="00FB7023">
      <w:pPr>
        <w:spacing w:after="0" w:line="276" w:lineRule="auto"/>
        <w:jc w:val="both"/>
        <w:rPr>
          <w:rFonts w:ascii="Arial Narrow" w:hAnsi="Arial Narrow"/>
          <w:b/>
          <w:bCs/>
          <w:color w:val="C00000"/>
          <w:sz w:val="24"/>
          <w:szCs w:val="24"/>
        </w:rPr>
      </w:pPr>
    </w:p>
    <w:p w14:paraId="3D576A96"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205.- </w:t>
      </w:r>
      <w:r w:rsidRPr="00A355CD">
        <w:rPr>
          <w:rFonts w:ascii="Arial Narrow" w:hAnsi="Arial Narrow"/>
          <w:b/>
          <w:bCs/>
          <w:sz w:val="24"/>
          <w:szCs w:val="24"/>
        </w:rPr>
        <w:t xml:space="preserve">Artículos transitorios del Decreto número 2618, aprobado por la LXIV Legislatura del Estado el 11 de agosto del 2021 y publicado en el Periódico Oficial número 38 Octava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IV del artículo 59 de la </w:t>
      </w:r>
      <w:r w:rsidRPr="00A355CD">
        <w:rPr>
          <w:rFonts w:ascii="Arial Narrow" w:hAnsi="Arial Narrow"/>
          <w:b/>
          <w:bCs/>
          <w:sz w:val="24"/>
          <w:szCs w:val="24"/>
        </w:rPr>
        <w:t xml:space="preserve">Constitución Política del Estado Libre y Soberano de Oaxaca. </w:t>
      </w:r>
    </w:p>
    <w:p w14:paraId="27E98034" w14:textId="77777777" w:rsidR="00924295" w:rsidRDefault="00924295" w:rsidP="00FB7023">
      <w:pPr>
        <w:spacing w:after="0" w:line="276" w:lineRule="auto"/>
        <w:jc w:val="center"/>
        <w:rPr>
          <w:rFonts w:ascii="Arial Narrow" w:hAnsi="Arial Narrow"/>
          <w:b/>
          <w:bCs/>
          <w:sz w:val="24"/>
          <w:szCs w:val="24"/>
        </w:rPr>
      </w:pPr>
    </w:p>
    <w:p w14:paraId="3AA06859" w14:textId="11C0AE40"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lastRenderedPageBreak/>
        <w:t>TRANSITORIOS</w:t>
      </w:r>
    </w:p>
    <w:p w14:paraId="36D002BD" w14:textId="77777777" w:rsidR="00FB7023" w:rsidRDefault="00FB7023" w:rsidP="00FB7023">
      <w:pPr>
        <w:spacing w:after="0" w:line="276" w:lineRule="auto"/>
        <w:jc w:val="both"/>
        <w:rPr>
          <w:rFonts w:ascii="Arial Narrow" w:hAnsi="Arial Narrow"/>
          <w:b/>
          <w:bCs/>
          <w:sz w:val="24"/>
          <w:szCs w:val="24"/>
        </w:rPr>
      </w:pPr>
    </w:p>
    <w:p w14:paraId="6505CF6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AF33601" w14:textId="77777777" w:rsidR="00FB7023" w:rsidRDefault="00FB7023" w:rsidP="00FB7023">
      <w:pPr>
        <w:spacing w:after="0" w:line="276" w:lineRule="auto"/>
        <w:jc w:val="both"/>
        <w:rPr>
          <w:rFonts w:ascii="Arial Narrow" w:hAnsi="Arial Narrow"/>
          <w:b/>
          <w:bCs/>
          <w:sz w:val="24"/>
          <w:szCs w:val="24"/>
        </w:rPr>
      </w:pPr>
    </w:p>
    <w:p w14:paraId="4F6BA10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F0E3DA5" w14:textId="77777777" w:rsidR="00FB7023" w:rsidRDefault="00FB7023" w:rsidP="00FB7023">
      <w:pPr>
        <w:spacing w:after="0" w:line="276" w:lineRule="auto"/>
        <w:jc w:val="both"/>
        <w:rPr>
          <w:rFonts w:ascii="Arial Narrow" w:hAnsi="Arial Narrow"/>
          <w:b/>
          <w:bCs/>
          <w:color w:val="C00000"/>
          <w:sz w:val="24"/>
          <w:szCs w:val="24"/>
        </w:rPr>
      </w:pPr>
    </w:p>
    <w:p w14:paraId="105FDF8D"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206.- </w:t>
      </w:r>
      <w:r w:rsidRPr="00A355CD">
        <w:rPr>
          <w:rFonts w:ascii="Arial Narrow" w:hAnsi="Arial Narrow"/>
          <w:b/>
          <w:bCs/>
          <w:sz w:val="24"/>
          <w:szCs w:val="24"/>
        </w:rPr>
        <w:t xml:space="preserve">Artículos transitorios del Decreto número 2619, aprobado por la LXIV Legislatura del Estado el 11 de agosto del 2021 y publicado en el Periódico Oficial número 38 Octava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párrafo quinto al artículo 1 de la </w:t>
      </w:r>
      <w:r w:rsidRPr="00A355CD">
        <w:rPr>
          <w:rFonts w:ascii="Arial Narrow" w:hAnsi="Arial Narrow"/>
          <w:b/>
          <w:bCs/>
          <w:sz w:val="24"/>
          <w:szCs w:val="24"/>
        </w:rPr>
        <w:t xml:space="preserve">Constitución Política del Estado Libre y Soberano de Oaxaca. </w:t>
      </w:r>
    </w:p>
    <w:p w14:paraId="490FDA65" w14:textId="77777777" w:rsidR="00FB7023" w:rsidRDefault="00FB7023" w:rsidP="00FB7023">
      <w:pPr>
        <w:spacing w:after="0" w:line="276" w:lineRule="auto"/>
        <w:jc w:val="both"/>
        <w:rPr>
          <w:rFonts w:ascii="Arial Narrow" w:hAnsi="Arial Narrow"/>
          <w:b/>
          <w:bCs/>
          <w:sz w:val="24"/>
          <w:szCs w:val="24"/>
        </w:rPr>
      </w:pPr>
    </w:p>
    <w:p w14:paraId="003A3B0C"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54F7F37B" w14:textId="77777777" w:rsidR="00FB7023" w:rsidRDefault="00FB7023" w:rsidP="00FB7023">
      <w:pPr>
        <w:spacing w:after="0" w:line="276" w:lineRule="auto"/>
        <w:jc w:val="both"/>
        <w:rPr>
          <w:rFonts w:ascii="Arial Narrow" w:hAnsi="Arial Narrow"/>
          <w:b/>
          <w:bCs/>
          <w:sz w:val="24"/>
          <w:szCs w:val="24"/>
        </w:rPr>
      </w:pPr>
    </w:p>
    <w:p w14:paraId="4744916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C8AC482" w14:textId="77777777" w:rsidR="00FB7023" w:rsidRDefault="00FB7023" w:rsidP="00FB7023">
      <w:pPr>
        <w:spacing w:after="0" w:line="276" w:lineRule="auto"/>
        <w:jc w:val="both"/>
        <w:rPr>
          <w:rFonts w:ascii="Arial Narrow" w:hAnsi="Arial Narrow"/>
          <w:b/>
          <w:bCs/>
          <w:sz w:val="24"/>
          <w:szCs w:val="24"/>
        </w:rPr>
      </w:pPr>
    </w:p>
    <w:p w14:paraId="62A1698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559F94B" w14:textId="77777777" w:rsidR="00FB7023" w:rsidRDefault="00FB7023" w:rsidP="00FB7023">
      <w:pPr>
        <w:spacing w:after="0" w:line="276" w:lineRule="auto"/>
        <w:jc w:val="both"/>
        <w:rPr>
          <w:rFonts w:ascii="Arial Narrow" w:hAnsi="Arial Narrow"/>
          <w:b/>
          <w:bCs/>
          <w:color w:val="C00000"/>
          <w:sz w:val="24"/>
          <w:szCs w:val="24"/>
        </w:rPr>
      </w:pPr>
    </w:p>
    <w:p w14:paraId="47BD9441"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207.- </w:t>
      </w:r>
      <w:r w:rsidRPr="00A355CD">
        <w:rPr>
          <w:rFonts w:ascii="Arial Narrow" w:hAnsi="Arial Narrow"/>
          <w:b/>
          <w:bCs/>
          <w:sz w:val="24"/>
          <w:szCs w:val="24"/>
        </w:rPr>
        <w:t xml:space="preserve">Artículos transitorios del Decreto número 2620, aprobado por la LXIV Legislatura del Estado el 11 de agosto del 2021 y publicado en el Periódico Oficial número 38 Octava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VI del artículo 80 de la </w:t>
      </w:r>
      <w:r w:rsidRPr="00A355CD">
        <w:rPr>
          <w:rFonts w:ascii="Arial Narrow" w:hAnsi="Arial Narrow"/>
          <w:b/>
          <w:bCs/>
          <w:sz w:val="24"/>
          <w:szCs w:val="24"/>
        </w:rPr>
        <w:t xml:space="preserve">Constitución Política del Estado Libre y Soberano de Oaxaca. </w:t>
      </w:r>
    </w:p>
    <w:p w14:paraId="4EED4B91" w14:textId="77777777" w:rsidR="00FB7023" w:rsidRDefault="00FB7023" w:rsidP="00FB7023">
      <w:pPr>
        <w:spacing w:after="0" w:line="276" w:lineRule="auto"/>
        <w:jc w:val="both"/>
        <w:rPr>
          <w:rFonts w:ascii="Arial Narrow" w:hAnsi="Arial Narrow"/>
          <w:b/>
          <w:bCs/>
          <w:sz w:val="24"/>
          <w:szCs w:val="24"/>
        </w:rPr>
      </w:pPr>
    </w:p>
    <w:p w14:paraId="0078DE3C"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7F24E22" w14:textId="77777777" w:rsidR="00FB7023" w:rsidRDefault="00FB7023" w:rsidP="00FB7023">
      <w:pPr>
        <w:spacing w:after="0" w:line="276" w:lineRule="auto"/>
        <w:jc w:val="both"/>
        <w:rPr>
          <w:rFonts w:ascii="Arial Narrow" w:hAnsi="Arial Narrow"/>
          <w:b/>
          <w:bCs/>
          <w:sz w:val="24"/>
          <w:szCs w:val="24"/>
        </w:rPr>
      </w:pPr>
    </w:p>
    <w:p w14:paraId="65AC39E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El presente Decreto entrará en vigor al día siguiente de su publicación en el Periódico Oficial del Gobierno del Estado de Oaxaca.</w:t>
      </w:r>
    </w:p>
    <w:p w14:paraId="1B3555A4" w14:textId="77777777" w:rsidR="00FB7023" w:rsidRDefault="00FB7023" w:rsidP="00FB7023">
      <w:pPr>
        <w:spacing w:after="0" w:line="276" w:lineRule="auto"/>
        <w:jc w:val="both"/>
        <w:rPr>
          <w:rFonts w:ascii="Arial Narrow" w:hAnsi="Arial Narrow"/>
          <w:b/>
          <w:bCs/>
          <w:sz w:val="24"/>
          <w:szCs w:val="24"/>
        </w:rPr>
      </w:pPr>
    </w:p>
    <w:p w14:paraId="6823337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29795F1A" w14:textId="77777777" w:rsidR="00FB7023" w:rsidRDefault="00FB7023" w:rsidP="00FB7023">
      <w:pPr>
        <w:spacing w:after="0" w:line="276" w:lineRule="auto"/>
        <w:jc w:val="both"/>
        <w:rPr>
          <w:rFonts w:ascii="Arial Narrow" w:hAnsi="Arial Narrow"/>
          <w:b/>
          <w:bCs/>
          <w:sz w:val="24"/>
          <w:szCs w:val="24"/>
        </w:rPr>
      </w:pPr>
    </w:p>
    <w:p w14:paraId="3042354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las disposiciones jurídicas de igual o menor jerarquía que se opongan a lo dispuesto en el presente Decreto. </w:t>
      </w:r>
    </w:p>
    <w:p w14:paraId="770192B1" w14:textId="77777777" w:rsidR="00FB7023" w:rsidRDefault="00FB7023" w:rsidP="00FB7023">
      <w:pPr>
        <w:spacing w:after="0" w:line="276" w:lineRule="auto"/>
        <w:jc w:val="both"/>
        <w:rPr>
          <w:rFonts w:ascii="Arial Narrow" w:hAnsi="Arial Narrow"/>
          <w:b/>
          <w:bCs/>
          <w:color w:val="C00000"/>
          <w:sz w:val="24"/>
          <w:szCs w:val="24"/>
        </w:rPr>
      </w:pPr>
    </w:p>
    <w:p w14:paraId="12658438"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208.- </w:t>
      </w:r>
      <w:r w:rsidRPr="00A355CD">
        <w:rPr>
          <w:rFonts w:ascii="Arial Narrow" w:hAnsi="Arial Narrow"/>
          <w:b/>
          <w:bCs/>
          <w:sz w:val="24"/>
          <w:szCs w:val="24"/>
        </w:rPr>
        <w:t xml:space="preserve">Artículos transitorios del Decreto número 2621, aprobado por la LXIV Legislatura del Estado el 11 de agosto del 2021 y publicado en el Periódico Oficial número 38 Novena </w:t>
      </w:r>
      <w:r w:rsidRPr="00A355CD">
        <w:rPr>
          <w:rFonts w:ascii="Arial Narrow" w:hAnsi="Arial Narrow"/>
          <w:b/>
          <w:bCs/>
          <w:sz w:val="24"/>
          <w:szCs w:val="24"/>
        </w:rPr>
        <w:lastRenderedPageBreak/>
        <w:t xml:space="preserve">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cuarto del artículo 16 de la </w:t>
      </w:r>
      <w:r w:rsidRPr="00A355CD">
        <w:rPr>
          <w:rFonts w:ascii="Arial Narrow" w:hAnsi="Arial Narrow"/>
          <w:b/>
          <w:bCs/>
          <w:sz w:val="24"/>
          <w:szCs w:val="24"/>
        </w:rPr>
        <w:t xml:space="preserve">Constitución Política del Estado Libre y Soberano de Oaxaca. </w:t>
      </w:r>
    </w:p>
    <w:p w14:paraId="5B8E0BD1" w14:textId="77777777" w:rsidR="00FB7023" w:rsidRDefault="00FB7023" w:rsidP="00FB7023">
      <w:pPr>
        <w:spacing w:after="0" w:line="276" w:lineRule="auto"/>
        <w:jc w:val="both"/>
        <w:rPr>
          <w:rFonts w:ascii="Arial Narrow" w:hAnsi="Arial Narrow"/>
          <w:b/>
          <w:bCs/>
          <w:sz w:val="24"/>
          <w:szCs w:val="24"/>
        </w:rPr>
      </w:pPr>
    </w:p>
    <w:p w14:paraId="736848F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2C3DEC3" w14:textId="77777777" w:rsidR="00FB7023" w:rsidRDefault="00FB7023" w:rsidP="00FB7023">
      <w:pPr>
        <w:spacing w:after="0" w:line="276" w:lineRule="auto"/>
        <w:jc w:val="both"/>
        <w:rPr>
          <w:rFonts w:ascii="Arial Narrow" w:hAnsi="Arial Narrow"/>
          <w:b/>
          <w:bCs/>
          <w:sz w:val="24"/>
          <w:szCs w:val="24"/>
        </w:rPr>
      </w:pPr>
    </w:p>
    <w:p w14:paraId="2F4586C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9505305" w14:textId="77777777" w:rsidR="00FB7023" w:rsidRDefault="00FB7023" w:rsidP="00FB7023">
      <w:pPr>
        <w:spacing w:after="0" w:line="276" w:lineRule="auto"/>
        <w:jc w:val="both"/>
        <w:rPr>
          <w:rFonts w:ascii="Arial Narrow" w:hAnsi="Arial Narrow"/>
          <w:b/>
          <w:bCs/>
          <w:sz w:val="24"/>
          <w:szCs w:val="24"/>
        </w:rPr>
      </w:pPr>
    </w:p>
    <w:p w14:paraId="398D9F5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09259842" w14:textId="77777777" w:rsidR="00FB7023" w:rsidRDefault="00FB7023" w:rsidP="00FB7023">
      <w:pPr>
        <w:spacing w:after="0" w:line="276" w:lineRule="auto"/>
        <w:jc w:val="both"/>
        <w:rPr>
          <w:rFonts w:ascii="Arial Narrow" w:hAnsi="Arial Narrow"/>
          <w:b/>
          <w:bCs/>
          <w:sz w:val="24"/>
          <w:szCs w:val="24"/>
        </w:rPr>
      </w:pPr>
    </w:p>
    <w:p w14:paraId="024EC77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Honorable Congreso del Estado de Oaxaca deberá realizar la armonización legislativa secundaria en materia de protección de la propiedad intelectual colectiva, en el plazo de 180 días naturales contados a partir de la publicación del presente Decreto. </w:t>
      </w:r>
    </w:p>
    <w:p w14:paraId="2345D4A7" w14:textId="77777777" w:rsidR="00FB7023" w:rsidRDefault="00FB7023" w:rsidP="00FB7023">
      <w:pPr>
        <w:spacing w:after="0" w:line="276" w:lineRule="auto"/>
        <w:jc w:val="both"/>
        <w:rPr>
          <w:rFonts w:ascii="Arial Narrow" w:hAnsi="Arial Narrow"/>
          <w:b/>
          <w:bCs/>
          <w:color w:val="C00000"/>
          <w:sz w:val="24"/>
          <w:szCs w:val="24"/>
        </w:rPr>
      </w:pPr>
    </w:p>
    <w:p w14:paraId="48FBD0A7"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209.- </w:t>
      </w:r>
      <w:r w:rsidRPr="00A355CD">
        <w:rPr>
          <w:rFonts w:ascii="Arial Narrow" w:hAnsi="Arial Narrow"/>
          <w:b/>
          <w:bCs/>
          <w:sz w:val="24"/>
          <w:szCs w:val="24"/>
        </w:rPr>
        <w:t xml:space="preserve">Artículos transitorios del Decreto número 2622, aprobado por la LXIV Legislatura del Estado el 11 de agosto del 2021, publicado en el Periódico Oficial número 39 Tercera Sección, de fecha 25 de septiembre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un segundo párrafo de la fracción IX al artículo 24; 33; se </w:t>
      </w:r>
      <w:r w:rsidRPr="00A355CD">
        <w:rPr>
          <w:rFonts w:ascii="Arial Narrow" w:hAnsi="Arial Narrow"/>
          <w:b/>
          <w:bCs/>
          <w:sz w:val="24"/>
          <w:szCs w:val="24"/>
        </w:rPr>
        <w:t xml:space="preserve">ADICIONA </w:t>
      </w:r>
      <w:r w:rsidRPr="00A355CD">
        <w:rPr>
          <w:rFonts w:ascii="Arial Narrow" w:hAnsi="Arial Narrow"/>
          <w:sz w:val="24"/>
          <w:szCs w:val="24"/>
        </w:rPr>
        <w:t xml:space="preserve">una fracción VII al artículo 34 de la </w:t>
      </w:r>
      <w:r w:rsidRPr="00A355CD">
        <w:rPr>
          <w:rFonts w:ascii="Arial Narrow" w:hAnsi="Arial Narrow"/>
          <w:b/>
          <w:bCs/>
          <w:sz w:val="24"/>
          <w:szCs w:val="24"/>
        </w:rPr>
        <w:t xml:space="preserve">Constitución Política del Estado Libre y Soberano de Oaxaca. </w:t>
      </w:r>
    </w:p>
    <w:p w14:paraId="7F807A2B" w14:textId="77777777" w:rsidR="00FB7023" w:rsidRDefault="00FB7023" w:rsidP="00FB7023">
      <w:pPr>
        <w:spacing w:after="0" w:line="276" w:lineRule="auto"/>
        <w:jc w:val="both"/>
        <w:rPr>
          <w:rFonts w:ascii="Arial Narrow" w:hAnsi="Arial Narrow"/>
          <w:b/>
          <w:bCs/>
          <w:sz w:val="24"/>
          <w:szCs w:val="24"/>
        </w:rPr>
      </w:pPr>
    </w:p>
    <w:p w14:paraId="7EDBCC36"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513638EA" w14:textId="77777777" w:rsidR="00FB7023" w:rsidRDefault="00FB7023" w:rsidP="00FB7023">
      <w:pPr>
        <w:spacing w:after="0" w:line="276" w:lineRule="auto"/>
        <w:jc w:val="both"/>
        <w:rPr>
          <w:rFonts w:ascii="Arial Narrow" w:hAnsi="Arial Narrow"/>
          <w:b/>
          <w:bCs/>
          <w:sz w:val="24"/>
          <w:szCs w:val="24"/>
        </w:rPr>
      </w:pPr>
    </w:p>
    <w:p w14:paraId="2832483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w:t>
      </w:r>
    </w:p>
    <w:p w14:paraId="2C0A4732" w14:textId="77777777" w:rsidR="00FB7023" w:rsidRDefault="00FB7023" w:rsidP="00FB7023">
      <w:pPr>
        <w:spacing w:after="0" w:line="276" w:lineRule="auto"/>
        <w:jc w:val="both"/>
        <w:rPr>
          <w:rFonts w:ascii="Arial Narrow" w:hAnsi="Arial Narrow"/>
          <w:b/>
          <w:bCs/>
          <w:sz w:val="24"/>
          <w:szCs w:val="24"/>
        </w:rPr>
      </w:pPr>
    </w:p>
    <w:p w14:paraId="215A066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15B3A071" w14:textId="77777777" w:rsidR="00FB7023" w:rsidRDefault="00FB7023" w:rsidP="00FB7023">
      <w:pPr>
        <w:spacing w:after="0" w:line="276" w:lineRule="auto"/>
        <w:jc w:val="both"/>
        <w:rPr>
          <w:rFonts w:ascii="Arial Narrow" w:hAnsi="Arial Narrow"/>
          <w:b/>
          <w:bCs/>
          <w:color w:val="C00000"/>
          <w:sz w:val="24"/>
          <w:szCs w:val="24"/>
        </w:rPr>
      </w:pPr>
    </w:p>
    <w:p w14:paraId="271EC36D"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210.- </w:t>
      </w:r>
      <w:r w:rsidRPr="00A355CD">
        <w:rPr>
          <w:rFonts w:ascii="Arial Narrow" w:hAnsi="Arial Narrow"/>
          <w:b/>
          <w:bCs/>
          <w:sz w:val="24"/>
          <w:szCs w:val="24"/>
        </w:rPr>
        <w:t xml:space="preserve">Artículos transitorios del Decreto número 2659, aprobado por la LXIV Legislatura del Estado el 1 de septiembre del 2021, publicado en el Periódico Oficial número 39 Tercera Sección, de fecha 25 de septiembre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 </w:t>
      </w:r>
      <w:r w:rsidRPr="00A355CD">
        <w:rPr>
          <w:rFonts w:ascii="Arial Narrow" w:hAnsi="Arial Narrow"/>
          <w:sz w:val="24"/>
          <w:szCs w:val="24"/>
        </w:rPr>
        <w:t xml:space="preserve">un quinto párrafo al artículo 11 de la </w:t>
      </w:r>
      <w:r w:rsidRPr="00A355CD">
        <w:rPr>
          <w:rFonts w:ascii="Arial Narrow" w:hAnsi="Arial Narrow"/>
          <w:b/>
          <w:bCs/>
          <w:sz w:val="24"/>
          <w:szCs w:val="24"/>
        </w:rPr>
        <w:t xml:space="preserve">Constitución Política del Estado Libre y Soberano de Oaxaca. </w:t>
      </w:r>
    </w:p>
    <w:p w14:paraId="623C0529" w14:textId="77777777" w:rsidR="00FB7023" w:rsidRDefault="00FB7023" w:rsidP="00FB7023">
      <w:pPr>
        <w:spacing w:after="0" w:line="276" w:lineRule="auto"/>
        <w:jc w:val="center"/>
        <w:rPr>
          <w:rFonts w:ascii="Arial Narrow" w:hAnsi="Arial Narrow"/>
          <w:b/>
          <w:bCs/>
          <w:sz w:val="24"/>
          <w:szCs w:val="24"/>
        </w:rPr>
      </w:pPr>
    </w:p>
    <w:p w14:paraId="339EEA8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29942AB" w14:textId="77777777" w:rsidR="00FB7023" w:rsidRDefault="00FB7023" w:rsidP="00FB7023">
      <w:pPr>
        <w:spacing w:after="0" w:line="276" w:lineRule="auto"/>
        <w:jc w:val="both"/>
        <w:rPr>
          <w:rFonts w:ascii="Arial Narrow" w:hAnsi="Arial Narrow"/>
          <w:b/>
          <w:bCs/>
          <w:sz w:val="24"/>
          <w:szCs w:val="24"/>
        </w:rPr>
      </w:pPr>
    </w:p>
    <w:p w14:paraId="7C9F885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El presente Decreto entrará en vigor al día siguiente de su publicación en el Periódico Oficial del Gobierno del Estado de Oaxaca.</w:t>
      </w:r>
    </w:p>
    <w:p w14:paraId="0F3E52F1" w14:textId="77777777" w:rsidR="00FB7023" w:rsidRDefault="00FB7023" w:rsidP="00FB7023">
      <w:pPr>
        <w:spacing w:after="0" w:line="276" w:lineRule="auto"/>
        <w:jc w:val="both"/>
        <w:rPr>
          <w:rFonts w:ascii="Arial Narrow" w:hAnsi="Arial Narrow"/>
          <w:b/>
          <w:bCs/>
          <w:sz w:val="24"/>
          <w:szCs w:val="24"/>
        </w:rPr>
      </w:pPr>
    </w:p>
    <w:p w14:paraId="6500993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3033051" w14:textId="77777777" w:rsidR="00FB7023" w:rsidRDefault="00FB7023" w:rsidP="00FB7023">
      <w:pPr>
        <w:spacing w:after="0" w:line="276" w:lineRule="auto"/>
        <w:jc w:val="both"/>
        <w:rPr>
          <w:rFonts w:ascii="Arial Narrow" w:hAnsi="Arial Narrow"/>
          <w:b/>
          <w:bCs/>
          <w:sz w:val="24"/>
          <w:szCs w:val="24"/>
        </w:rPr>
      </w:pPr>
    </w:p>
    <w:p w14:paraId="0C6182F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todas las disposiciones de igual o menor jerarquía que se opongan a lo dispuesto en el presente Decreto. </w:t>
      </w:r>
    </w:p>
    <w:p w14:paraId="13EB35E0" w14:textId="77777777" w:rsidR="00FB7023" w:rsidRDefault="00FB7023" w:rsidP="00FB7023">
      <w:pPr>
        <w:spacing w:after="0" w:line="276" w:lineRule="auto"/>
        <w:jc w:val="both"/>
        <w:rPr>
          <w:rFonts w:ascii="Arial Narrow" w:hAnsi="Arial Narrow"/>
          <w:b/>
          <w:bCs/>
          <w:color w:val="C00000"/>
          <w:sz w:val="24"/>
          <w:szCs w:val="24"/>
        </w:rPr>
      </w:pPr>
    </w:p>
    <w:p w14:paraId="417E7F8F"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211.- </w:t>
      </w:r>
      <w:r w:rsidRPr="00A355CD">
        <w:rPr>
          <w:rFonts w:ascii="Arial Narrow" w:hAnsi="Arial Narrow"/>
          <w:b/>
          <w:bCs/>
          <w:sz w:val="24"/>
          <w:szCs w:val="24"/>
        </w:rPr>
        <w:t xml:space="preserve">Artículos transitorios del Decreto número 2660,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VI y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VII al artículo 22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2CF058BB" w14:textId="77777777" w:rsidR="00FB7023" w:rsidRDefault="00FB7023" w:rsidP="00FB7023">
      <w:pPr>
        <w:spacing w:after="0" w:line="276" w:lineRule="auto"/>
        <w:jc w:val="both"/>
        <w:rPr>
          <w:rFonts w:ascii="Arial Narrow" w:hAnsi="Arial Narrow"/>
          <w:b/>
          <w:bCs/>
          <w:sz w:val="24"/>
          <w:szCs w:val="24"/>
        </w:rPr>
      </w:pPr>
    </w:p>
    <w:p w14:paraId="1B88D83A"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6BDBD7D3" w14:textId="77777777" w:rsidR="00FB7023" w:rsidRPr="00A355CD" w:rsidRDefault="00FB7023" w:rsidP="00FB7023">
      <w:pPr>
        <w:spacing w:after="0" w:line="276" w:lineRule="auto"/>
        <w:jc w:val="center"/>
        <w:rPr>
          <w:rFonts w:ascii="Arial Narrow" w:hAnsi="Arial Narrow"/>
          <w:sz w:val="24"/>
          <w:szCs w:val="24"/>
        </w:rPr>
      </w:pPr>
    </w:p>
    <w:p w14:paraId="6BF3A0A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7C6803C1" w14:textId="77777777" w:rsidR="00FB7023" w:rsidRDefault="00FB7023" w:rsidP="00FB7023">
      <w:pPr>
        <w:spacing w:after="0" w:line="276" w:lineRule="auto"/>
        <w:jc w:val="both"/>
        <w:rPr>
          <w:rFonts w:ascii="Arial Narrow" w:hAnsi="Arial Narrow"/>
          <w:b/>
          <w:bCs/>
          <w:sz w:val="24"/>
          <w:szCs w:val="24"/>
        </w:rPr>
      </w:pPr>
    </w:p>
    <w:p w14:paraId="3D650D8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8C3FA95" w14:textId="77777777" w:rsidR="00FB7023" w:rsidRDefault="00FB7023" w:rsidP="00FB7023">
      <w:pPr>
        <w:spacing w:after="0" w:line="276" w:lineRule="auto"/>
        <w:jc w:val="both"/>
        <w:rPr>
          <w:rFonts w:ascii="Arial Narrow" w:hAnsi="Arial Narrow"/>
          <w:b/>
          <w:bCs/>
          <w:color w:val="C00000"/>
          <w:sz w:val="24"/>
          <w:szCs w:val="24"/>
        </w:rPr>
      </w:pPr>
    </w:p>
    <w:p w14:paraId="41711579"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212.- </w:t>
      </w:r>
      <w:r w:rsidRPr="00A355CD">
        <w:rPr>
          <w:rFonts w:ascii="Arial Narrow" w:hAnsi="Arial Narrow"/>
          <w:b/>
          <w:bCs/>
          <w:sz w:val="24"/>
          <w:szCs w:val="24"/>
        </w:rPr>
        <w:t xml:space="preserve">Artículos transitorios del Decreto número 2661,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quinto párrafo del artículo 31 de la </w:t>
      </w:r>
      <w:r w:rsidRPr="00A355CD">
        <w:rPr>
          <w:rFonts w:ascii="Arial Narrow" w:hAnsi="Arial Narrow"/>
          <w:b/>
          <w:bCs/>
          <w:sz w:val="24"/>
          <w:szCs w:val="24"/>
        </w:rPr>
        <w:t xml:space="preserve">Constitución Política del Estado Libre y Soberano de Oaxaca. </w:t>
      </w:r>
    </w:p>
    <w:p w14:paraId="2A5199A7" w14:textId="77777777" w:rsidR="00FB7023" w:rsidRDefault="00FB7023" w:rsidP="00FB7023">
      <w:pPr>
        <w:spacing w:after="0" w:line="276" w:lineRule="auto"/>
        <w:jc w:val="both"/>
        <w:rPr>
          <w:rFonts w:ascii="Arial Narrow" w:hAnsi="Arial Narrow"/>
          <w:b/>
          <w:bCs/>
          <w:sz w:val="24"/>
          <w:szCs w:val="24"/>
        </w:rPr>
      </w:pPr>
    </w:p>
    <w:p w14:paraId="17805537"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151E5A4" w14:textId="77777777" w:rsidR="00FB7023" w:rsidRDefault="00FB7023" w:rsidP="00FB7023">
      <w:pPr>
        <w:spacing w:after="0" w:line="276" w:lineRule="auto"/>
        <w:jc w:val="both"/>
        <w:rPr>
          <w:rFonts w:ascii="Arial Narrow" w:hAnsi="Arial Narrow"/>
          <w:b/>
          <w:bCs/>
          <w:sz w:val="24"/>
          <w:szCs w:val="24"/>
        </w:rPr>
      </w:pPr>
    </w:p>
    <w:p w14:paraId="2DE3831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Gobi4rno del Estado de Oaxaca. </w:t>
      </w:r>
    </w:p>
    <w:p w14:paraId="0C280FC0" w14:textId="77777777" w:rsidR="00FB7023" w:rsidRDefault="00FB7023" w:rsidP="00FB7023">
      <w:pPr>
        <w:spacing w:after="0" w:line="276" w:lineRule="auto"/>
        <w:jc w:val="both"/>
        <w:rPr>
          <w:rFonts w:ascii="Arial Narrow" w:hAnsi="Arial Narrow"/>
          <w:b/>
          <w:bCs/>
          <w:sz w:val="24"/>
          <w:szCs w:val="24"/>
        </w:rPr>
      </w:pPr>
    </w:p>
    <w:p w14:paraId="77F0F3C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71C591AD" w14:textId="77777777" w:rsidR="00FB7023" w:rsidRDefault="00FB7023" w:rsidP="00FB7023">
      <w:pPr>
        <w:spacing w:after="0" w:line="276" w:lineRule="auto"/>
        <w:jc w:val="both"/>
        <w:rPr>
          <w:rFonts w:ascii="Arial Narrow" w:hAnsi="Arial Narrow"/>
          <w:b/>
          <w:bCs/>
          <w:color w:val="C00000"/>
          <w:sz w:val="24"/>
          <w:szCs w:val="24"/>
        </w:rPr>
      </w:pPr>
    </w:p>
    <w:p w14:paraId="43729F7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213.- </w:t>
      </w:r>
      <w:r w:rsidRPr="00A355CD">
        <w:rPr>
          <w:rFonts w:ascii="Arial Narrow" w:hAnsi="Arial Narrow"/>
          <w:b/>
          <w:bCs/>
          <w:sz w:val="24"/>
          <w:szCs w:val="24"/>
        </w:rPr>
        <w:t xml:space="preserve">Artículos transitorios del Decreto número 2662, aprobado por la LXIV Legislatura del Estado el 1 de septiembre del 2021 y publicado en el Periódico Oficial número 46 Quinta Sección de fecha 13 de noviembre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segundo de la fracción XXIX del artículo 80 de la </w:t>
      </w:r>
      <w:r w:rsidRPr="00A355CD">
        <w:rPr>
          <w:rFonts w:ascii="Arial Narrow" w:hAnsi="Arial Narrow"/>
          <w:b/>
          <w:bCs/>
          <w:sz w:val="24"/>
          <w:szCs w:val="24"/>
        </w:rPr>
        <w:t xml:space="preserve">Constitución Política del Estado Libre y Soberano de Oaxaca. </w:t>
      </w:r>
    </w:p>
    <w:p w14:paraId="1F5BAD29" w14:textId="77777777" w:rsidR="00FB7023" w:rsidRDefault="00FB7023" w:rsidP="00FB7023">
      <w:pPr>
        <w:spacing w:after="0" w:line="276" w:lineRule="auto"/>
        <w:jc w:val="both"/>
        <w:rPr>
          <w:rFonts w:ascii="Arial Narrow" w:hAnsi="Arial Narrow"/>
          <w:b/>
          <w:bCs/>
          <w:sz w:val="24"/>
          <w:szCs w:val="24"/>
        </w:rPr>
      </w:pPr>
    </w:p>
    <w:p w14:paraId="1B0EC21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lastRenderedPageBreak/>
        <w:t>TRANSITORIOS</w:t>
      </w:r>
    </w:p>
    <w:p w14:paraId="20385E59" w14:textId="77777777" w:rsidR="00FB7023" w:rsidRDefault="00FB7023" w:rsidP="00FB7023">
      <w:pPr>
        <w:spacing w:after="0" w:line="276" w:lineRule="auto"/>
        <w:jc w:val="both"/>
        <w:rPr>
          <w:rFonts w:ascii="Arial Narrow" w:hAnsi="Arial Narrow"/>
          <w:b/>
          <w:bCs/>
          <w:sz w:val="24"/>
          <w:szCs w:val="24"/>
        </w:rPr>
      </w:pPr>
    </w:p>
    <w:p w14:paraId="2D88311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Gobi4rno del Estado de Oaxaca. </w:t>
      </w:r>
    </w:p>
    <w:p w14:paraId="5CCFC7AC" w14:textId="77777777" w:rsidR="00FB7023" w:rsidRDefault="00FB7023" w:rsidP="00FB7023">
      <w:pPr>
        <w:spacing w:after="0" w:line="276" w:lineRule="auto"/>
        <w:jc w:val="both"/>
        <w:rPr>
          <w:rFonts w:ascii="Arial Narrow" w:hAnsi="Arial Narrow"/>
          <w:b/>
          <w:bCs/>
          <w:sz w:val="24"/>
          <w:szCs w:val="24"/>
        </w:rPr>
      </w:pPr>
    </w:p>
    <w:p w14:paraId="2A2BF18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72DE3616" w14:textId="77777777" w:rsidR="00FB7023" w:rsidRDefault="00FB7023" w:rsidP="00FB7023">
      <w:pPr>
        <w:spacing w:after="0" w:line="276" w:lineRule="auto"/>
        <w:jc w:val="both"/>
        <w:rPr>
          <w:rFonts w:ascii="Arial Narrow" w:hAnsi="Arial Narrow"/>
          <w:b/>
          <w:bCs/>
          <w:color w:val="C00000"/>
          <w:sz w:val="24"/>
          <w:szCs w:val="24"/>
        </w:rPr>
      </w:pPr>
    </w:p>
    <w:p w14:paraId="51CDECF7"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214.- </w:t>
      </w:r>
      <w:r w:rsidRPr="00A355CD">
        <w:rPr>
          <w:rFonts w:ascii="Arial Narrow" w:hAnsi="Arial Narrow"/>
          <w:b/>
          <w:bCs/>
          <w:sz w:val="24"/>
          <w:szCs w:val="24"/>
        </w:rPr>
        <w:t xml:space="preserve">Artículos transitorios del Decreto número 2663, aprobado por la LXIV Legislatura del Estado el 1 de septiembre del 2021 y publicado en el Periódico Oficial número 41 Cuarta Sección de fecha 9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al artículo 116 de la </w:t>
      </w:r>
      <w:r w:rsidRPr="00A355CD">
        <w:rPr>
          <w:rFonts w:ascii="Arial Narrow" w:hAnsi="Arial Narrow"/>
          <w:b/>
          <w:bCs/>
          <w:sz w:val="24"/>
          <w:szCs w:val="24"/>
        </w:rPr>
        <w:t xml:space="preserve">Constitución Política del Estado Libre y Soberano de Oaxaca. </w:t>
      </w:r>
    </w:p>
    <w:p w14:paraId="6408AD0D" w14:textId="77777777" w:rsidR="00FB7023" w:rsidRDefault="00FB7023" w:rsidP="00FB7023">
      <w:pPr>
        <w:spacing w:after="0" w:line="276" w:lineRule="auto"/>
        <w:jc w:val="both"/>
        <w:rPr>
          <w:rFonts w:ascii="Arial Narrow" w:hAnsi="Arial Narrow"/>
          <w:b/>
          <w:bCs/>
          <w:sz w:val="24"/>
          <w:szCs w:val="24"/>
        </w:rPr>
      </w:pPr>
    </w:p>
    <w:p w14:paraId="3BE3A616"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7677615" w14:textId="77777777" w:rsidR="00FB7023" w:rsidRDefault="00FB7023" w:rsidP="00FB7023">
      <w:pPr>
        <w:spacing w:after="0" w:line="276" w:lineRule="auto"/>
        <w:jc w:val="both"/>
        <w:rPr>
          <w:rFonts w:ascii="Arial Narrow" w:hAnsi="Arial Narrow"/>
          <w:b/>
          <w:bCs/>
          <w:sz w:val="24"/>
          <w:szCs w:val="24"/>
        </w:rPr>
      </w:pPr>
    </w:p>
    <w:p w14:paraId="4729C02C"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7BE28D5" w14:textId="77777777" w:rsidR="00FB7023" w:rsidRDefault="00FB7023" w:rsidP="00FB7023">
      <w:pPr>
        <w:spacing w:after="0" w:line="276" w:lineRule="auto"/>
        <w:jc w:val="both"/>
        <w:rPr>
          <w:rFonts w:ascii="Arial Narrow" w:hAnsi="Arial Narrow"/>
          <w:b/>
          <w:bCs/>
          <w:sz w:val="24"/>
          <w:szCs w:val="24"/>
        </w:rPr>
      </w:pPr>
    </w:p>
    <w:p w14:paraId="45314CD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0F5DCFAA" w14:textId="77777777" w:rsidR="00FB7023" w:rsidRDefault="00FB7023" w:rsidP="00FB7023">
      <w:pPr>
        <w:spacing w:after="0" w:line="276" w:lineRule="auto"/>
        <w:jc w:val="both"/>
        <w:rPr>
          <w:rFonts w:ascii="Arial Narrow" w:hAnsi="Arial Narrow"/>
          <w:b/>
          <w:bCs/>
          <w:color w:val="C00000"/>
          <w:sz w:val="24"/>
          <w:szCs w:val="24"/>
        </w:rPr>
      </w:pPr>
    </w:p>
    <w:p w14:paraId="1CF47464"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215.- </w:t>
      </w:r>
      <w:r w:rsidRPr="00A355CD">
        <w:rPr>
          <w:rFonts w:ascii="Arial Narrow" w:hAnsi="Arial Narrow"/>
          <w:b/>
          <w:bCs/>
          <w:sz w:val="24"/>
          <w:szCs w:val="24"/>
        </w:rPr>
        <w:t xml:space="preserve">Artículos transitorios del Decreto número 2664,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tercer párrafo del artículo 126 de la </w:t>
      </w:r>
      <w:r w:rsidRPr="00A355CD">
        <w:rPr>
          <w:rFonts w:ascii="Arial Narrow" w:hAnsi="Arial Narrow"/>
          <w:b/>
          <w:bCs/>
          <w:sz w:val="24"/>
          <w:szCs w:val="24"/>
        </w:rPr>
        <w:t xml:space="preserve">Constitución Política del Estado Libre y Soberano de Oaxaca. </w:t>
      </w:r>
    </w:p>
    <w:p w14:paraId="6921ECAE" w14:textId="77777777" w:rsidR="00FB7023" w:rsidRDefault="00FB7023" w:rsidP="00FB7023">
      <w:pPr>
        <w:spacing w:after="0" w:line="276" w:lineRule="auto"/>
        <w:jc w:val="both"/>
        <w:rPr>
          <w:rFonts w:ascii="Arial Narrow" w:hAnsi="Arial Narrow"/>
          <w:b/>
          <w:bCs/>
          <w:sz w:val="24"/>
          <w:szCs w:val="24"/>
        </w:rPr>
      </w:pPr>
    </w:p>
    <w:p w14:paraId="5581AC9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AC64350" w14:textId="77777777" w:rsidR="00FB7023" w:rsidRDefault="00FB7023" w:rsidP="00FB7023">
      <w:pPr>
        <w:spacing w:after="0" w:line="276" w:lineRule="auto"/>
        <w:jc w:val="both"/>
        <w:rPr>
          <w:rFonts w:ascii="Arial Narrow" w:hAnsi="Arial Narrow"/>
          <w:b/>
          <w:bCs/>
          <w:sz w:val="24"/>
          <w:szCs w:val="24"/>
        </w:rPr>
      </w:pPr>
    </w:p>
    <w:p w14:paraId="531151F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A816A62" w14:textId="77777777" w:rsidR="00FB7023" w:rsidRDefault="00FB7023" w:rsidP="00FB7023">
      <w:pPr>
        <w:spacing w:after="0" w:line="276" w:lineRule="auto"/>
        <w:jc w:val="both"/>
        <w:rPr>
          <w:rFonts w:ascii="Arial Narrow" w:hAnsi="Arial Narrow"/>
          <w:b/>
          <w:bCs/>
          <w:sz w:val="24"/>
          <w:szCs w:val="24"/>
        </w:rPr>
      </w:pPr>
    </w:p>
    <w:p w14:paraId="31DB17A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D274AA5" w14:textId="77777777" w:rsidR="00FB7023" w:rsidRDefault="00FB7023" w:rsidP="00FB7023">
      <w:pPr>
        <w:spacing w:after="0" w:line="276" w:lineRule="auto"/>
        <w:jc w:val="both"/>
        <w:rPr>
          <w:rFonts w:ascii="Arial Narrow" w:hAnsi="Arial Narrow"/>
          <w:b/>
          <w:bCs/>
          <w:color w:val="C00000"/>
          <w:sz w:val="24"/>
          <w:szCs w:val="24"/>
        </w:rPr>
      </w:pPr>
    </w:p>
    <w:p w14:paraId="276761C7"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216.- </w:t>
      </w:r>
      <w:r w:rsidRPr="00A355CD">
        <w:rPr>
          <w:rFonts w:ascii="Arial Narrow" w:hAnsi="Arial Narrow"/>
          <w:b/>
          <w:bCs/>
          <w:sz w:val="24"/>
          <w:szCs w:val="24"/>
        </w:rPr>
        <w:t xml:space="preserve">Artículos transitorios del Decreto número 2665,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cuarto del artículo 1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441ECDDC" w14:textId="77777777" w:rsidR="00FB7023" w:rsidRDefault="00FB7023" w:rsidP="00FB7023">
      <w:pPr>
        <w:spacing w:after="0" w:line="276" w:lineRule="auto"/>
        <w:jc w:val="both"/>
        <w:rPr>
          <w:rFonts w:ascii="Arial Narrow" w:hAnsi="Arial Narrow"/>
          <w:b/>
          <w:bCs/>
          <w:sz w:val="24"/>
          <w:szCs w:val="24"/>
        </w:rPr>
      </w:pPr>
    </w:p>
    <w:p w14:paraId="6CCC3E1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lastRenderedPageBreak/>
        <w:t>TRANSITORIOS</w:t>
      </w:r>
    </w:p>
    <w:p w14:paraId="7277225D" w14:textId="77777777" w:rsidR="00FB7023" w:rsidRDefault="00FB7023" w:rsidP="00FB7023">
      <w:pPr>
        <w:spacing w:after="0" w:line="276" w:lineRule="auto"/>
        <w:jc w:val="both"/>
        <w:rPr>
          <w:rFonts w:ascii="Arial Narrow" w:hAnsi="Arial Narrow"/>
          <w:b/>
          <w:bCs/>
          <w:sz w:val="24"/>
          <w:szCs w:val="24"/>
        </w:rPr>
      </w:pPr>
    </w:p>
    <w:p w14:paraId="5F6E4F8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5EDF717" w14:textId="77777777" w:rsidR="00FB7023" w:rsidRDefault="00FB7023" w:rsidP="00FB7023">
      <w:pPr>
        <w:spacing w:after="0" w:line="276" w:lineRule="auto"/>
        <w:jc w:val="both"/>
        <w:rPr>
          <w:rFonts w:ascii="Arial Narrow" w:hAnsi="Arial Narrow"/>
          <w:b/>
          <w:bCs/>
          <w:sz w:val="24"/>
          <w:szCs w:val="24"/>
        </w:rPr>
      </w:pPr>
    </w:p>
    <w:p w14:paraId="352CE94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16FEEE71" w14:textId="77777777" w:rsidR="00FB7023" w:rsidRDefault="00FB7023" w:rsidP="00FB7023">
      <w:pPr>
        <w:spacing w:after="0" w:line="276" w:lineRule="auto"/>
        <w:jc w:val="both"/>
        <w:rPr>
          <w:rFonts w:ascii="Arial Narrow" w:hAnsi="Arial Narrow"/>
          <w:b/>
          <w:bCs/>
          <w:color w:val="C00000"/>
          <w:sz w:val="24"/>
          <w:szCs w:val="24"/>
        </w:rPr>
      </w:pPr>
    </w:p>
    <w:p w14:paraId="4D0E12C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217.- </w:t>
      </w:r>
      <w:r w:rsidRPr="00A355CD">
        <w:rPr>
          <w:rFonts w:ascii="Arial Narrow" w:hAnsi="Arial Narrow"/>
          <w:b/>
          <w:bCs/>
          <w:sz w:val="24"/>
          <w:szCs w:val="24"/>
        </w:rPr>
        <w:t>Artículos transitorios del Decreto número 2666, aprobado por la LXIV Legislatura del Estado el 1 de septiembre del 2021 y publicado en el Periódico Oficial número 38 Décima Primera Sección</w:t>
      </w:r>
      <w:r>
        <w:rPr>
          <w:rFonts w:ascii="Arial Narrow" w:hAnsi="Arial Narrow"/>
          <w:b/>
          <w:bCs/>
          <w:sz w:val="24"/>
          <w:szCs w:val="24"/>
        </w:rPr>
        <w:t xml:space="preserve"> </w:t>
      </w:r>
      <w:r w:rsidRPr="00A355CD">
        <w:rPr>
          <w:rFonts w:ascii="Arial Narrow" w:hAnsi="Arial Narrow"/>
          <w:b/>
          <w:bCs/>
          <w:sz w:val="24"/>
          <w:szCs w:val="24"/>
        </w:rPr>
        <w:t xml:space="preserve">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séptimo del artículo 12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2FF26EAD" w14:textId="77777777" w:rsidR="00FB7023" w:rsidRDefault="00FB7023" w:rsidP="00FB7023">
      <w:pPr>
        <w:spacing w:after="0" w:line="276" w:lineRule="auto"/>
        <w:jc w:val="both"/>
        <w:rPr>
          <w:rFonts w:ascii="Arial Narrow" w:hAnsi="Arial Narrow"/>
          <w:b/>
          <w:bCs/>
          <w:sz w:val="24"/>
          <w:szCs w:val="24"/>
        </w:rPr>
      </w:pPr>
    </w:p>
    <w:p w14:paraId="028CA04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7EE0E9F" w14:textId="77777777" w:rsidR="00FB7023" w:rsidRDefault="00FB7023" w:rsidP="00FB7023">
      <w:pPr>
        <w:spacing w:after="0" w:line="276" w:lineRule="auto"/>
        <w:jc w:val="both"/>
        <w:rPr>
          <w:rFonts w:ascii="Arial Narrow" w:hAnsi="Arial Narrow"/>
          <w:b/>
          <w:bCs/>
          <w:sz w:val="24"/>
          <w:szCs w:val="24"/>
        </w:rPr>
      </w:pPr>
    </w:p>
    <w:p w14:paraId="32B3DE8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w:t>
      </w:r>
    </w:p>
    <w:p w14:paraId="396BC531" w14:textId="77777777" w:rsidR="00FB7023" w:rsidRDefault="00FB7023" w:rsidP="00FB7023">
      <w:pPr>
        <w:spacing w:after="0" w:line="276" w:lineRule="auto"/>
        <w:jc w:val="both"/>
        <w:rPr>
          <w:rFonts w:ascii="Arial Narrow" w:hAnsi="Arial Narrow"/>
          <w:b/>
          <w:bCs/>
          <w:sz w:val="24"/>
          <w:szCs w:val="24"/>
        </w:rPr>
      </w:pPr>
    </w:p>
    <w:p w14:paraId="7678C9D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12E3D2D6" w14:textId="77777777" w:rsidR="00FB7023" w:rsidRDefault="00FB7023" w:rsidP="00FB7023">
      <w:pPr>
        <w:spacing w:after="0" w:line="276" w:lineRule="auto"/>
        <w:jc w:val="both"/>
        <w:rPr>
          <w:rFonts w:ascii="Arial Narrow" w:hAnsi="Arial Narrow"/>
          <w:b/>
          <w:bCs/>
          <w:sz w:val="24"/>
          <w:szCs w:val="24"/>
        </w:rPr>
      </w:pPr>
    </w:p>
    <w:p w14:paraId="491C294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sz w:val="24"/>
          <w:szCs w:val="24"/>
        </w:rPr>
        <w:t xml:space="preserve">TERCERO.- </w:t>
      </w:r>
      <w:r w:rsidRPr="00A355CD">
        <w:rPr>
          <w:rFonts w:ascii="Arial Narrow" w:hAnsi="Arial Narrow"/>
          <w:sz w:val="24"/>
          <w:szCs w:val="24"/>
        </w:rPr>
        <w:t xml:space="preserve">El Honorable Congreso del Estado de Oaxaca deberá armonizar el marco jurídico en la materia para adecuarlo al contenido del presente Decreto en un plazo que no excederá de 365 días a partir de la entrada en vigor del mismo, debiendo incluir disposiciones que determinen los alcances y permitan dar cumplimiento gradual conforme a lo dispuesto en el presupuesto de egresos correspondiente y en los términos de la concurrencia de los tres órdenes de gobierno, para garantizar los derechos derivados del presente Decreto según corresponda y conforme al ámbito de sus respectivas facultades y competencias. </w:t>
      </w:r>
    </w:p>
    <w:p w14:paraId="5868FC02" w14:textId="77777777" w:rsidR="00FB7023" w:rsidRDefault="00FB7023" w:rsidP="00FB7023">
      <w:pPr>
        <w:spacing w:after="0" w:line="276" w:lineRule="auto"/>
        <w:jc w:val="both"/>
        <w:rPr>
          <w:rFonts w:ascii="Arial Narrow" w:hAnsi="Arial Narrow"/>
          <w:b/>
          <w:bCs/>
          <w:color w:val="C00000"/>
          <w:sz w:val="24"/>
          <w:szCs w:val="24"/>
        </w:rPr>
      </w:pPr>
    </w:p>
    <w:p w14:paraId="4E98C9C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218.- </w:t>
      </w:r>
      <w:r w:rsidRPr="00A355CD">
        <w:rPr>
          <w:rFonts w:ascii="Arial Narrow" w:hAnsi="Arial Narrow"/>
          <w:b/>
          <w:bCs/>
          <w:sz w:val="24"/>
          <w:szCs w:val="24"/>
        </w:rPr>
        <w:t xml:space="preserve">Artículos transitorios del Decreto número 2667,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REFORMA el párrafo décimo primero del artículo 16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56824E41" w14:textId="77777777" w:rsidR="00FB7023" w:rsidRDefault="00FB7023" w:rsidP="00FB7023">
      <w:pPr>
        <w:spacing w:after="0" w:line="276" w:lineRule="auto"/>
        <w:jc w:val="both"/>
        <w:rPr>
          <w:rFonts w:ascii="Arial Narrow" w:hAnsi="Arial Narrow"/>
          <w:b/>
          <w:bCs/>
          <w:sz w:val="24"/>
          <w:szCs w:val="24"/>
        </w:rPr>
      </w:pPr>
    </w:p>
    <w:p w14:paraId="600107D3"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2961F4B" w14:textId="77777777" w:rsidR="00FB7023" w:rsidRDefault="00FB7023" w:rsidP="00FB7023">
      <w:pPr>
        <w:spacing w:after="0" w:line="276" w:lineRule="auto"/>
        <w:jc w:val="both"/>
        <w:rPr>
          <w:rFonts w:ascii="Arial Narrow" w:hAnsi="Arial Narrow"/>
          <w:b/>
          <w:bCs/>
          <w:sz w:val="24"/>
          <w:szCs w:val="24"/>
        </w:rPr>
      </w:pPr>
    </w:p>
    <w:p w14:paraId="743B3A7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F3EC63E" w14:textId="77777777" w:rsidR="00FB7023" w:rsidRDefault="00FB7023" w:rsidP="00FB7023">
      <w:pPr>
        <w:spacing w:after="0" w:line="276" w:lineRule="auto"/>
        <w:jc w:val="both"/>
        <w:rPr>
          <w:rFonts w:ascii="Arial Narrow" w:hAnsi="Arial Narrow"/>
          <w:b/>
          <w:bCs/>
          <w:sz w:val="24"/>
          <w:szCs w:val="24"/>
        </w:rPr>
      </w:pPr>
    </w:p>
    <w:p w14:paraId="4647F84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el Estado de Oaxaca. </w:t>
      </w:r>
    </w:p>
    <w:p w14:paraId="520CF876" w14:textId="77777777" w:rsidR="00FB7023" w:rsidRDefault="00FB7023" w:rsidP="00FB7023">
      <w:pPr>
        <w:spacing w:after="0" w:line="276" w:lineRule="auto"/>
        <w:jc w:val="both"/>
        <w:rPr>
          <w:rFonts w:ascii="Arial Narrow" w:hAnsi="Arial Narrow"/>
          <w:b/>
          <w:bCs/>
          <w:color w:val="C00000"/>
          <w:sz w:val="24"/>
          <w:szCs w:val="24"/>
        </w:rPr>
      </w:pPr>
    </w:p>
    <w:p w14:paraId="56A4AEF1"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219.- </w:t>
      </w:r>
      <w:r w:rsidRPr="00A355CD">
        <w:rPr>
          <w:rFonts w:ascii="Arial Narrow" w:hAnsi="Arial Narrow"/>
          <w:b/>
          <w:bCs/>
          <w:sz w:val="24"/>
          <w:szCs w:val="24"/>
        </w:rPr>
        <w:t xml:space="preserve">Artículos transitorios del Decreto número 2668, aprobado por la LXIV Legislatura del Estado el 1 de septiembre del 2021 y publicado en el Periódico Oficial número 41 Cuarta Sección de fecha 9 de octubre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al artículo 16 y un párrafo quinto al artículo 120 de la </w:t>
      </w:r>
      <w:r w:rsidRPr="00A355CD">
        <w:rPr>
          <w:rFonts w:ascii="Arial Narrow" w:hAnsi="Arial Narrow"/>
          <w:b/>
          <w:bCs/>
          <w:sz w:val="24"/>
          <w:szCs w:val="24"/>
        </w:rPr>
        <w:t xml:space="preserve">Constitución Política del Estado Libre y Soberano de Oaxaca. </w:t>
      </w:r>
    </w:p>
    <w:p w14:paraId="06D838DC" w14:textId="77777777" w:rsidR="00FB7023" w:rsidRDefault="00FB7023" w:rsidP="00FB7023">
      <w:pPr>
        <w:spacing w:after="0" w:line="276" w:lineRule="auto"/>
        <w:jc w:val="both"/>
        <w:rPr>
          <w:rFonts w:ascii="Arial Narrow" w:hAnsi="Arial Narrow"/>
          <w:b/>
          <w:bCs/>
          <w:sz w:val="24"/>
          <w:szCs w:val="24"/>
        </w:rPr>
      </w:pPr>
    </w:p>
    <w:p w14:paraId="65B550C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7E96744" w14:textId="77777777" w:rsidR="00FB7023" w:rsidRDefault="00FB7023" w:rsidP="00FB7023">
      <w:pPr>
        <w:spacing w:after="0" w:line="276" w:lineRule="auto"/>
        <w:jc w:val="both"/>
        <w:rPr>
          <w:rFonts w:ascii="Arial Narrow" w:hAnsi="Arial Narrow"/>
          <w:b/>
          <w:bCs/>
          <w:sz w:val="24"/>
          <w:szCs w:val="24"/>
        </w:rPr>
      </w:pPr>
    </w:p>
    <w:p w14:paraId="502B8EA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320C1BFF" w14:textId="77777777" w:rsidR="00FB7023" w:rsidRDefault="00FB7023" w:rsidP="00FB7023">
      <w:pPr>
        <w:spacing w:after="0" w:line="276" w:lineRule="auto"/>
        <w:jc w:val="both"/>
        <w:rPr>
          <w:rFonts w:ascii="Arial Narrow" w:hAnsi="Arial Narrow"/>
          <w:b/>
          <w:bCs/>
          <w:sz w:val="24"/>
          <w:szCs w:val="24"/>
        </w:rPr>
      </w:pPr>
    </w:p>
    <w:p w14:paraId="159AC72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6DD5E705" w14:textId="77777777" w:rsidR="00FB7023" w:rsidRDefault="00FB7023" w:rsidP="00FB7023">
      <w:pPr>
        <w:spacing w:after="0" w:line="276" w:lineRule="auto"/>
        <w:jc w:val="both"/>
        <w:rPr>
          <w:rFonts w:ascii="Arial Narrow" w:hAnsi="Arial Narrow"/>
          <w:b/>
          <w:bCs/>
          <w:color w:val="C00000"/>
          <w:sz w:val="24"/>
          <w:szCs w:val="24"/>
        </w:rPr>
      </w:pPr>
    </w:p>
    <w:p w14:paraId="420CA733"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220.- </w:t>
      </w:r>
      <w:r w:rsidRPr="00A355CD">
        <w:rPr>
          <w:rFonts w:ascii="Arial Narrow" w:hAnsi="Arial Narrow"/>
          <w:b/>
          <w:bCs/>
          <w:sz w:val="24"/>
          <w:szCs w:val="24"/>
        </w:rPr>
        <w:t xml:space="preserve">Artículos transitorios del Decreto número 2669, aprobado por la LXIV Legislatura del Estado el 1 de septiembre del 2021 y publicado en el Periódico Oficial número 46 Quinta Sección de fecha 13 de noviembre del 2021, </w:t>
      </w:r>
      <w:r w:rsidRPr="00A355CD">
        <w:rPr>
          <w:rFonts w:ascii="Arial Narrow" w:hAnsi="Arial Narrow"/>
          <w:sz w:val="24"/>
          <w:szCs w:val="24"/>
        </w:rPr>
        <w:t xml:space="preserve">mediante el cual se </w:t>
      </w:r>
      <w:r w:rsidRPr="00A355CD">
        <w:rPr>
          <w:rFonts w:ascii="Arial Narrow" w:hAnsi="Arial Narrow"/>
          <w:b/>
          <w:bCs/>
          <w:sz w:val="24"/>
          <w:szCs w:val="24"/>
        </w:rPr>
        <w:t xml:space="preserve">REFORMA </w:t>
      </w:r>
      <w:r w:rsidRPr="00A355CD">
        <w:rPr>
          <w:rFonts w:ascii="Arial Narrow" w:hAnsi="Arial Narrow"/>
          <w:sz w:val="24"/>
          <w:szCs w:val="24"/>
        </w:rPr>
        <w:t xml:space="preserve">el primer párrafo del Apartado C del artículo 25; y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VII al Apartado C del referido artículo de la </w:t>
      </w:r>
      <w:r w:rsidRPr="00A355CD">
        <w:rPr>
          <w:rFonts w:ascii="Arial Narrow" w:hAnsi="Arial Narrow"/>
          <w:b/>
          <w:bCs/>
          <w:sz w:val="24"/>
          <w:szCs w:val="24"/>
        </w:rPr>
        <w:t xml:space="preserve">Constitución Política del Estado Libre y Soberano de Oaxaca. </w:t>
      </w:r>
    </w:p>
    <w:p w14:paraId="7A771715" w14:textId="77777777" w:rsidR="00FB7023" w:rsidRDefault="00FB7023" w:rsidP="00FB7023">
      <w:pPr>
        <w:spacing w:after="0" w:line="276" w:lineRule="auto"/>
        <w:jc w:val="both"/>
        <w:rPr>
          <w:rFonts w:ascii="Arial Narrow" w:hAnsi="Arial Narrow"/>
          <w:b/>
          <w:bCs/>
          <w:sz w:val="24"/>
          <w:szCs w:val="24"/>
        </w:rPr>
      </w:pPr>
    </w:p>
    <w:p w14:paraId="45BD6C6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EF38083" w14:textId="77777777" w:rsidR="00FB7023" w:rsidRDefault="00FB7023" w:rsidP="00FB7023">
      <w:pPr>
        <w:spacing w:after="0" w:line="276" w:lineRule="auto"/>
        <w:jc w:val="both"/>
        <w:rPr>
          <w:rFonts w:ascii="Arial Narrow" w:hAnsi="Arial Narrow"/>
          <w:b/>
          <w:bCs/>
          <w:sz w:val="24"/>
          <w:szCs w:val="24"/>
        </w:rPr>
      </w:pPr>
    </w:p>
    <w:p w14:paraId="2E95C8B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43417430" w14:textId="77777777" w:rsidR="00FB7023" w:rsidRDefault="00FB7023" w:rsidP="00FB7023">
      <w:pPr>
        <w:spacing w:after="0" w:line="276" w:lineRule="auto"/>
        <w:jc w:val="both"/>
        <w:rPr>
          <w:rFonts w:ascii="Arial Narrow" w:hAnsi="Arial Narrow"/>
          <w:b/>
          <w:bCs/>
          <w:color w:val="C00000"/>
          <w:sz w:val="24"/>
          <w:szCs w:val="24"/>
        </w:rPr>
      </w:pPr>
    </w:p>
    <w:p w14:paraId="41132443"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221.- </w:t>
      </w:r>
      <w:r w:rsidRPr="00A355CD">
        <w:rPr>
          <w:rFonts w:ascii="Arial Narrow" w:hAnsi="Arial Narrow"/>
          <w:b/>
          <w:bCs/>
          <w:sz w:val="24"/>
          <w:szCs w:val="24"/>
        </w:rPr>
        <w:t xml:space="preserve">Artículos transitorios del Decreto número 2670, aprobado por la LXIV Legislatura del Estado el 1 de septiembre del 2021 y cuyas partes no vetadas por el Gobernador del Estado fueron publicadas en el Periódico Oficial Extra de fecha 22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los párrafos tercero y cuarto del artículo 102 de la </w:t>
      </w:r>
      <w:r w:rsidRPr="00A355CD">
        <w:rPr>
          <w:rFonts w:ascii="Arial Narrow" w:hAnsi="Arial Narrow"/>
          <w:b/>
          <w:bCs/>
          <w:sz w:val="24"/>
          <w:szCs w:val="24"/>
        </w:rPr>
        <w:t xml:space="preserve">Constitución Política del Estado Libre y Soberano de Oaxaca. </w:t>
      </w:r>
    </w:p>
    <w:p w14:paraId="1662FB7B" w14:textId="77777777" w:rsidR="00FB7023" w:rsidRDefault="00FB7023" w:rsidP="00FB7023">
      <w:pPr>
        <w:spacing w:after="0" w:line="276" w:lineRule="auto"/>
        <w:jc w:val="center"/>
        <w:rPr>
          <w:rFonts w:ascii="Arial Narrow" w:hAnsi="Arial Narrow"/>
          <w:b/>
          <w:bCs/>
          <w:sz w:val="24"/>
          <w:szCs w:val="24"/>
        </w:rPr>
      </w:pPr>
    </w:p>
    <w:p w14:paraId="6E5648B1"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F2F922D" w14:textId="77777777" w:rsidR="00FB7023" w:rsidRDefault="00FB7023" w:rsidP="00FB7023">
      <w:pPr>
        <w:spacing w:after="0" w:line="276" w:lineRule="auto"/>
        <w:jc w:val="both"/>
        <w:rPr>
          <w:rFonts w:ascii="Arial Narrow" w:hAnsi="Arial Narrow"/>
          <w:b/>
          <w:bCs/>
          <w:sz w:val="24"/>
          <w:szCs w:val="24"/>
        </w:rPr>
      </w:pPr>
    </w:p>
    <w:p w14:paraId="5F07CD7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4963526F" w14:textId="77777777" w:rsidR="00FB7023" w:rsidRDefault="00FB7023" w:rsidP="00FB7023">
      <w:pPr>
        <w:spacing w:after="0" w:line="276" w:lineRule="auto"/>
        <w:jc w:val="both"/>
        <w:rPr>
          <w:rFonts w:ascii="Arial Narrow" w:hAnsi="Arial Narrow"/>
          <w:b/>
          <w:bCs/>
          <w:sz w:val="24"/>
          <w:szCs w:val="24"/>
        </w:rPr>
      </w:pPr>
    </w:p>
    <w:p w14:paraId="025E493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762C65A0" w14:textId="77777777" w:rsidR="00FB7023" w:rsidRDefault="00FB7023" w:rsidP="00FB7023">
      <w:pPr>
        <w:spacing w:after="0" w:line="276" w:lineRule="auto"/>
        <w:jc w:val="both"/>
        <w:rPr>
          <w:rFonts w:ascii="Arial Narrow" w:hAnsi="Arial Narrow"/>
          <w:b/>
          <w:bCs/>
          <w:sz w:val="24"/>
          <w:szCs w:val="24"/>
        </w:rPr>
      </w:pPr>
    </w:p>
    <w:p w14:paraId="20439B5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CAC59CF" w14:textId="77777777" w:rsidR="00FB7023" w:rsidRDefault="00FB7023" w:rsidP="00FB7023">
      <w:pPr>
        <w:spacing w:after="0" w:line="276" w:lineRule="auto"/>
        <w:jc w:val="both"/>
        <w:rPr>
          <w:rFonts w:ascii="Arial Narrow" w:hAnsi="Arial Narrow"/>
          <w:b/>
          <w:bCs/>
          <w:color w:val="C00000"/>
          <w:sz w:val="24"/>
          <w:szCs w:val="24"/>
        </w:rPr>
      </w:pPr>
    </w:p>
    <w:p w14:paraId="5AFE5348"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222.- </w:t>
      </w:r>
      <w:r w:rsidRPr="00A355CD">
        <w:rPr>
          <w:rFonts w:ascii="Arial Narrow" w:hAnsi="Arial Narrow"/>
          <w:b/>
          <w:bCs/>
          <w:sz w:val="24"/>
          <w:szCs w:val="24"/>
        </w:rPr>
        <w:t xml:space="preserve">Artículos transitorios del Decreto número 2671, aprobado por la LXIV Legislatura del Estado el 1 de septiembre del 2021, publicado en el Periódico Oficial 43 Octava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IX del artículo 113 de la </w:t>
      </w:r>
      <w:r w:rsidRPr="00A355CD">
        <w:rPr>
          <w:rFonts w:ascii="Arial Narrow" w:hAnsi="Arial Narrow"/>
          <w:b/>
          <w:bCs/>
          <w:sz w:val="24"/>
          <w:szCs w:val="24"/>
        </w:rPr>
        <w:t xml:space="preserve">Constitución Política del Estado Libre y Soberano de Oaxaca. </w:t>
      </w:r>
    </w:p>
    <w:p w14:paraId="69CDDF60" w14:textId="77777777" w:rsidR="00FB7023" w:rsidRDefault="00FB7023" w:rsidP="00FB7023">
      <w:pPr>
        <w:spacing w:after="0" w:line="276" w:lineRule="auto"/>
        <w:jc w:val="both"/>
        <w:rPr>
          <w:rFonts w:ascii="Arial Narrow" w:hAnsi="Arial Narrow"/>
          <w:b/>
          <w:bCs/>
          <w:sz w:val="24"/>
          <w:szCs w:val="24"/>
        </w:rPr>
      </w:pPr>
    </w:p>
    <w:p w14:paraId="19FF472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158B459" w14:textId="77777777" w:rsidR="00FB7023" w:rsidRDefault="00FB7023" w:rsidP="00FB7023">
      <w:pPr>
        <w:spacing w:after="0" w:line="276" w:lineRule="auto"/>
        <w:jc w:val="both"/>
        <w:rPr>
          <w:rFonts w:ascii="Arial Narrow" w:hAnsi="Arial Narrow"/>
          <w:b/>
          <w:bCs/>
          <w:sz w:val="24"/>
          <w:szCs w:val="24"/>
        </w:rPr>
      </w:pPr>
    </w:p>
    <w:p w14:paraId="730BA1B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20487640" w14:textId="77777777" w:rsidR="00FB7023" w:rsidRDefault="00FB7023" w:rsidP="00FB7023">
      <w:pPr>
        <w:spacing w:after="0" w:line="276" w:lineRule="auto"/>
        <w:jc w:val="both"/>
        <w:rPr>
          <w:rFonts w:ascii="Arial Narrow" w:hAnsi="Arial Narrow"/>
          <w:b/>
          <w:bCs/>
          <w:sz w:val="24"/>
          <w:szCs w:val="24"/>
        </w:rPr>
      </w:pPr>
    </w:p>
    <w:p w14:paraId="16ED3DB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26651508" w14:textId="77777777" w:rsidR="00FB7023" w:rsidRDefault="00FB7023" w:rsidP="00FB7023">
      <w:pPr>
        <w:spacing w:after="0" w:line="276" w:lineRule="auto"/>
        <w:jc w:val="both"/>
        <w:rPr>
          <w:rFonts w:ascii="Arial Narrow" w:hAnsi="Arial Narrow"/>
          <w:b/>
          <w:bCs/>
          <w:sz w:val="24"/>
          <w:szCs w:val="24"/>
        </w:rPr>
      </w:pPr>
    </w:p>
    <w:p w14:paraId="0EE4AA4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El Congreso del Estado contará con un término de 160 días naturales a partir de la publicación del presente Decreto en el Periódico Oficial del Gobierno del Estado de Oaxaca, para armonizar con las leyes secundarias.</w:t>
      </w:r>
    </w:p>
    <w:p w14:paraId="75661001" w14:textId="77777777" w:rsidR="00FB7023" w:rsidRDefault="00FB7023" w:rsidP="00FB7023">
      <w:pPr>
        <w:spacing w:after="0" w:line="276" w:lineRule="auto"/>
        <w:jc w:val="both"/>
        <w:rPr>
          <w:rFonts w:ascii="Arial Narrow" w:hAnsi="Arial Narrow"/>
          <w:b/>
          <w:bCs/>
          <w:sz w:val="24"/>
          <w:szCs w:val="24"/>
        </w:rPr>
      </w:pPr>
    </w:p>
    <w:p w14:paraId="6780F3D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Los Ayuntamientos de los Municipios deberán prever los recursos presupuestales para el funcionamiento y operación de la Regiduría de Igualdad de Género a que se refiere el presente Decreto, conforme a lo previsto en su respectivo Presupuesto de Egresos del ejercicio fiscal correspondiente y la legislación de la materia. </w:t>
      </w:r>
    </w:p>
    <w:p w14:paraId="59186F14" w14:textId="77777777" w:rsidR="00FB7023" w:rsidRDefault="00FB7023" w:rsidP="00FB7023">
      <w:pPr>
        <w:spacing w:after="0" w:line="276" w:lineRule="auto"/>
        <w:jc w:val="both"/>
        <w:rPr>
          <w:rFonts w:ascii="Arial Narrow" w:hAnsi="Arial Narrow"/>
          <w:b/>
          <w:bCs/>
          <w:color w:val="C00000"/>
          <w:sz w:val="24"/>
          <w:szCs w:val="24"/>
        </w:rPr>
      </w:pPr>
    </w:p>
    <w:p w14:paraId="196A2D88"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223.- </w:t>
      </w:r>
      <w:r w:rsidRPr="00A355CD">
        <w:rPr>
          <w:rFonts w:ascii="Arial Narrow" w:hAnsi="Arial Narrow"/>
          <w:b/>
          <w:bCs/>
          <w:sz w:val="24"/>
          <w:szCs w:val="24"/>
        </w:rPr>
        <w:t xml:space="preserve">Artículos transitorios del Decreto número 2672,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segundo párrafo a la fracción IX del artículo 113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19617707" w14:textId="77777777" w:rsidR="00FB7023" w:rsidRDefault="00FB7023" w:rsidP="00FB7023">
      <w:pPr>
        <w:spacing w:after="0" w:line="276" w:lineRule="auto"/>
        <w:jc w:val="center"/>
        <w:rPr>
          <w:rFonts w:ascii="Arial Narrow" w:hAnsi="Arial Narrow"/>
          <w:b/>
          <w:bCs/>
          <w:sz w:val="24"/>
          <w:szCs w:val="24"/>
        </w:rPr>
      </w:pPr>
    </w:p>
    <w:p w14:paraId="4B1FF8F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4A023FB" w14:textId="77777777" w:rsidR="00FB7023" w:rsidRDefault="00FB7023" w:rsidP="00FB7023">
      <w:pPr>
        <w:spacing w:after="0" w:line="276" w:lineRule="auto"/>
        <w:jc w:val="both"/>
        <w:rPr>
          <w:rFonts w:ascii="Arial Narrow" w:hAnsi="Arial Narrow"/>
          <w:b/>
          <w:bCs/>
          <w:sz w:val="24"/>
          <w:szCs w:val="24"/>
        </w:rPr>
      </w:pPr>
    </w:p>
    <w:p w14:paraId="2E9129C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1FB953A" w14:textId="77777777" w:rsidR="00FB7023" w:rsidRDefault="00FB7023" w:rsidP="00FB7023">
      <w:pPr>
        <w:spacing w:after="0" w:line="276" w:lineRule="auto"/>
        <w:jc w:val="both"/>
        <w:rPr>
          <w:rFonts w:ascii="Arial Narrow" w:hAnsi="Arial Narrow"/>
          <w:b/>
          <w:bCs/>
          <w:sz w:val="24"/>
          <w:szCs w:val="24"/>
        </w:rPr>
      </w:pPr>
    </w:p>
    <w:p w14:paraId="7B9889D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25EBF629" w14:textId="77777777" w:rsidR="00FB7023" w:rsidRDefault="00FB7023" w:rsidP="00FB7023">
      <w:pPr>
        <w:spacing w:after="0" w:line="276" w:lineRule="auto"/>
        <w:jc w:val="both"/>
        <w:rPr>
          <w:rFonts w:ascii="Arial Narrow" w:hAnsi="Arial Narrow"/>
          <w:b/>
          <w:bCs/>
          <w:sz w:val="24"/>
          <w:szCs w:val="24"/>
        </w:rPr>
      </w:pPr>
    </w:p>
    <w:p w14:paraId="684F57A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Congreso del Estado contará con un plazo de 180 días naturales para armonizar la legislación estatal con lo dispuesto en el presente Decreto, que se computarán a partir de su publicación en el Periódico Oficial del Gobierno del Estado de Oaxaca. </w:t>
      </w:r>
    </w:p>
    <w:p w14:paraId="46E1F2C3" w14:textId="77777777" w:rsidR="00FB7023" w:rsidRDefault="00FB7023" w:rsidP="00FB7023">
      <w:pPr>
        <w:spacing w:after="0" w:line="276" w:lineRule="auto"/>
        <w:jc w:val="both"/>
        <w:rPr>
          <w:rFonts w:ascii="Arial Narrow" w:hAnsi="Arial Narrow"/>
          <w:b/>
          <w:bCs/>
          <w:sz w:val="24"/>
          <w:szCs w:val="24"/>
        </w:rPr>
      </w:pPr>
    </w:p>
    <w:p w14:paraId="652B07E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Los Ayuntamientos de los Municipios deberán prever los recursos presupuestales para el funcionamiento y operación del área específica de atención integral a la juventud a que se refiere el presente Decreto, conforme a lo previsto en su respectivo Presupuesto de Egresos del ejercicio fiscal correspondiente y la legislación de la materia. </w:t>
      </w:r>
    </w:p>
    <w:p w14:paraId="3EDB9D7C" w14:textId="77777777" w:rsidR="00FB7023" w:rsidRDefault="00FB7023" w:rsidP="00FB7023">
      <w:pPr>
        <w:spacing w:after="0" w:line="276" w:lineRule="auto"/>
        <w:jc w:val="both"/>
        <w:rPr>
          <w:rFonts w:ascii="Arial Narrow" w:hAnsi="Arial Narrow"/>
          <w:b/>
          <w:bCs/>
          <w:color w:val="C00000"/>
          <w:sz w:val="24"/>
          <w:szCs w:val="24"/>
        </w:rPr>
      </w:pPr>
    </w:p>
    <w:p w14:paraId="0A357318"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224.- </w:t>
      </w:r>
      <w:r w:rsidRPr="00A355CD">
        <w:rPr>
          <w:rFonts w:ascii="Arial Narrow" w:hAnsi="Arial Narrow"/>
          <w:b/>
          <w:bCs/>
          <w:sz w:val="24"/>
          <w:szCs w:val="24"/>
        </w:rPr>
        <w:t xml:space="preserve">Artículos transitorios del Decreto número 2673, aprobado por la LXIV Legislatura del Estado el 1 de septiembre del 2021 y publicado en el Periódico Oficial número 43 Octava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tercero de la fracción XXIX y la fracción XXX del artículo 80, la fracción IX del artículo 113; y se </w:t>
      </w:r>
      <w:r w:rsidRPr="00A355CD">
        <w:rPr>
          <w:rFonts w:ascii="Arial Narrow" w:hAnsi="Arial Narrow"/>
          <w:b/>
          <w:bCs/>
          <w:sz w:val="24"/>
          <w:szCs w:val="24"/>
        </w:rPr>
        <w:t xml:space="preserve">ADICIONA </w:t>
      </w:r>
      <w:r w:rsidRPr="00A355CD">
        <w:rPr>
          <w:rFonts w:ascii="Arial Narrow" w:hAnsi="Arial Narrow"/>
          <w:sz w:val="24"/>
          <w:szCs w:val="24"/>
        </w:rPr>
        <w:t xml:space="preserve">la fracción XXXI al artículo 80, y la fracción X al artículo 113 de la </w:t>
      </w:r>
      <w:r w:rsidRPr="00A355CD">
        <w:rPr>
          <w:rFonts w:ascii="Arial Narrow" w:hAnsi="Arial Narrow"/>
          <w:b/>
          <w:bCs/>
          <w:sz w:val="24"/>
          <w:szCs w:val="24"/>
        </w:rPr>
        <w:t xml:space="preserve">Constitución Política del Estado Libre y Soberano de Oaxaca. </w:t>
      </w:r>
    </w:p>
    <w:p w14:paraId="3F8D196A" w14:textId="77777777" w:rsidR="00FB7023" w:rsidRDefault="00FB7023" w:rsidP="00FB7023">
      <w:pPr>
        <w:spacing w:after="0" w:line="276" w:lineRule="auto"/>
        <w:jc w:val="both"/>
        <w:rPr>
          <w:rFonts w:ascii="Arial Narrow" w:hAnsi="Arial Narrow"/>
          <w:b/>
          <w:bCs/>
          <w:sz w:val="24"/>
          <w:szCs w:val="24"/>
        </w:rPr>
      </w:pPr>
    </w:p>
    <w:p w14:paraId="2314CC1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FE6DE0E" w14:textId="77777777" w:rsidR="00FB7023" w:rsidRDefault="00FB7023" w:rsidP="00FB7023">
      <w:pPr>
        <w:spacing w:after="0" w:line="276" w:lineRule="auto"/>
        <w:jc w:val="both"/>
        <w:rPr>
          <w:rFonts w:ascii="Arial Narrow" w:hAnsi="Arial Narrow"/>
          <w:b/>
          <w:bCs/>
          <w:sz w:val="24"/>
          <w:szCs w:val="24"/>
        </w:rPr>
      </w:pPr>
    </w:p>
    <w:p w14:paraId="06E1AC6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A9FEC39" w14:textId="77777777" w:rsidR="00FB7023" w:rsidRDefault="00FB7023" w:rsidP="00FB7023">
      <w:pPr>
        <w:spacing w:after="0" w:line="276" w:lineRule="auto"/>
        <w:jc w:val="both"/>
        <w:rPr>
          <w:rFonts w:ascii="Arial Narrow" w:hAnsi="Arial Narrow"/>
          <w:b/>
          <w:bCs/>
          <w:sz w:val="24"/>
          <w:szCs w:val="24"/>
        </w:rPr>
      </w:pPr>
    </w:p>
    <w:p w14:paraId="0436036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en el Periódico Oficial del Gobierno del Estado de Oaxaca.</w:t>
      </w:r>
    </w:p>
    <w:p w14:paraId="272D3ED7" w14:textId="77777777" w:rsidR="00FB7023" w:rsidRDefault="00FB7023" w:rsidP="00FB7023">
      <w:pPr>
        <w:spacing w:after="0" w:line="276" w:lineRule="auto"/>
        <w:jc w:val="both"/>
        <w:rPr>
          <w:rFonts w:ascii="Arial Narrow" w:hAnsi="Arial Narrow"/>
          <w:b/>
          <w:bCs/>
          <w:sz w:val="24"/>
          <w:szCs w:val="24"/>
        </w:rPr>
      </w:pPr>
    </w:p>
    <w:p w14:paraId="0DD08F5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Ejecutivo del (sic) y los Municipios tendrán un plazo máximo de trecientos sesenta y cinco días naturales contando a partir de la publicación del presente Decreto en el Periódico Oficial del Gobierno del Estado de Oaxaca, para elaborar o actualizar sus respectivos Atlas de Riesgos. </w:t>
      </w:r>
    </w:p>
    <w:p w14:paraId="15175F76" w14:textId="77777777" w:rsidR="00FB7023" w:rsidRDefault="00FB7023" w:rsidP="00FB7023">
      <w:pPr>
        <w:spacing w:after="0" w:line="276" w:lineRule="auto"/>
        <w:jc w:val="both"/>
        <w:rPr>
          <w:rFonts w:ascii="Arial Narrow" w:hAnsi="Arial Narrow"/>
          <w:b/>
          <w:bCs/>
          <w:color w:val="C00000"/>
          <w:sz w:val="24"/>
          <w:szCs w:val="24"/>
        </w:rPr>
      </w:pPr>
    </w:p>
    <w:p w14:paraId="3CB5F275"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225.- </w:t>
      </w:r>
      <w:r w:rsidRPr="00A355CD">
        <w:rPr>
          <w:rFonts w:ascii="Arial Narrow" w:hAnsi="Arial Narrow"/>
          <w:b/>
          <w:bCs/>
          <w:sz w:val="24"/>
          <w:szCs w:val="24"/>
        </w:rPr>
        <w:t xml:space="preserve">Artículos transitorios del Decreto número 2674, aprobado por la LXIV Legislatura del Estado el 1 de septiembre del 2021 y publicado en el Periódico Oficial número 41 Cuarta Sección de fecha 9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noveno del Apartado D intitulado DE LA FISCALÍA GENERAL DEL ESTADO DE OAXACA, del artículo 114 de la </w:t>
      </w:r>
      <w:r w:rsidRPr="00A355CD">
        <w:rPr>
          <w:rFonts w:ascii="Arial Narrow" w:hAnsi="Arial Narrow"/>
          <w:b/>
          <w:bCs/>
          <w:sz w:val="24"/>
          <w:szCs w:val="24"/>
        </w:rPr>
        <w:t xml:space="preserve">Constitución Política del Estado Libre y Soberano de Oaxaca. </w:t>
      </w:r>
    </w:p>
    <w:p w14:paraId="2B233C03" w14:textId="77777777" w:rsidR="00FB7023" w:rsidRDefault="00FB7023" w:rsidP="00FB7023">
      <w:pPr>
        <w:spacing w:after="0" w:line="276" w:lineRule="auto"/>
        <w:jc w:val="center"/>
        <w:rPr>
          <w:rFonts w:ascii="Arial Narrow" w:hAnsi="Arial Narrow"/>
          <w:b/>
          <w:bCs/>
          <w:sz w:val="24"/>
          <w:szCs w:val="24"/>
        </w:rPr>
      </w:pPr>
    </w:p>
    <w:p w14:paraId="01C1F9D6"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99A49CF" w14:textId="77777777" w:rsidR="00FB7023" w:rsidRDefault="00FB7023" w:rsidP="00FB7023">
      <w:pPr>
        <w:spacing w:after="0" w:line="276" w:lineRule="auto"/>
        <w:jc w:val="both"/>
        <w:rPr>
          <w:rFonts w:ascii="Arial Narrow" w:hAnsi="Arial Narrow"/>
          <w:b/>
          <w:bCs/>
          <w:sz w:val="24"/>
          <w:szCs w:val="24"/>
        </w:rPr>
      </w:pPr>
    </w:p>
    <w:p w14:paraId="7F0E2D1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DE5BB18" w14:textId="77777777" w:rsidR="00FB7023" w:rsidRDefault="00FB7023" w:rsidP="00FB7023">
      <w:pPr>
        <w:spacing w:after="0" w:line="276" w:lineRule="auto"/>
        <w:jc w:val="both"/>
        <w:rPr>
          <w:rFonts w:ascii="Arial Narrow" w:hAnsi="Arial Narrow"/>
          <w:b/>
          <w:bCs/>
          <w:sz w:val="24"/>
          <w:szCs w:val="24"/>
        </w:rPr>
      </w:pPr>
    </w:p>
    <w:p w14:paraId="5147654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B063628" w14:textId="77777777" w:rsidR="00FB7023" w:rsidRDefault="00FB7023" w:rsidP="00FB7023">
      <w:pPr>
        <w:spacing w:after="0" w:line="276" w:lineRule="auto"/>
        <w:jc w:val="both"/>
        <w:rPr>
          <w:rFonts w:ascii="Arial Narrow" w:hAnsi="Arial Narrow"/>
          <w:b/>
          <w:bCs/>
          <w:sz w:val="24"/>
          <w:szCs w:val="24"/>
        </w:rPr>
      </w:pPr>
    </w:p>
    <w:p w14:paraId="785867AE" w14:textId="52FC6531"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A partir de la publicación del presente Decreto en el Periódico Oficial del Gobierno del Estado de Oaxaca, se procederá a la designación de la persona titular de la Fiscalía Especializada en Materia de Personas Desaparecidas conforme al procedimiento establecido en el Apartado D del Artículo 114 de la Constitución Política del Estado Libre y Soberano de Oaxaca y para los efectos correspondientes.</w:t>
      </w:r>
    </w:p>
    <w:p w14:paraId="728E8587" w14:textId="77777777" w:rsidR="00FB7023" w:rsidRDefault="00FB7023" w:rsidP="00FB7023">
      <w:pPr>
        <w:spacing w:after="0" w:line="276" w:lineRule="auto"/>
        <w:jc w:val="both"/>
        <w:rPr>
          <w:rFonts w:ascii="Arial Narrow" w:hAnsi="Arial Narrow"/>
          <w:b/>
          <w:bCs/>
          <w:sz w:val="24"/>
          <w:szCs w:val="24"/>
        </w:rPr>
      </w:pPr>
    </w:p>
    <w:p w14:paraId="60A58E0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La Fiscalía General del Estado de Oaxaca, deberá realizar las adecuaciones legales correspondientes que tengan por objeto garantizar el funcionamiento de la Fiscalía Especializada en Materia de Personas Desaparecidas, a través de la asignación de los recursos humanos, presupuestarios y materiales a que haya lugar en la legislación de la materia, en el plazo de 60 días contados a partir de la publicación del presente Decreto en el Periódico Oficial del Gobierno del Estado de Oaxaca. </w:t>
      </w:r>
    </w:p>
    <w:p w14:paraId="4A471B88" w14:textId="77777777" w:rsidR="00FB7023" w:rsidRDefault="00FB7023" w:rsidP="00FB7023">
      <w:pPr>
        <w:spacing w:after="0" w:line="276" w:lineRule="auto"/>
        <w:jc w:val="both"/>
        <w:rPr>
          <w:rFonts w:ascii="Arial Narrow" w:hAnsi="Arial Narrow"/>
          <w:b/>
          <w:bCs/>
          <w:color w:val="C00000"/>
          <w:sz w:val="24"/>
          <w:szCs w:val="24"/>
        </w:rPr>
      </w:pPr>
    </w:p>
    <w:p w14:paraId="24F7FA96"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226.- </w:t>
      </w:r>
      <w:r w:rsidRPr="00A355CD">
        <w:rPr>
          <w:rFonts w:ascii="Arial Narrow" w:hAnsi="Arial Narrow"/>
          <w:b/>
          <w:bCs/>
          <w:sz w:val="24"/>
          <w:szCs w:val="24"/>
        </w:rPr>
        <w:t xml:space="preserve">Artículos transitorios del Decreto número 2675,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segundo párrafo del Artículo 2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5DA6CE92" w14:textId="77777777" w:rsidR="001F08BC" w:rsidRDefault="001F08BC" w:rsidP="00FB7023">
      <w:pPr>
        <w:spacing w:after="0" w:line="276" w:lineRule="auto"/>
        <w:jc w:val="both"/>
        <w:rPr>
          <w:rFonts w:ascii="Arial Narrow" w:hAnsi="Arial Narrow"/>
          <w:b/>
          <w:bCs/>
          <w:sz w:val="24"/>
          <w:szCs w:val="24"/>
        </w:rPr>
      </w:pPr>
    </w:p>
    <w:p w14:paraId="54A9A830"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BA62C75" w14:textId="77777777" w:rsidR="00FB7023" w:rsidRDefault="00FB7023" w:rsidP="00FB7023">
      <w:pPr>
        <w:spacing w:after="0" w:line="276" w:lineRule="auto"/>
        <w:jc w:val="both"/>
        <w:rPr>
          <w:rFonts w:ascii="Arial Narrow" w:hAnsi="Arial Narrow"/>
          <w:b/>
          <w:bCs/>
          <w:sz w:val="24"/>
          <w:szCs w:val="24"/>
        </w:rPr>
      </w:pPr>
    </w:p>
    <w:p w14:paraId="0104310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8D915E3" w14:textId="77777777" w:rsidR="00FB7023" w:rsidRDefault="00FB7023" w:rsidP="00FB7023">
      <w:pPr>
        <w:spacing w:after="0" w:line="276" w:lineRule="auto"/>
        <w:jc w:val="both"/>
        <w:rPr>
          <w:rFonts w:ascii="Arial Narrow" w:hAnsi="Arial Narrow"/>
          <w:b/>
          <w:bCs/>
          <w:sz w:val="24"/>
          <w:szCs w:val="24"/>
        </w:rPr>
      </w:pPr>
    </w:p>
    <w:p w14:paraId="5B29581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Publíquese el presente Decreto en el Periódico Oficial del Gobierno del Estado de Oaxaca. </w:t>
      </w:r>
    </w:p>
    <w:p w14:paraId="5C265425" w14:textId="77777777" w:rsidR="00FB7023" w:rsidRDefault="00FB7023" w:rsidP="00FB7023">
      <w:pPr>
        <w:spacing w:after="0" w:line="276" w:lineRule="auto"/>
        <w:jc w:val="both"/>
        <w:rPr>
          <w:rFonts w:ascii="Arial Narrow" w:hAnsi="Arial Narrow"/>
          <w:b/>
          <w:bCs/>
          <w:color w:val="C00000"/>
          <w:sz w:val="24"/>
          <w:szCs w:val="24"/>
        </w:rPr>
      </w:pPr>
    </w:p>
    <w:p w14:paraId="4576FE7C" w14:textId="77777777" w:rsidR="00FB7023" w:rsidRPr="00A355CD"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227.- </w:t>
      </w:r>
      <w:r w:rsidRPr="00A355CD">
        <w:rPr>
          <w:rFonts w:ascii="Arial Narrow" w:hAnsi="Arial Narrow"/>
          <w:b/>
          <w:bCs/>
          <w:sz w:val="24"/>
          <w:szCs w:val="24"/>
        </w:rPr>
        <w:t xml:space="preserve">Artículos transitorios del Decreto número 2676, aprobado por la LXIV Legislatura del Estado el 1 de septiembre del 2021 y publicado en el Periódico Oficial número 41 Cuarta </w:t>
      </w:r>
      <w:r w:rsidRPr="00A355CD">
        <w:rPr>
          <w:rFonts w:ascii="Arial Narrow" w:hAnsi="Arial Narrow"/>
          <w:b/>
          <w:bCs/>
          <w:sz w:val="24"/>
          <w:szCs w:val="24"/>
        </w:rPr>
        <w:lastRenderedPageBreak/>
        <w:t xml:space="preserve">Sección de fecha 9 de octubre del 2021, </w:t>
      </w:r>
      <w:r w:rsidRPr="00A355CD">
        <w:rPr>
          <w:rFonts w:ascii="Arial Narrow" w:hAnsi="Arial Narrow"/>
          <w:sz w:val="24"/>
          <w:szCs w:val="24"/>
        </w:rPr>
        <w:t xml:space="preserve">mediante el que se REFORMA el párrafo trigésimo quinto del Artículo 12 de la </w:t>
      </w:r>
      <w:r w:rsidRPr="00A355CD">
        <w:rPr>
          <w:rFonts w:ascii="Arial Narrow" w:hAnsi="Arial Narrow"/>
          <w:b/>
          <w:bCs/>
          <w:sz w:val="24"/>
          <w:szCs w:val="24"/>
        </w:rPr>
        <w:t>Constitución Política del Estado Libre y Soberano de Oaxaca.</w:t>
      </w:r>
    </w:p>
    <w:p w14:paraId="010DBC3C" w14:textId="77777777" w:rsidR="00FB7023" w:rsidRDefault="00FB7023" w:rsidP="00FB7023">
      <w:pPr>
        <w:spacing w:after="0" w:line="276" w:lineRule="auto"/>
        <w:jc w:val="both"/>
        <w:rPr>
          <w:rFonts w:ascii="Arial Narrow" w:hAnsi="Arial Narrow"/>
          <w:b/>
          <w:bCs/>
          <w:sz w:val="24"/>
          <w:szCs w:val="24"/>
        </w:rPr>
      </w:pPr>
    </w:p>
    <w:p w14:paraId="06FAED77"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374B363" w14:textId="77777777" w:rsidR="00FB7023" w:rsidRDefault="00FB7023" w:rsidP="00FB7023">
      <w:pPr>
        <w:spacing w:after="0" w:line="276" w:lineRule="auto"/>
        <w:jc w:val="both"/>
        <w:rPr>
          <w:rFonts w:ascii="Arial Narrow" w:hAnsi="Arial Narrow"/>
          <w:b/>
          <w:bCs/>
          <w:sz w:val="24"/>
          <w:szCs w:val="24"/>
        </w:rPr>
      </w:pPr>
    </w:p>
    <w:p w14:paraId="0F12DB6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r w:rsidRPr="00A355CD">
        <w:rPr>
          <w:rFonts w:ascii="Arial Narrow" w:hAnsi="Arial Narrow"/>
          <w:sz w:val="24"/>
          <w:szCs w:val="24"/>
        </w:rPr>
        <w:t>.-</w:t>
      </w:r>
      <w:proofErr w:type="gramEnd"/>
      <w:r w:rsidRPr="00A355CD">
        <w:rPr>
          <w:rFonts w:ascii="Arial Narrow" w:hAnsi="Arial Narrow"/>
          <w:sz w:val="24"/>
          <w:szCs w:val="24"/>
        </w:rPr>
        <w:t xml:space="preserve"> El presente Decreto entrará en vigor al día siguiente de su publicación en el Periódico Oficial del Gobierno del Estado de Oaxaca. </w:t>
      </w:r>
    </w:p>
    <w:p w14:paraId="6177FF4B" w14:textId="77777777" w:rsidR="00FB7023" w:rsidRDefault="00FB7023" w:rsidP="00FB7023">
      <w:pPr>
        <w:spacing w:after="0" w:line="276" w:lineRule="auto"/>
        <w:jc w:val="both"/>
        <w:rPr>
          <w:rFonts w:ascii="Arial Narrow" w:hAnsi="Arial Narrow"/>
          <w:b/>
          <w:bCs/>
          <w:sz w:val="24"/>
          <w:szCs w:val="24"/>
        </w:rPr>
      </w:pPr>
    </w:p>
    <w:p w14:paraId="5389CA4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r w:rsidRPr="00A355CD">
        <w:rPr>
          <w:rFonts w:ascii="Arial Narrow" w:hAnsi="Arial Narrow"/>
          <w:sz w:val="24"/>
          <w:szCs w:val="24"/>
        </w:rPr>
        <w:t>.-</w:t>
      </w:r>
      <w:proofErr w:type="gramEnd"/>
      <w:r w:rsidRPr="00A355CD">
        <w:rPr>
          <w:rFonts w:ascii="Arial Narrow" w:hAnsi="Arial Narrow"/>
          <w:sz w:val="24"/>
          <w:szCs w:val="24"/>
        </w:rPr>
        <w:t xml:space="preserve"> Publíquese en el Periódico Oficial del Gobierno del Estado de Oaxaca. </w:t>
      </w:r>
    </w:p>
    <w:p w14:paraId="682193BA" w14:textId="77777777" w:rsidR="00FB7023" w:rsidRDefault="00FB7023" w:rsidP="00FB7023">
      <w:pPr>
        <w:spacing w:after="0" w:line="276" w:lineRule="auto"/>
        <w:jc w:val="both"/>
        <w:rPr>
          <w:rFonts w:ascii="Arial Narrow" w:hAnsi="Arial Narrow"/>
          <w:b/>
          <w:bCs/>
          <w:sz w:val="24"/>
          <w:szCs w:val="24"/>
        </w:rPr>
      </w:pPr>
    </w:p>
    <w:p w14:paraId="6B2D3E8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todas las disposiciones jurídicas de igual o menor jerarquía que se opongan a lo dispuesto en el presente Decreto. </w:t>
      </w:r>
    </w:p>
    <w:p w14:paraId="41C4B9D4" w14:textId="77777777" w:rsidR="00FB7023" w:rsidRDefault="00FB7023" w:rsidP="00FB7023">
      <w:pPr>
        <w:spacing w:after="0" w:line="276" w:lineRule="auto"/>
        <w:jc w:val="both"/>
        <w:rPr>
          <w:rFonts w:ascii="Arial Narrow" w:hAnsi="Arial Narrow"/>
          <w:b/>
          <w:bCs/>
          <w:color w:val="C00000"/>
          <w:sz w:val="24"/>
          <w:szCs w:val="24"/>
        </w:rPr>
      </w:pPr>
    </w:p>
    <w:p w14:paraId="3319CC5D"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228.- </w:t>
      </w:r>
      <w:r w:rsidRPr="00A355CD">
        <w:rPr>
          <w:rFonts w:ascii="Arial Narrow" w:hAnsi="Arial Narrow"/>
          <w:b/>
          <w:bCs/>
          <w:sz w:val="24"/>
          <w:szCs w:val="24"/>
        </w:rPr>
        <w:t xml:space="preserve">Artículos transitorios del Decreto número 2677, aprobado por la LXIV Legislatura del Estado el 1 de septiembre del 2021 y publicado en el Periódico Oficial número 43 Octava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las fracciones XXX y XXXI del artículo 80; y se </w:t>
      </w:r>
      <w:r w:rsidRPr="00A355CD">
        <w:rPr>
          <w:rFonts w:ascii="Arial Narrow" w:hAnsi="Arial Narrow"/>
          <w:b/>
          <w:bCs/>
          <w:sz w:val="24"/>
          <w:szCs w:val="24"/>
        </w:rPr>
        <w:t xml:space="preserve">ADICIONA </w:t>
      </w:r>
      <w:r w:rsidRPr="00A355CD">
        <w:rPr>
          <w:rFonts w:ascii="Arial Narrow" w:hAnsi="Arial Narrow"/>
          <w:sz w:val="24"/>
          <w:szCs w:val="24"/>
        </w:rPr>
        <w:t xml:space="preserve">una fracción XXXII al artículo 80 de la </w:t>
      </w:r>
      <w:r w:rsidRPr="00A355CD">
        <w:rPr>
          <w:rFonts w:ascii="Arial Narrow" w:hAnsi="Arial Narrow"/>
          <w:b/>
          <w:bCs/>
          <w:sz w:val="24"/>
          <w:szCs w:val="24"/>
        </w:rPr>
        <w:t xml:space="preserve">Constitución Política del Estado Libre y Soberano de Oaxaca. </w:t>
      </w:r>
    </w:p>
    <w:p w14:paraId="7FC1D729" w14:textId="77777777" w:rsidR="00FB7023" w:rsidRDefault="00FB7023" w:rsidP="00FB7023">
      <w:pPr>
        <w:spacing w:after="0" w:line="276" w:lineRule="auto"/>
        <w:jc w:val="both"/>
        <w:rPr>
          <w:rFonts w:ascii="Arial Narrow" w:hAnsi="Arial Narrow"/>
          <w:b/>
          <w:bCs/>
          <w:sz w:val="24"/>
          <w:szCs w:val="24"/>
        </w:rPr>
      </w:pPr>
    </w:p>
    <w:p w14:paraId="4A6835C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1AE322AE" w14:textId="77777777" w:rsidR="00FB7023" w:rsidRDefault="00FB7023" w:rsidP="00FB7023">
      <w:pPr>
        <w:spacing w:after="0" w:line="276" w:lineRule="auto"/>
        <w:jc w:val="both"/>
        <w:rPr>
          <w:rFonts w:ascii="Arial Narrow" w:hAnsi="Arial Narrow"/>
          <w:b/>
          <w:bCs/>
          <w:sz w:val="24"/>
          <w:szCs w:val="24"/>
        </w:rPr>
      </w:pPr>
    </w:p>
    <w:p w14:paraId="16B6207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640831FF" w14:textId="77777777" w:rsidR="00FB7023" w:rsidRDefault="00FB7023" w:rsidP="00FB7023">
      <w:pPr>
        <w:spacing w:after="0" w:line="276" w:lineRule="auto"/>
        <w:jc w:val="both"/>
        <w:rPr>
          <w:rFonts w:ascii="Arial Narrow" w:hAnsi="Arial Narrow"/>
          <w:b/>
          <w:bCs/>
          <w:sz w:val="24"/>
          <w:szCs w:val="24"/>
        </w:rPr>
      </w:pPr>
    </w:p>
    <w:p w14:paraId="2972E96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38706E6E" w14:textId="77777777" w:rsidR="00FB7023" w:rsidRDefault="00FB7023" w:rsidP="00FB7023">
      <w:pPr>
        <w:spacing w:line="276" w:lineRule="auto"/>
        <w:jc w:val="both"/>
        <w:rPr>
          <w:rFonts w:ascii="Arial Narrow" w:hAnsi="Arial Narrow"/>
          <w:b/>
          <w:bCs/>
          <w:color w:val="C00000"/>
          <w:sz w:val="24"/>
          <w:szCs w:val="24"/>
        </w:rPr>
      </w:pPr>
    </w:p>
    <w:p w14:paraId="4C494847"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229.- </w:t>
      </w:r>
      <w:r w:rsidRPr="00A355CD">
        <w:rPr>
          <w:rFonts w:ascii="Arial Narrow" w:hAnsi="Arial Narrow"/>
          <w:b/>
          <w:bCs/>
          <w:sz w:val="24"/>
          <w:szCs w:val="24"/>
        </w:rPr>
        <w:t xml:space="preserve">Artículos transitorios del Decreto número 2678, aprobado por la LXIV Legislatura del Estado el 1 de septiembre del 2021 y publicado en el Periódico Oficial número 38 Décima Primera Sección de fecha 18 de septiembre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primer párrafo del artículo 124 </w:t>
      </w:r>
      <w:r w:rsidRPr="00A355CD">
        <w:rPr>
          <w:rFonts w:ascii="Arial Narrow" w:hAnsi="Arial Narrow"/>
          <w:b/>
          <w:bCs/>
          <w:sz w:val="24"/>
          <w:szCs w:val="24"/>
        </w:rPr>
        <w:t xml:space="preserve">de la Constitución Política del Estado Libre y Soberano de Oaxaca. </w:t>
      </w:r>
    </w:p>
    <w:p w14:paraId="78FA10EC" w14:textId="77777777" w:rsidR="00797A97" w:rsidRPr="00A355CD" w:rsidRDefault="00797A97" w:rsidP="00FB7023">
      <w:pPr>
        <w:spacing w:after="0" w:line="276" w:lineRule="auto"/>
        <w:jc w:val="both"/>
        <w:rPr>
          <w:rFonts w:ascii="Arial Narrow" w:hAnsi="Arial Narrow"/>
          <w:sz w:val="24"/>
          <w:szCs w:val="24"/>
        </w:rPr>
      </w:pPr>
    </w:p>
    <w:p w14:paraId="285CF8F9"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11C82514" w14:textId="77777777" w:rsidR="00FB7023" w:rsidRPr="00A355CD" w:rsidRDefault="00FB7023" w:rsidP="00FB7023">
      <w:pPr>
        <w:spacing w:after="0" w:line="276" w:lineRule="auto"/>
        <w:jc w:val="center"/>
        <w:rPr>
          <w:rFonts w:ascii="Arial Narrow" w:hAnsi="Arial Narrow"/>
          <w:sz w:val="24"/>
          <w:szCs w:val="24"/>
        </w:rPr>
      </w:pPr>
    </w:p>
    <w:p w14:paraId="464321B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r w:rsidRPr="00A355CD">
        <w:rPr>
          <w:rFonts w:ascii="Arial Narrow" w:hAnsi="Arial Narrow"/>
          <w:sz w:val="24"/>
          <w:szCs w:val="24"/>
        </w:rPr>
        <w:t>.-</w:t>
      </w:r>
      <w:proofErr w:type="gramEnd"/>
      <w:r w:rsidRPr="00A355CD">
        <w:rPr>
          <w:rFonts w:ascii="Arial Narrow" w:hAnsi="Arial Narrow"/>
          <w:sz w:val="24"/>
          <w:szCs w:val="24"/>
        </w:rPr>
        <w:t xml:space="preserve"> El presente Decreto entrará en vigor al día siguiente de su publicación en el Periódico Oficial del Gobierno del Estado de Oaxaca. </w:t>
      </w:r>
    </w:p>
    <w:p w14:paraId="18716531" w14:textId="77777777" w:rsidR="00FB7023" w:rsidRDefault="00FB7023" w:rsidP="00FB7023">
      <w:pPr>
        <w:spacing w:after="0" w:line="276" w:lineRule="auto"/>
        <w:jc w:val="both"/>
        <w:rPr>
          <w:rFonts w:ascii="Arial Narrow" w:hAnsi="Arial Narrow"/>
          <w:b/>
          <w:bCs/>
          <w:sz w:val="24"/>
          <w:szCs w:val="24"/>
        </w:rPr>
      </w:pPr>
    </w:p>
    <w:p w14:paraId="5143B80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2DF6E8D6" w14:textId="77777777" w:rsidR="00FB7023" w:rsidRDefault="00FB7023" w:rsidP="00FB7023">
      <w:pPr>
        <w:spacing w:after="0" w:line="276" w:lineRule="auto"/>
        <w:jc w:val="both"/>
        <w:rPr>
          <w:rFonts w:ascii="Arial Narrow" w:hAnsi="Arial Narrow"/>
          <w:b/>
          <w:bCs/>
          <w:color w:val="C00000"/>
          <w:sz w:val="24"/>
          <w:szCs w:val="24"/>
        </w:rPr>
      </w:pPr>
    </w:p>
    <w:p w14:paraId="744F37D9"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lastRenderedPageBreak/>
        <w:t xml:space="preserve">230.- </w:t>
      </w:r>
      <w:r w:rsidRPr="00A355CD">
        <w:rPr>
          <w:rFonts w:ascii="Arial Narrow" w:hAnsi="Arial Narrow"/>
          <w:b/>
          <w:bCs/>
          <w:sz w:val="24"/>
          <w:szCs w:val="24"/>
        </w:rPr>
        <w:t xml:space="preserve">Artículos transitorios del Decreto número 2679, aprobado por la LXIV Legislatura del Estado el 1 de septiembre del 2021 y publicado en el Periódico Oficial número 41 Cuarta Sección de fecha 9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tercer párrafo del artículo 137 </w:t>
      </w:r>
      <w:r w:rsidRPr="00A355CD">
        <w:rPr>
          <w:rFonts w:ascii="Arial Narrow" w:hAnsi="Arial Narrow"/>
          <w:b/>
          <w:bCs/>
          <w:sz w:val="24"/>
          <w:szCs w:val="24"/>
        </w:rPr>
        <w:t xml:space="preserve">de la Constitución Política del Estado Libre y Soberano de Oaxaca. </w:t>
      </w:r>
    </w:p>
    <w:p w14:paraId="1E1E856E" w14:textId="77777777" w:rsidR="00FB7023" w:rsidRDefault="00FB7023" w:rsidP="00FB7023">
      <w:pPr>
        <w:spacing w:after="0" w:line="276" w:lineRule="auto"/>
        <w:jc w:val="both"/>
        <w:rPr>
          <w:rFonts w:ascii="Arial Narrow" w:hAnsi="Arial Narrow"/>
          <w:b/>
          <w:bCs/>
          <w:sz w:val="24"/>
          <w:szCs w:val="24"/>
        </w:rPr>
      </w:pPr>
    </w:p>
    <w:p w14:paraId="13F1A1B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7D560F1" w14:textId="77777777" w:rsidR="00FB7023" w:rsidRDefault="00FB7023" w:rsidP="00FB7023">
      <w:pPr>
        <w:spacing w:after="0" w:line="276" w:lineRule="auto"/>
        <w:jc w:val="both"/>
        <w:rPr>
          <w:rFonts w:ascii="Arial Narrow" w:hAnsi="Arial Narrow"/>
          <w:b/>
          <w:bCs/>
          <w:sz w:val="24"/>
          <w:szCs w:val="24"/>
        </w:rPr>
      </w:pPr>
    </w:p>
    <w:p w14:paraId="0FF4BC4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3AE757D1" w14:textId="77777777" w:rsidR="00FB7023" w:rsidRDefault="00FB7023" w:rsidP="00FB7023">
      <w:pPr>
        <w:spacing w:after="0" w:line="276" w:lineRule="auto"/>
        <w:jc w:val="both"/>
        <w:rPr>
          <w:rFonts w:ascii="Arial Narrow" w:hAnsi="Arial Narrow"/>
          <w:b/>
          <w:bCs/>
          <w:sz w:val="24"/>
          <w:szCs w:val="24"/>
        </w:rPr>
      </w:pPr>
    </w:p>
    <w:p w14:paraId="5820C1F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7BBE2726" w14:textId="77777777" w:rsidR="00FB7023" w:rsidRDefault="00FB7023" w:rsidP="00FB7023">
      <w:pPr>
        <w:spacing w:after="0" w:line="276" w:lineRule="auto"/>
        <w:jc w:val="both"/>
        <w:rPr>
          <w:rFonts w:ascii="Arial Narrow" w:hAnsi="Arial Narrow"/>
          <w:b/>
          <w:bCs/>
          <w:color w:val="C00000"/>
          <w:sz w:val="24"/>
          <w:szCs w:val="24"/>
        </w:rPr>
      </w:pPr>
    </w:p>
    <w:p w14:paraId="48F0D7C3"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231.- </w:t>
      </w:r>
      <w:r w:rsidRPr="00A355CD">
        <w:rPr>
          <w:rFonts w:ascii="Arial Narrow" w:hAnsi="Arial Narrow"/>
          <w:b/>
          <w:bCs/>
          <w:sz w:val="24"/>
          <w:szCs w:val="24"/>
        </w:rPr>
        <w:t xml:space="preserve">Artículos transitorios del Decreto número 2711, aprobado por la LXIV Legislatura del Estado el 15 de septiembre del 2021 y publicado en el Periódico Oficial número 42 Segunda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vigésimo sexto del artículo 12 de la </w:t>
      </w:r>
      <w:r w:rsidRPr="00A355CD">
        <w:rPr>
          <w:rFonts w:ascii="Arial Narrow" w:hAnsi="Arial Narrow"/>
          <w:b/>
          <w:bCs/>
          <w:sz w:val="24"/>
          <w:szCs w:val="24"/>
        </w:rPr>
        <w:t xml:space="preserve">Constitución Política del Estado Libre y Soberano de Oaxaca. </w:t>
      </w:r>
    </w:p>
    <w:p w14:paraId="5A923086" w14:textId="77777777" w:rsidR="00FB7023" w:rsidRDefault="00FB7023" w:rsidP="00FB7023">
      <w:pPr>
        <w:spacing w:after="0" w:line="276" w:lineRule="auto"/>
        <w:jc w:val="both"/>
        <w:rPr>
          <w:rFonts w:ascii="Arial Narrow" w:hAnsi="Arial Narrow"/>
          <w:b/>
          <w:bCs/>
          <w:sz w:val="24"/>
          <w:szCs w:val="24"/>
        </w:rPr>
      </w:pPr>
    </w:p>
    <w:p w14:paraId="355C78F8"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7999856" w14:textId="77777777" w:rsidR="00FB7023" w:rsidRDefault="00FB7023" w:rsidP="00FB7023">
      <w:pPr>
        <w:spacing w:after="0" w:line="276" w:lineRule="auto"/>
        <w:jc w:val="both"/>
        <w:rPr>
          <w:rFonts w:ascii="Arial Narrow" w:hAnsi="Arial Narrow"/>
          <w:b/>
          <w:bCs/>
          <w:sz w:val="24"/>
          <w:szCs w:val="24"/>
        </w:rPr>
      </w:pPr>
    </w:p>
    <w:p w14:paraId="1A75F7B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3AAC93C6" w14:textId="77777777" w:rsidR="00FB7023" w:rsidRDefault="00FB7023" w:rsidP="00FB7023">
      <w:pPr>
        <w:spacing w:after="0" w:line="276" w:lineRule="auto"/>
        <w:jc w:val="both"/>
        <w:rPr>
          <w:rFonts w:ascii="Arial Narrow" w:hAnsi="Arial Narrow"/>
          <w:b/>
          <w:bCs/>
          <w:sz w:val="24"/>
          <w:szCs w:val="24"/>
        </w:rPr>
      </w:pPr>
    </w:p>
    <w:p w14:paraId="09ADF58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71B1641B" w14:textId="77777777" w:rsidR="00FB7023" w:rsidRDefault="00FB7023" w:rsidP="00FB7023">
      <w:pPr>
        <w:spacing w:after="0" w:line="276" w:lineRule="auto"/>
        <w:jc w:val="both"/>
        <w:rPr>
          <w:rFonts w:ascii="Arial Narrow" w:hAnsi="Arial Narrow"/>
          <w:b/>
          <w:bCs/>
          <w:color w:val="C00000"/>
          <w:sz w:val="24"/>
          <w:szCs w:val="24"/>
        </w:rPr>
      </w:pPr>
    </w:p>
    <w:p w14:paraId="3D5A49C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232.- </w:t>
      </w:r>
      <w:r w:rsidRPr="00A355CD">
        <w:rPr>
          <w:rFonts w:ascii="Arial Narrow" w:hAnsi="Arial Narrow"/>
          <w:b/>
          <w:bCs/>
          <w:sz w:val="24"/>
          <w:szCs w:val="24"/>
        </w:rPr>
        <w:t xml:space="preserve">Artículos transitorios del Decreto número 2712, aprobado por la LXIV Legislatura del Estado el 15 de septiembre del 2021 y publicado en el Periódico Oficial número 42 Tercera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inciso c) del párrafo vigésimo octavo del artículo 12 de la </w:t>
      </w:r>
      <w:r w:rsidRPr="00A355CD">
        <w:rPr>
          <w:rFonts w:ascii="Arial Narrow" w:hAnsi="Arial Narrow"/>
          <w:b/>
          <w:bCs/>
          <w:sz w:val="24"/>
          <w:szCs w:val="24"/>
        </w:rPr>
        <w:t xml:space="preserve">Constitución Política del Estado Libre y Soberano de Oaxaca. </w:t>
      </w:r>
    </w:p>
    <w:p w14:paraId="4BCC6B52" w14:textId="77777777" w:rsidR="00FB7023" w:rsidRDefault="00FB7023" w:rsidP="00FB7023">
      <w:pPr>
        <w:spacing w:after="0" w:line="276" w:lineRule="auto"/>
        <w:jc w:val="both"/>
        <w:rPr>
          <w:rFonts w:ascii="Arial Narrow" w:hAnsi="Arial Narrow"/>
          <w:b/>
          <w:bCs/>
          <w:sz w:val="24"/>
          <w:szCs w:val="24"/>
        </w:rPr>
      </w:pPr>
    </w:p>
    <w:p w14:paraId="7C3E0C71"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3703B37" w14:textId="77777777" w:rsidR="00FB7023" w:rsidRDefault="00FB7023" w:rsidP="00FB7023">
      <w:pPr>
        <w:spacing w:after="0" w:line="276" w:lineRule="auto"/>
        <w:jc w:val="both"/>
        <w:rPr>
          <w:rFonts w:ascii="Arial Narrow" w:hAnsi="Arial Narrow"/>
          <w:b/>
          <w:bCs/>
          <w:sz w:val="24"/>
          <w:szCs w:val="24"/>
        </w:rPr>
      </w:pPr>
    </w:p>
    <w:p w14:paraId="339CAA09"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1C33FB41" w14:textId="77777777" w:rsidR="00FB7023" w:rsidRDefault="00FB7023" w:rsidP="00FB7023">
      <w:pPr>
        <w:spacing w:after="0" w:line="276" w:lineRule="auto"/>
        <w:jc w:val="both"/>
        <w:rPr>
          <w:rFonts w:ascii="Arial Narrow" w:hAnsi="Arial Narrow"/>
          <w:b/>
          <w:bCs/>
          <w:sz w:val="24"/>
          <w:szCs w:val="24"/>
        </w:rPr>
      </w:pPr>
    </w:p>
    <w:p w14:paraId="113ABA3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150796E5" w14:textId="77777777" w:rsidR="00FB7023" w:rsidRDefault="00FB7023" w:rsidP="00FB7023">
      <w:pPr>
        <w:spacing w:after="0" w:line="276" w:lineRule="auto"/>
        <w:jc w:val="both"/>
        <w:rPr>
          <w:rFonts w:ascii="Arial Narrow" w:hAnsi="Arial Narrow"/>
          <w:b/>
          <w:bCs/>
          <w:color w:val="C00000"/>
          <w:sz w:val="24"/>
          <w:szCs w:val="24"/>
        </w:rPr>
      </w:pPr>
    </w:p>
    <w:p w14:paraId="5F3495C6"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233.- </w:t>
      </w:r>
      <w:r w:rsidRPr="00A355CD">
        <w:rPr>
          <w:rFonts w:ascii="Arial Narrow" w:hAnsi="Arial Narrow"/>
          <w:b/>
          <w:bCs/>
          <w:sz w:val="24"/>
          <w:szCs w:val="24"/>
        </w:rPr>
        <w:t xml:space="preserve">Artículos transitorios del Decreto número 2713, aprobado por la LXIV Legislatura del Estado el 15 de septiembre del 2021 y publicado en el Periódico Oficial número 42 Segunda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tercer párrafo del artículo 138 de la </w:t>
      </w:r>
      <w:r w:rsidRPr="00A355CD">
        <w:rPr>
          <w:rFonts w:ascii="Arial Narrow" w:hAnsi="Arial Narrow"/>
          <w:b/>
          <w:bCs/>
          <w:sz w:val="24"/>
          <w:szCs w:val="24"/>
        </w:rPr>
        <w:t xml:space="preserve">Constitución Política del Estado Libre y Soberano de Oaxaca. </w:t>
      </w:r>
    </w:p>
    <w:p w14:paraId="7F62AAD0" w14:textId="77777777" w:rsidR="00FB7023" w:rsidRDefault="00FB7023" w:rsidP="00FB7023">
      <w:pPr>
        <w:spacing w:after="0" w:line="276" w:lineRule="auto"/>
        <w:jc w:val="center"/>
        <w:rPr>
          <w:rFonts w:ascii="Arial Narrow" w:hAnsi="Arial Narrow"/>
          <w:b/>
          <w:bCs/>
          <w:sz w:val="24"/>
          <w:szCs w:val="24"/>
        </w:rPr>
      </w:pPr>
    </w:p>
    <w:p w14:paraId="073FDE4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83E44A5" w14:textId="77777777" w:rsidR="00FB7023" w:rsidRDefault="00FB7023" w:rsidP="00FB7023">
      <w:pPr>
        <w:spacing w:after="0" w:line="276" w:lineRule="auto"/>
        <w:jc w:val="both"/>
        <w:rPr>
          <w:rFonts w:ascii="Arial Narrow" w:hAnsi="Arial Narrow"/>
          <w:b/>
          <w:bCs/>
          <w:sz w:val="24"/>
          <w:szCs w:val="24"/>
        </w:rPr>
      </w:pPr>
    </w:p>
    <w:p w14:paraId="47DC506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6A052674" w14:textId="77777777" w:rsidR="00FB7023" w:rsidRDefault="00FB7023" w:rsidP="00FB7023">
      <w:pPr>
        <w:spacing w:after="0" w:line="276" w:lineRule="auto"/>
        <w:jc w:val="both"/>
        <w:rPr>
          <w:rFonts w:ascii="Arial Narrow" w:hAnsi="Arial Narrow"/>
          <w:b/>
          <w:bCs/>
          <w:sz w:val="24"/>
          <w:szCs w:val="24"/>
        </w:rPr>
      </w:pPr>
    </w:p>
    <w:p w14:paraId="62A1225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5AAEE9D3" w14:textId="77777777" w:rsidR="00FB7023" w:rsidRDefault="00FB7023" w:rsidP="00FB7023">
      <w:pPr>
        <w:spacing w:after="0" w:line="276" w:lineRule="auto"/>
        <w:jc w:val="both"/>
        <w:rPr>
          <w:rFonts w:ascii="Arial Narrow" w:hAnsi="Arial Narrow"/>
          <w:b/>
          <w:bCs/>
          <w:color w:val="C00000"/>
          <w:sz w:val="24"/>
          <w:szCs w:val="24"/>
        </w:rPr>
      </w:pPr>
    </w:p>
    <w:p w14:paraId="034D206B" w14:textId="77777777"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234.- </w:t>
      </w:r>
      <w:r w:rsidRPr="00A355CD">
        <w:rPr>
          <w:rFonts w:ascii="Arial Narrow" w:hAnsi="Arial Narrow"/>
          <w:b/>
          <w:bCs/>
          <w:sz w:val="24"/>
          <w:szCs w:val="24"/>
        </w:rPr>
        <w:t xml:space="preserve">Artículos transitorios del Decreto número 2736, aprobado por la LXIV Legislatura del Estado el 22 de septiembre del 2021 y publicado en el Periódico Oficial número 43 Novena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párrafo décimo segundo, recorriéndose el subsecuente al artículo 3; y se </w:t>
      </w:r>
      <w:r w:rsidRPr="00A355CD">
        <w:rPr>
          <w:rFonts w:ascii="Arial Narrow" w:hAnsi="Arial Narrow"/>
          <w:b/>
          <w:bCs/>
          <w:sz w:val="24"/>
          <w:szCs w:val="24"/>
        </w:rPr>
        <w:t xml:space="preserve">ADICIONA </w:t>
      </w:r>
      <w:r w:rsidRPr="00A355CD">
        <w:rPr>
          <w:rFonts w:ascii="Arial Narrow" w:hAnsi="Arial Narrow"/>
          <w:sz w:val="24"/>
          <w:szCs w:val="24"/>
        </w:rPr>
        <w:t>una fracción VII, recorriéndose las fracciones subsecuentes</w:t>
      </w:r>
      <w:r>
        <w:rPr>
          <w:rFonts w:ascii="Arial Narrow" w:hAnsi="Arial Narrow"/>
          <w:sz w:val="24"/>
          <w:szCs w:val="24"/>
        </w:rPr>
        <w:t xml:space="preserve"> </w:t>
      </w:r>
      <w:r w:rsidRPr="00A355CD">
        <w:rPr>
          <w:rFonts w:ascii="Arial Narrow" w:hAnsi="Arial Narrow"/>
          <w:sz w:val="24"/>
          <w:szCs w:val="24"/>
        </w:rPr>
        <w:t xml:space="preserve">del sexto párrafo del Apartado C del artículo 114 de la </w:t>
      </w:r>
      <w:r w:rsidRPr="00A355CD">
        <w:rPr>
          <w:rFonts w:ascii="Arial Narrow" w:hAnsi="Arial Narrow"/>
          <w:b/>
          <w:bCs/>
          <w:sz w:val="24"/>
          <w:szCs w:val="24"/>
        </w:rPr>
        <w:t xml:space="preserve">Constitución Política del Estado Libre y Soberano de Oaxaca. </w:t>
      </w:r>
    </w:p>
    <w:p w14:paraId="40E15767" w14:textId="77777777" w:rsidR="00FB7023" w:rsidRPr="00A355CD" w:rsidRDefault="00FB7023" w:rsidP="00FB7023">
      <w:pPr>
        <w:spacing w:after="0" w:line="276" w:lineRule="auto"/>
        <w:jc w:val="both"/>
        <w:rPr>
          <w:rFonts w:ascii="Arial Narrow" w:hAnsi="Arial Narrow"/>
          <w:sz w:val="24"/>
          <w:szCs w:val="24"/>
        </w:rPr>
      </w:pPr>
    </w:p>
    <w:p w14:paraId="1FE2DC8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5D338DF8" w14:textId="77777777" w:rsidR="00FB7023" w:rsidRDefault="00FB7023" w:rsidP="00FB7023">
      <w:pPr>
        <w:spacing w:after="0" w:line="276" w:lineRule="auto"/>
        <w:jc w:val="both"/>
        <w:rPr>
          <w:rFonts w:ascii="Arial Narrow" w:hAnsi="Arial Narrow"/>
          <w:b/>
          <w:bCs/>
          <w:sz w:val="24"/>
          <w:szCs w:val="24"/>
        </w:rPr>
      </w:pPr>
    </w:p>
    <w:p w14:paraId="1DDA5C4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D11F870" w14:textId="77777777" w:rsidR="00FB7023" w:rsidRDefault="00FB7023" w:rsidP="00FB7023">
      <w:pPr>
        <w:spacing w:after="0" w:line="276" w:lineRule="auto"/>
        <w:jc w:val="both"/>
        <w:rPr>
          <w:rFonts w:ascii="Arial Narrow" w:hAnsi="Arial Narrow"/>
          <w:b/>
          <w:bCs/>
          <w:sz w:val="24"/>
          <w:szCs w:val="24"/>
        </w:rPr>
      </w:pPr>
    </w:p>
    <w:p w14:paraId="1574BDD4"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AA31906" w14:textId="77777777" w:rsidR="00FB7023" w:rsidRDefault="00FB7023" w:rsidP="00FB7023">
      <w:pPr>
        <w:spacing w:after="0" w:line="276" w:lineRule="auto"/>
        <w:jc w:val="both"/>
        <w:rPr>
          <w:rFonts w:ascii="Arial Narrow" w:hAnsi="Arial Narrow"/>
          <w:b/>
          <w:bCs/>
          <w:sz w:val="24"/>
          <w:szCs w:val="24"/>
        </w:rPr>
      </w:pPr>
    </w:p>
    <w:p w14:paraId="1E03DF10" w14:textId="77777777" w:rsidR="00FB7023"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Honorable Congreso del Estado de Oaxaca, realizará las adecuaciones legales en la legislación estatal para armonizar su contenido con lo dispuesto en el presente Decreto, en el plazo de 90 días contados a partir de su publicación en el Periódico Oficial del Gobierno del Estado de Oaxaca. </w:t>
      </w:r>
    </w:p>
    <w:p w14:paraId="15912129" w14:textId="77777777" w:rsidR="00FB7023" w:rsidRPr="00A355CD" w:rsidRDefault="00FB7023" w:rsidP="00FB7023">
      <w:pPr>
        <w:spacing w:after="0" w:line="276" w:lineRule="auto"/>
        <w:jc w:val="both"/>
        <w:rPr>
          <w:rFonts w:ascii="Arial Narrow" w:hAnsi="Arial Narrow"/>
          <w:sz w:val="24"/>
          <w:szCs w:val="24"/>
        </w:rPr>
      </w:pPr>
    </w:p>
    <w:p w14:paraId="7BB1EC25"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235.- </w:t>
      </w:r>
      <w:r w:rsidRPr="00A355CD">
        <w:rPr>
          <w:rFonts w:ascii="Arial Narrow" w:hAnsi="Arial Narrow"/>
          <w:b/>
          <w:bCs/>
          <w:sz w:val="24"/>
          <w:szCs w:val="24"/>
        </w:rPr>
        <w:t xml:space="preserve">Artículos transitorios del Decreto número 2738, aprobado por la LXIV Legislatura del Estado el 22 de septiembre del 2021 y publicado en el Periódico Oficial número 46 Sexta Sección de fecha 13 de noviembre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los párrafos décimo segundo y décimo tercero del artículo 12, el párrafo primero del artículo 23 y la fracción III del artículo 24 de la </w:t>
      </w:r>
      <w:r w:rsidRPr="00A355CD">
        <w:rPr>
          <w:rFonts w:ascii="Arial Narrow" w:hAnsi="Arial Narrow"/>
          <w:b/>
          <w:bCs/>
          <w:sz w:val="24"/>
          <w:szCs w:val="24"/>
        </w:rPr>
        <w:t xml:space="preserve">Constitución Política del Estado Libre y Soberano de Oaxaca. </w:t>
      </w:r>
    </w:p>
    <w:p w14:paraId="73BD47DE" w14:textId="77777777" w:rsidR="00FB7023" w:rsidRDefault="00FB7023" w:rsidP="00FB7023">
      <w:pPr>
        <w:spacing w:after="0" w:line="276" w:lineRule="auto"/>
        <w:jc w:val="both"/>
        <w:rPr>
          <w:rFonts w:ascii="Arial Narrow" w:hAnsi="Arial Narrow"/>
          <w:b/>
          <w:bCs/>
          <w:sz w:val="24"/>
          <w:szCs w:val="24"/>
        </w:rPr>
      </w:pPr>
    </w:p>
    <w:p w14:paraId="3F7AF66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6B4A9BE9" w14:textId="77777777" w:rsidR="00FB7023" w:rsidRDefault="00FB7023" w:rsidP="00FB7023">
      <w:pPr>
        <w:spacing w:after="0" w:line="276" w:lineRule="auto"/>
        <w:jc w:val="both"/>
        <w:rPr>
          <w:rFonts w:ascii="Arial Narrow" w:hAnsi="Arial Narrow"/>
          <w:b/>
          <w:bCs/>
          <w:sz w:val="24"/>
          <w:szCs w:val="24"/>
        </w:rPr>
      </w:pPr>
    </w:p>
    <w:p w14:paraId="284C2E1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0D90BFF6" w14:textId="77777777" w:rsidR="00FB7023" w:rsidRDefault="00FB7023" w:rsidP="00FB7023">
      <w:pPr>
        <w:spacing w:after="0" w:line="276" w:lineRule="auto"/>
        <w:jc w:val="both"/>
        <w:rPr>
          <w:rFonts w:ascii="Arial Narrow" w:hAnsi="Arial Narrow"/>
          <w:b/>
          <w:bCs/>
          <w:color w:val="C00000"/>
          <w:sz w:val="24"/>
          <w:szCs w:val="24"/>
        </w:rPr>
      </w:pPr>
    </w:p>
    <w:p w14:paraId="0520FC2A"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236.- </w:t>
      </w:r>
      <w:r w:rsidRPr="00A355CD">
        <w:rPr>
          <w:rFonts w:ascii="Arial Narrow" w:hAnsi="Arial Narrow"/>
          <w:b/>
          <w:bCs/>
          <w:sz w:val="24"/>
          <w:szCs w:val="24"/>
        </w:rPr>
        <w:t xml:space="preserve">Artículos transitorios del Decreto número 2739, aprobado por la LXIV Legislatura del Estado el 22 de septiembre del 2021 y publicado en el Periódico Oficial número 42 Cuarta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los párrafos decimoséptimo y decimonoveno del artículo 12 de la </w:t>
      </w:r>
      <w:r w:rsidRPr="00A355CD">
        <w:rPr>
          <w:rFonts w:ascii="Arial Narrow" w:hAnsi="Arial Narrow"/>
          <w:b/>
          <w:bCs/>
          <w:sz w:val="24"/>
          <w:szCs w:val="24"/>
        </w:rPr>
        <w:t xml:space="preserve">Constitución Política del Estado Libre y Soberano de Oaxaca. </w:t>
      </w:r>
    </w:p>
    <w:p w14:paraId="5D7688C9" w14:textId="77777777" w:rsidR="00FB7023" w:rsidRDefault="00FB7023" w:rsidP="00FB7023">
      <w:pPr>
        <w:spacing w:after="0" w:line="276" w:lineRule="auto"/>
        <w:jc w:val="both"/>
        <w:rPr>
          <w:rFonts w:ascii="Arial Narrow" w:hAnsi="Arial Narrow"/>
          <w:b/>
          <w:bCs/>
          <w:sz w:val="24"/>
          <w:szCs w:val="24"/>
        </w:rPr>
      </w:pPr>
    </w:p>
    <w:p w14:paraId="276A635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7718554" w14:textId="77777777" w:rsidR="00FB7023" w:rsidRDefault="00FB7023" w:rsidP="00FB7023">
      <w:pPr>
        <w:spacing w:after="0" w:line="276" w:lineRule="auto"/>
        <w:jc w:val="both"/>
        <w:rPr>
          <w:rFonts w:ascii="Arial Narrow" w:hAnsi="Arial Narrow"/>
          <w:b/>
          <w:bCs/>
          <w:sz w:val="24"/>
          <w:szCs w:val="24"/>
        </w:rPr>
      </w:pPr>
    </w:p>
    <w:p w14:paraId="1914AC0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49175697" w14:textId="77777777" w:rsidR="00FB7023" w:rsidRDefault="00FB7023" w:rsidP="00FB7023">
      <w:pPr>
        <w:spacing w:after="0" w:line="276" w:lineRule="auto"/>
        <w:jc w:val="both"/>
        <w:rPr>
          <w:rFonts w:ascii="Arial Narrow" w:hAnsi="Arial Narrow"/>
          <w:b/>
          <w:bCs/>
          <w:sz w:val="24"/>
          <w:szCs w:val="24"/>
        </w:rPr>
      </w:pPr>
    </w:p>
    <w:p w14:paraId="1F61A97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00AFD098" w14:textId="77777777" w:rsidR="00FB7023" w:rsidRDefault="00FB7023" w:rsidP="00FB7023">
      <w:pPr>
        <w:spacing w:after="0" w:line="276" w:lineRule="auto"/>
        <w:jc w:val="both"/>
        <w:rPr>
          <w:rFonts w:ascii="Arial Narrow" w:hAnsi="Arial Narrow"/>
          <w:b/>
          <w:bCs/>
          <w:sz w:val="24"/>
          <w:szCs w:val="24"/>
        </w:rPr>
      </w:pPr>
    </w:p>
    <w:p w14:paraId="73E202D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Quedan derogadas todas las disposiciones jurídicas de igual o menor jerarquía que contravengan lo dispuesto en el presente Decreto.</w:t>
      </w:r>
    </w:p>
    <w:p w14:paraId="40934DEB" w14:textId="77777777" w:rsidR="00FB7023" w:rsidRDefault="00FB7023" w:rsidP="00FB7023">
      <w:pPr>
        <w:spacing w:after="0" w:line="276" w:lineRule="auto"/>
        <w:jc w:val="both"/>
        <w:rPr>
          <w:rFonts w:ascii="Arial Narrow" w:hAnsi="Arial Narrow"/>
          <w:b/>
          <w:bCs/>
          <w:color w:val="C00000"/>
          <w:sz w:val="24"/>
          <w:szCs w:val="24"/>
        </w:rPr>
      </w:pPr>
    </w:p>
    <w:p w14:paraId="6E20F9B9"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237.- </w:t>
      </w:r>
      <w:r w:rsidRPr="00A355CD">
        <w:rPr>
          <w:rFonts w:ascii="Arial Narrow" w:hAnsi="Arial Narrow"/>
          <w:b/>
          <w:bCs/>
          <w:sz w:val="24"/>
          <w:szCs w:val="24"/>
        </w:rPr>
        <w:t xml:space="preserve">Artículos transitorios del Decreto número 2741, aprobado por la LXIV Legislatura del Estado el 22 de septiembre del 2021 y publicado en el Periódico Oficial número 46 Sexta Sección de fecha 13 de noviembre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trigésimo segundo del artículo 12; y el párrafo noveno del artículo 16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1DD36FDF" w14:textId="77777777" w:rsidR="00797A97" w:rsidRDefault="00797A97" w:rsidP="00FB7023">
      <w:pPr>
        <w:spacing w:after="0" w:line="276" w:lineRule="auto"/>
        <w:jc w:val="both"/>
        <w:rPr>
          <w:rFonts w:ascii="Arial Narrow" w:hAnsi="Arial Narrow"/>
          <w:b/>
          <w:bCs/>
          <w:sz w:val="24"/>
          <w:szCs w:val="24"/>
        </w:rPr>
      </w:pPr>
    </w:p>
    <w:p w14:paraId="1A166F7B"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9BF71CA" w14:textId="77777777" w:rsidR="00FB7023" w:rsidRDefault="00FB7023" w:rsidP="00FB7023">
      <w:pPr>
        <w:spacing w:after="0" w:line="276" w:lineRule="auto"/>
        <w:jc w:val="both"/>
        <w:rPr>
          <w:rFonts w:ascii="Arial Narrow" w:hAnsi="Arial Narrow"/>
          <w:b/>
          <w:bCs/>
          <w:sz w:val="24"/>
          <w:szCs w:val="24"/>
        </w:rPr>
      </w:pPr>
    </w:p>
    <w:p w14:paraId="707D346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E4FAA49" w14:textId="77777777" w:rsidR="00FB7023" w:rsidRDefault="00FB7023" w:rsidP="00FB7023">
      <w:pPr>
        <w:spacing w:after="0" w:line="276" w:lineRule="auto"/>
        <w:jc w:val="both"/>
        <w:rPr>
          <w:rFonts w:ascii="Arial Narrow" w:hAnsi="Arial Narrow"/>
          <w:b/>
          <w:bCs/>
          <w:sz w:val="24"/>
          <w:szCs w:val="24"/>
        </w:rPr>
      </w:pPr>
    </w:p>
    <w:p w14:paraId="214470C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en el Periódico Oficial del Gobierno del Estado de Oaxaca. </w:t>
      </w:r>
    </w:p>
    <w:p w14:paraId="59A7A6AF" w14:textId="77777777" w:rsidR="00FB7023" w:rsidRDefault="00FB7023" w:rsidP="00FB7023">
      <w:pPr>
        <w:spacing w:after="0" w:line="276" w:lineRule="auto"/>
        <w:jc w:val="both"/>
        <w:rPr>
          <w:rFonts w:ascii="Arial Narrow" w:hAnsi="Arial Narrow"/>
          <w:b/>
          <w:bCs/>
          <w:color w:val="C00000"/>
          <w:sz w:val="24"/>
          <w:szCs w:val="24"/>
        </w:rPr>
      </w:pPr>
    </w:p>
    <w:p w14:paraId="0FB27559"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238.- </w:t>
      </w:r>
      <w:r w:rsidRPr="00A355CD">
        <w:rPr>
          <w:rFonts w:ascii="Arial Narrow" w:hAnsi="Arial Narrow"/>
          <w:b/>
          <w:bCs/>
          <w:sz w:val="24"/>
          <w:szCs w:val="24"/>
        </w:rPr>
        <w:t xml:space="preserve">Artículos transitorios del Decreto número 2742, aprobado por la LXIV Legislatura del Estado el 22 de septiembre del 2021 y publicado en el Periódico Oficial número 43 Octava </w:t>
      </w:r>
      <w:r w:rsidRPr="00A355CD">
        <w:rPr>
          <w:rFonts w:ascii="Arial Narrow" w:hAnsi="Arial Narrow"/>
          <w:b/>
          <w:bCs/>
          <w:sz w:val="24"/>
          <w:szCs w:val="24"/>
        </w:rPr>
        <w:lastRenderedPageBreak/>
        <w:t xml:space="preserve">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al artículo 12 de la </w:t>
      </w:r>
      <w:r w:rsidRPr="00A355CD">
        <w:rPr>
          <w:rFonts w:ascii="Arial Narrow" w:hAnsi="Arial Narrow"/>
          <w:b/>
          <w:bCs/>
          <w:sz w:val="24"/>
          <w:szCs w:val="24"/>
        </w:rPr>
        <w:t xml:space="preserve">Constitución Política del Estado Libre y Soberano de Oaxaca. </w:t>
      </w:r>
    </w:p>
    <w:p w14:paraId="4C4C8EC7" w14:textId="77777777" w:rsidR="00FB7023" w:rsidRDefault="00FB7023" w:rsidP="00FB7023">
      <w:pPr>
        <w:spacing w:after="0" w:line="276" w:lineRule="auto"/>
        <w:jc w:val="both"/>
        <w:rPr>
          <w:rFonts w:ascii="Arial Narrow" w:hAnsi="Arial Narrow"/>
          <w:b/>
          <w:bCs/>
          <w:sz w:val="24"/>
          <w:szCs w:val="24"/>
        </w:rPr>
      </w:pPr>
    </w:p>
    <w:p w14:paraId="300E5205"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306D489C" w14:textId="77777777" w:rsidR="00FB7023" w:rsidRDefault="00FB7023" w:rsidP="00FB7023">
      <w:pPr>
        <w:spacing w:after="0" w:line="276" w:lineRule="auto"/>
        <w:jc w:val="both"/>
        <w:rPr>
          <w:rFonts w:ascii="Arial Narrow" w:hAnsi="Arial Narrow"/>
          <w:b/>
          <w:bCs/>
          <w:sz w:val="24"/>
          <w:szCs w:val="24"/>
        </w:rPr>
      </w:pPr>
    </w:p>
    <w:p w14:paraId="6B87446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3F578140" w14:textId="77777777" w:rsidR="00FB7023" w:rsidRDefault="00FB7023" w:rsidP="00FB7023">
      <w:pPr>
        <w:spacing w:after="0" w:line="276" w:lineRule="auto"/>
        <w:jc w:val="both"/>
        <w:rPr>
          <w:rFonts w:ascii="Arial Narrow" w:hAnsi="Arial Narrow"/>
          <w:b/>
          <w:bCs/>
          <w:sz w:val="24"/>
          <w:szCs w:val="24"/>
        </w:rPr>
      </w:pPr>
    </w:p>
    <w:p w14:paraId="1B0654A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5CEB8EA5" w14:textId="77777777" w:rsidR="00FB7023" w:rsidRDefault="00FB7023" w:rsidP="00FB7023">
      <w:pPr>
        <w:spacing w:after="0" w:line="276" w:lineRule="auto"/>
        <w:jc w:val="both"/>
        <w:rPr>
          <w:rFonts w:ascii="Arial Narrow" w:hAnsi="Arial Narrow"/>
          <w:b/>
          <w:bCs/>
          <w:sz w:val="24"/>
          <w:szCs w:val="24"/>
        </w:rPr>
      </w:pPr>
    </w:p>
    <w:p w14:paraId="53CC3E4F"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Honorable Congreso del Estado de Oaxaca deberá emitir la legislación secundaria a que se refiere el presente Decreto, en el plazo de los trescientos sesenta y cinco días hábiles contados a partir de su publicación en el Periódico Oficial del Gobierno del Estado de Oaxaca. </w:t>
      </w:r>
    </w:p>
    <w:p w14:paraId="5D7F4BE4" w14:textId="77777777" w:rsidR="00FB7023" w:rsidRDefault="00FB7023" w:rsidP="00FB7023">
      <w:pPr>
        <w:spacing w:after="0" w:line="276" w:lineRule="auto"/>
        <w:jc w:val="both"/>
        <w:rPr>
          <w:rFonts w:ascii="Arial Narrow" w:hAnsi="Arial Narrow"/>
          <w:b/>
          <w:bCs/>
          <w:color w:val="C00000"/>
          <w:sz w:val="24"/>
          <w:szCs w:val="24"/>
        </w:rPr>
      </w:pPr>
    </w:p>
    <w:p w14:paraId="778F58F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239.- </w:t>
      </w:r>
      <w:r w:rsidRPr="00A355CD">
        <w:rPr>
          <w:rFonts w:ascii="Arial Narrow" w:hAnsi="Arial Narrow"/>
          <w:b/>
          <w:bCs/>
          <w:sz w:val="24"/>
          <w:szCs w:val="24"/>
        </w:rPr>
        <w:t xml:space="preserve">Artículos transitorios del Decreto número 2743, aprobado por la LXIV Legislatura del Estado el 22 de septiembre del 2021 y publicado en el Periódico Oficial número 42 Quinta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segundo del artículo 19 de la </w:t>
      </w:r>
      <w:r w:rsidRPr="00A355CD">
        <w:rPr>
          <w:rFonts w:ascii="Arial Narrow" w:hAnsi="Arial Narrow"/>
          <w:b/>
          <w:bCs/>
          <w:sz w:val="24"/>
          <w:szCs w:val="24"/>
        </w:rPr>
        <w:t xml:space="preserve">Constitución Política del Estado Libre y Soberano de Oaxaca. </w:t>
      </w:r>
    </w:p>
    <w:p w14:paraId="51542410" w14:textId="77777777" w:rsidR="00FB7023" w:rsidRDefault="00FB7023" w:rsidP="00FB7023">
      <w:pPr>
        <w:spacing w:after="0" w:line="276" w:lineRule="auto"/>
        <w:jc w:val="both"/>
        <w:rPr>
          <w:rFonts w:ascii="Arial Narrow" w:hAnsi="Arial Narrow"/>
          <w:b/>
          <w:bCs/>
          <w:sz w:val="24"/>
          <w:szCs w:val="24"/>
        </w:rPr>
      </w:pPr>
    </w:p>
    <w:p w14:paraId="23F8663C"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0B76DF45" w14:textId="77777777" w:rsidR="00FB7023" w:rsidRDefault="00FB7023" w:rsidP="00FB7023">
      <w:pPr>
        <w:spacing w:after="0" w:line="276" w:lineRule="auto"/>
        <w:jc w:val="both"/>
        <w:rPr>
          <w:rFonts w:ascii="Arial Narrow" w:hAnsi="Arial Narrow"/>
          <w:b/>
          <w:bCs/>
          <w:sz w:val="24"/>
          <w:szCs w:val="24"/>
        </w:rPr>
      </w:pPr>
    </w:p>
    <w:p w14:paraId="6A601AE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3F40827" w14:textId="77777777" w:rsidR="00FB7023" w:rsidRDefault="00FB7023" w:rsidP="00FB7023">
      <w:pPr>
        <w:spacing w:after="0" w:line="276" w:lineRule="auto"/>
        <w:jc w:val="both"/>
        <w:rPr>
          <w:rFonts w:ascii="Arial Narrow" w:hAnsi="Arial Narrow"/>
          <w:b/>
          <w:bCs/>
          <w:sz w:val="24"/>
          <w:szCs w:val="24"/>
        </w:rPr>
      </w:pPr>
    </w:p>
    <w:p w14:paraId="43E96E8C"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6D42DB68" w14:textId="77777777" w:rsidR="00FB7023" w:rsidRDefault="00FB7023" w:rsidP="00FB7023">
      <w:pPr>
        <w:spacing w:after="0" w:line="276" w:lineRule="auto"/>
        <w:jc w:val="both"/>
        <w:rPr>
          <w:rFonts w:ascii="Arial Narrow" w:hAnsi="Arial Narrow"/>
          <w:b/>
          <w:bCs/>
          <w:sz w:val="24"/>
          <w:szCs w:val="24"/>
        </w:rPr>
      </w:pPr>
    </w:p>
    <w:p w14:paraId="38E809DC"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todas las disposiciones jurídicas de igual o menor jerarquía que contravengan lo dispuesto en el presente Decreto. </w:t>
      </w:r>
    </w:p>
    <w:p w14:paraId="38CF181C" w14:textId="77777777" w:rsidR="00FB7023" w:rsidRDefault="00FB7023" w:rsidP="00FB7023">
      <w:pPr>
        <w:spacing w:after="0" w:line="276" w:lineRule="auto"/>
        <w:jc w:val="both"/>
        <w:rPr>
          <w:rFonts w:ascii="Arial Narrow" w:hAnsi="Arial Narrow"/>
          <w:b/>
          <w:bCs/>
          <w:color w:val="C00000"/>
          <w:sz w:val="24"/>
          <w:szCs w:val="24"/>
        </w:rPr>
      </w:pPr>
    </w:p>
    <w:p w14:paraId="7BDCC62E"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240.- </w:t>
      </w:r>
      <w:r w:rsidRPr="00A355CD">
        <w:rPr>
          <w:rFonts w:ascii="Arial Narrow" w:hAnsi="Arial Narrow"/>
          <w:b/>
          <w:bCs/>
          <w:sz w:val="24"/>
          <w:szCs w:val="24"/>
        </w:rPr>
        <w:t xml:space="preserve">Artículos transitorios del Decreto número 2744, aprobado por la LXIV Legislatura del Estado el 22 de septiembre del 2021 y publicado en el Periódico Oficial número 42 Quinta Sección de fecha 16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el párrafo décimo primero al artículo 21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w:t>
      </w:r>
    </w:p>
    <w:p w14:paraId="5FABD502" w14:textId="77777777" w:rsidR="00FB7023" w:rsidRDefault="00FB7023" w:rsidP="00FB7023">
      <w:pPr>
        <w:spacing w:after="0" w:line="276" w:lineRule="auto"/>
        <w:jc w:val="both"/>
        <w:rPr>
          <w:rFonts w:ascii="Arial Narrow" w:hAnsi="Arial Narrow"/>
          <w:b/>
          <w:bCs/>
          <w:sz w:val="24"/>
          <w:szCs w:val="24"/>
        </w:rPr>
      </w:pPr>
    </w:p>
    <w:p w14:paraId="5E17A922"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4CC05D69" w14:textId="77777777" w:rsidR="00FB7023" w:rsidRDefault="00FB7023" w:rsidP="00FB7023">
      <w:pPr>
        <w:spacing w:after="0" w:line="276" w:lineRule="auto"/>
        <w:jc w:val="both"/>
        <w:rPr>
          <w:rFonts w:ascii="Arial Narrow" w:hAnsi="Arial Narrow"/>
          <w:b/>
          <w:bCs/>
          <w:sz w:val="24"/>
          <w:szCs w:val="24"/>
        </w:rPr>
      </w:pPr>
    </w:p>
    <w:p w14:paraId="0ACC59BE"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lastRenderedPageBreak/>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C9B8445" w14:textId="77777777" w:rsidR="00FB7023" w:rsidRDefault="00FB7023" w:rsidP="00FB7023">
      <w:pPr>
        <w:spacing w:after="0" w:line="276" w:lineRule="auto"/>
        <w:jc w:val="both"/>
        <w:rPr>
          <w:rFonts w:ascii="Arial Narrow" w:hAnsi="Arial Narrow"/>
          <w:b/>
          <w:bCs/>
          <w:sz w:val="24"/>
          <w:szCs w:val="24"/>
        </w:rPr>
      </w:pPr>
    </w:p>
    <w:p w14:paraId="552E3863"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69360854" w14:textId="77777777" w:rsidR="00FB7023" w:rsidRDefault="00FB7023" w:rsidP="00FB7023">
      <w:pPr>
        <w:spacing w:after="0" w:line="276" w:lineRule="auto"/>
        <w:jc w:val="both"/>
        <w:rPr>
          <w:rFonts w:ascii="Arial Narrow" w:hAnsi="Arial Narrow"/>
          <w:b/>
          <w:bCs/>
          <w:sz w:val="24"/>
          <w:szCs w:val="24"/>
        </w:rPr>
      </w:pPr>
    </w:p>
    <w:p w14:paraId="58EA5A9A"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todas las disposiciones de igual o menor jerarquía, que se opongan a lo dispuesto en el presente Decreto. </w:t>
      </w:r>
    </w:p>
    <w:p w14:paraId="31A2A8DA" w14:textId="77777777" w:rsidR="00FB7023" w:rsidRDefault="00FB7023" w:rsidP="00FB7023">
      <w:pPr>
        <w:spacing w:after="0" w:line="276" w:lineRule="auto"/>
        <w:jc w:val="both"/>
        <w:rPr>
          <w:rFonts w:ascii="Arial Narrow" w:hAnsi="Arial Narrow"/>
          <w:b/>
          <w:bCs/>
          <w:color w:val="C00000"/>
          <w:sz w:val="24"/>
          <w:szCs w:val="24"/>
        </w:rPr>
      </w:pPr>
    </w:p>
    <w:p w14:paraId="4834840B"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241.- </w:t>
      </w:r>
      <w:r w:rsidRPr="00A355CD">
        <w:rPr>
          <w:rFonts w:ascii="Arial Narrow" w:hAnsi="Arial Narrow"/>
          <w:b/>
          <w:bCs/>
          <w:sz w:val="24"/>
          <w:szCs w:val="24"/>
        </w:rPr>
        <w:t xml:space="preserve">Artículos transitorios del Decreto número 2745, aprobado por la LXIV Legislatura del Estado el 22 de septiembre del 2021 y publicado en el Periódico Oficial número 43 Novena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artículo 83 de la </w:t>
      </w:r>
      <w:r w:rsidRPr="00A355CD">
        <w:rPr>
          <w:rFonts w:ascii="Arial Narrow" w:hAnsi="Arial Narrow"/>
          <w:b/>
          <w:bCs/>
          <w:sz w:val="24"/>
          <w:szCs w:val="24"/>
        </w:rPr>
        <w:t xml:space="preserve">Constitución Política del Estado Libre y Soberano de Oaxaca. </w:t>
      </w:r>
    </w:p>
    <w:p w14:paraId="21BA7376" w14:textId="77777777" w:rsidR="00FB7023" w:rsidRDefault="00FB7023" w:rsidP="00FB7023">
      <w:pPr>
        <w:spacing w:after="0" w:line="276" w:lineRule="auto"/>
        <w:jc w:val="both"/>
        <w:rPr>
          <w:rFonts w:ascii="Arial Narrow" w:hAnsi="Arial Narrow"/>
          <w:b/>
          <w:bCs/>
          <w:sz w:val="24"/>
          <w:szCs w:val="24"/>
        </w:rPr>
      </w:pPr>
    </w:p>
    <w:p w14:paraId="08EC4B10"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6C086C71" w14:textId="77777777" w:rsidR="00FB7023" w:rsidRDefault="00FB7023" w:rsidP="00FB7023">
      <w:pPr>
        <w:spacing w:after="0" w:line="276" w:lineRule="auto"/>
        <w:jc w:val="both"/>
        <w:rPr>
          <w:rFonts w:ascii="Arial Narrow" w:hAnsi="Arial Narrow"/>
          <w:b/>
          <w:bCs/>
          <w:sz w:val="24"/>
          <w:szCs w:val="24"/>
        </w:rPr>
      </w:pPr>
    </w:p>
    <w:p w14:paraId="1A351DC5"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2C3C5A5" w14:textId="77777777" w:rsidR="00FB7023" w:rsidRDefault="00FB7023" w:rsidP="00FB7023">
      <w:pPr>
        <w:spacing w:after="0" w:line="276" w:lineRule="auto"/>
        <w:jc w:val="both"/>
        <w:rPr>
          <w:rFonts w:ascii="Arial Narrow" w:hAnsi="Arial Narrow"/>
          <w:b/>
          <w:bCs/>
          <w:sz w:val="24"/>
          <w:szCs w:val="24"/>
        </w:rPr>
      </w:pPr>
    </w:p>
    <w:p w14:paraId="2B81EB7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232E144" w14:textId="77777777" w:rsidR="00FB7023" w:rsidRDefault="00FB7023" w:rsidP="00FB7023">
      <w:pPr>
        <w:spacing w:after="0" w:line="276" w:lineRule="auto"/>
        <w:jc w:val="both"/>
        <w:rPr>
          <w:rFonts w:ascii="Arial Narrow" w:hAnsi="Arial Narrow"/>
          <w:b/>
          <w:bCs/>
          <w:color w:val="C00000"/>
          <w:sz w:val="24"/>
          <w:szCs w:val="24"/>
        </w:rPr>
      </w:pPr>
    </w:p>
    <w:p w14:paraId="64F8BE8C"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242- </w:t>
      </w:r>
      <w:r w:rsidRPr="00A355CD">
        <w:rPr>
          <w:rFonts w:ascii="Arial Narrow" w:hAnsi="Arial Narrow"/>
          <w:b/>
          <w:bCs/>
          <w:sz w:val="24"/>
          <w:szCs w:val="24"/>
        </w:rPr>
        <w:t xml:space="preserve">Artículos transitorios del Decreto número 2746, aprobado por la LXIV Legislatura del Estado el 22 de septiembre del 2021 y publicado en el Periódico Oficial número 50 Octava Sección, de fecha 11 de diciembre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párrafo cuarto del Apartado D del Artículo 114 de la </w:t>
      </w:r>
      <w:r w:rsidRPr="00A355CD">
        <w:rPr>
          <w:rFonts w:ascii="Arial Narrow" w:hAnsi="Arial Narrow"/>
          <w:b/>
          <w:bCs/>
          <w:sz w:val="24"/>
          <w:szCs w:val="24"/>
        </w:rPr>
        <w:t xml:space="preserve">Constitución Política del Estado Libre y Soberano de Oaxaca. </w:t>
      </w:r>
    </w:p>
    <w:p w14:paraId="1A90AB8A" w14:textId="77777777" w:rsidR="00797A97" w:rsidRDefault="00797A97" w:rsidP="00FB7023">
      <w:pPr>
        <w:spacing w:after="0" w:line="276" w:lineRule="auto"/>
        <w:jc w:val="both"/>
        <w:rPr>
          <w:rFonts w:ascii="Arial Narrow" w:hAnsi="Arial Narrow"/>
          <w:b/>
          <w:bCs/>
          <w:sz w:val="24"/>
          <w:szCs w:val="24"/>
        </w:rPr>
      </w:pPr>
    </w:p>
    <w:p w14:paraId="2F2E3522" w14:textId="77777777" w:rsidR="00FB7023" w:rsidRDefault="00FB7023" w:rsidP="00FB7023">
      <w:pPr>
        <w:spacing w:after="0" w:line="276" w:lineRule="auto"/>
        <w:jc w:val="center"/>
        <w:rPr>
          <w:rFonts w:ascii="Arial Narrow" w:hAnsi="Arial Narrow"/>
          <w:b/>
          <w:bCs/>
          <w:sz w:val="24"/>
          <w:szCs w:val="24"/>
        </w:rPr>
      </w:pPr>
      <w:r w:rsidRPr="00A355CD">
        <w:rPr>
          <w:rFonts w:ascii="Arial Narrow" w:hAnsi="Arial Narrow"/>
          <w:b/>
          <w:bCs/>
          <w:sz w:val="24"/>
          <w:szCs w:val="24"/>
        </w:rPr>
        <w:t>TRANSITORIOS</w:t>
      </w:r>
    </w:p>
    <w:p w14:paraId="1AB920FC" w14:textId="77777777" w:rsidR="00FB7023" w:rsidRPr="00A355CD" w:rsidRDefault="00FB7023" w:rsidP="00FB7023">
      <w:pPr>
        <w:spacing w:after="0" w:line="276" w:lineRule="auto"/>
        <w:jc w:val="center"/>
        <w:rPr>
          <w:rFonts w:ascii="Arial Narrow" w:hAnsi="Arial Narrow"/>
          <w:sz w:val="24"/>
          <w:szCs w:val="24"/>
        </w:rPr>
      </w:pPr>
    </w:p>
    <w:p w14:paraId="4B332FE6"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5C167EB" w14:textId="77777777" w:rsidR="00FB7023" w:rsidRDefault="00FB7023" w:rsidP="00FB7023">
      <w:pPr>
        <w:spacing w:after="0" w:line="276" w:lineRule="auto"/>
        <w:jc w:val="both"/>
        <w:rPr>
          <w:rFonts w:ascii="Arial Narrow" w:hAnsi="Arial Narrow"/>
          <w:b/>
          <w:bCs/>
          <w:sz w:val="24"/>
          <w:szCs w:val="24"/>
        </w:rPr>
      </w:pPr>
    </w:p>
    <w:p w14:paraId="67BC624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41136209" w14:textId="77777777" w:rsidR="00FB7023" w:rsidRDefault="00FB7023" w:rsidP="00FB7023">
      <w:pPr>
        <w:spacing w:after="0" w:line="276" w:lineRule="auto"/>
        <w:jc w:val="both"/>
        <w:rPr>
          <w:rFonts w:ascii="Arial Narrow" w:hAnsi="Arial Narrow"/>
          <w:b/>
          <w:bCs/>
          <w:sz w:val="24"/>
          <w:szCs w:val="24"/>
        </w:rPr>
      </w:pPr>
    </w:p>
    <w:p w14:paraId="1FA4D31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Honorable Congreso del Estado de Oaxaca realizará las adecuaciones correspondientes en la legislación estatal para armonizar su contenido con lo dispuesto en el </w:t>
      </w:r>
      <w:r w:rsidRPr="00A355CD">
        <w:rPr>
          <w:rFonts w:ascii="Arial Narrow" w:hAnsi="Arial Narrow"/>
          <w:sz w:val="24"/>
          <w:szCs w:val="24"/>
        </w:rPr>
        <w:lastRenderedPageBreak/>
        <w:t xml:space="preserve">presente Decreto, en el plazo de noventa días contados a partir de su publicación en el Periódico Oficial del Gobierno del Estado de Oaxaca. </w:t>
      </w:r>
    </w:p>
    <w:p w14:paraId="11437280" w14:textId="77777777" w:rsidR="00FB7023" w:rsidRDefault="00FB7023" w:rsidP="00FB7023">
      <w:pPr>
        <w:spacing w:after="0" w:line="276" w:lineRule="auto"/>
        <w:jc w:val="both"/>
        <w:rPr>
          <w:rFonts w:ascii="Arial Narrow" w:hAnsi="Arial Narrow"/>
          <w:b/>
          <w:bCs/>
          <w:color w:val="C00000"/>
          <w:sz w:val="24"/>
          <w:szCs w:val="24"/>
        </w:rPr>
      </w:pPr>
    </w:p>
    <w:p w14:paraId="638C5B1C" w14:textId="7EF8DE16" w:rsidR="00FB7023"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t xml:space="preserve">243.- </w:t>
      </w:r>
      <w:r w:rsidRPr="00A355CD">
        <w:rPr>
          <w:rFonts w:ascii="Arial Narrow" w:hAnsi="Arial Narrow"/>
          <w:b/>
          <w:bCs/>
          <w:sz w:val="24"/>
          <w:szCs w:val="24"/>
        </w:rPr>
        <w:t xml:space="preserve">Artículos transitorios del Decreto número 2747, aprobado por la LXIV Legislatura del Estado el 22 de septiembre del 2021 y publicado en el Periódico Oficial número 43 Novena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REFORMAN </w:t>
      </w:r>
      <w:r w:rsidRPr="00A355CD">
        <w:rPr>
          <w:rFonts w:ascii="Arial Narrow" w:hAnsi="Arial Narrow"/>
          <w:sz w:val="24"/>
          <w:szCs w:val="24"/>
        </w:rPr>
        <w:t xml:space="preserve">los párrafos tercero, cuarto y quinto del apartado D del artículo 114 de la </w:t>
      </w:r>
      <w:r w:rsidRPr="00A355CD">
        <w:rPr>
          <w:rFonts w:ascii="Arial Narrow" w:hAnsi="Arial Narrow"/>
          <w:b/>
          <w:bCs/>
          <w:sz w:val="24"/>
          <w:szCs w:val="24"/>
        </w:rPr>
        <w:t xml:space="preserve">Constitución Política del Estado Libre y Soberano de Oaxaca. </w:t>
      </w:r>
    </w:p>
    <w:p w14:paraId="2C6CFA5D" w14:textId="77777777" w:rsidR="001E4E81" w:rsidRPr="00A355CD" w:rsidRDefault="001E4E81" w:rsidP="00FB7023">
      <w:pPr>
        <w:spacing w:after="0" w:line="276" w:lineRule="auto"/>
        <w:jc w:val="both"/>
        <w:rPr>
          <w:rFonts w:ascii="Arial Narrow" w:hAnsi="Arial Narrow"/>
          <w:sz w:val="24"/>
          <w:szCs w:val="24"/>
        </w:rPr>
      </w:pPr>
    </w:p>
    <w:p w14:paraId="1A902D5F"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28295414" w14:textId="77777777" w:rsidR="00FB7023" w:rsidRDefault="00FB7023" w:rsidP="00FB7023">
      <w:pPr>
        <w:spacing w:after="0" w:line="276" w:lineRule="auto"/>
        <w:jc w:val="both"/>
        <w:rPr>
          <w:rFonts w:ascii="Arial Narrow" w:hAnsi="Arial Narrow"/>
          <w:b/>
          <w:bCs/>
          <w:sz w:val="24"/>
          <w:szCs w:val="24"/>
        </w:rPr>
      </w:pPr>
    </w:p>
    <w:p w14:paraId="548B5071"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7F99DC55" w14:textId="77777777" w:rsidR="00FB7023" w:rsidRDefault="00FB7023" w:rsidP="00FB7023">
      <w:pPr>
        <w:spacing w:after="0" w:line="276" w:lineRule="auto"/>
        <w:jc w:val="both"/>
        <w:rPr>
          <w:rFonts w:ascii="Arial Narrow" w:hAnsi="Arial Narrow"/>
          <w:b/>
          <w:bCs/>
          <w:sz w:val="24"/>
          <w:szCs w:val="24"/>
        </w:rPr>
      </w:pPr>
    </w:p>
    <w:p w14:paraId="4CA6AE8D"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318332DC" w14:textId="77777777" w:rsidR="00FB7023" w:rsidRDefault="00FB7023" w:rsidP="00FB7023">
      <w:pPr>
        <w:spacing w:after="0" w:line="276" w:lineRule="auto"/>
        <w:jc w:val="both"/>
        <w:rPr>
          <w:rFonts w:ascii="Arial Narrow" w:hAnsi="Arial Narrow"/>
          <w:b/>
          <w:bCs/>
          <w:sz w:val="24"/>
          <w:szCs w:val="24"/>
        </w:rPr>
      </w:pPr>
    </w:p>
    <w:p w14:paraId="1143016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Quedan derogadas todas las disposiciones jurídicas de igual o menor jerarquía que contravengan lo dispuesto en el presente Decreto. </w:t>
      </w:r>
    </w:p>
    <w:p w14:paraId="5298CFD0" w14:textId="77777777" w:rsidR="00FB7023" w:rsidRDefault="00FB7023" w:rsidP="00FB7023">
      <w:pPr>
        <w:spacing w:after="0" w:line="276" w:lineRule="auto"/>
        <w:jc w:val="both"/>
        <w:rPr>
          <w:rFonts w:ascii="Arial Narrow" w:hAnsi="Arial Narrow"/>
          <w:b/>
          <w:bCs/>
          <w:sz w:val="24"/>
          <w:szCs w:val="24"/>
        </w:rPr>
      </w:pPr>
    </w:p>
    <w:p w14:paraId="4B6935C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CUARTO.-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Honorable Congreso del Estado de Oaxaca deberá realizar las adecuaciones jurídicas en la legislación estatal que tengan por objeto armonizar lo dispuesto en el presente Decreto, en el plazo de los 180 días hábiles siguientes a su publicación en el Periódico Oficial del Gobierno del Estado de Oaxaca. </w:t>
      </w:r>
    </w:p>
    <w:p w14:paraId="1E40FD9E" w14:textId="77777777" w:rsidR="00FB7023" w:rsidRDefault="00FB7023" w:rsidP="00FB7023">
      <w:pPr>
        <w:spacing w:after="0" w:line="276" w:lineRule="auto"/>
        <w:jc w:val="both"/>
        <w:rPr>
          <w:rFonts w:ascii="Arial Narrow" w:hAnsi="Arial Narrow"/>
          <w:b/>
          <w:bCs/>
          <w:color w:val="C00000"/>
          <w:sz w:val="24"/>
          <w:szCs w:val="24"/>
        </w:rPr>
      </w:pPr>
    </w:p>
    <w:p w14:paraId="3E4E6692"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244.- </w:t>
      </w:r>
      <w:r w:rsidRPr="00A355CD">
        <w:rPr>
          <w:rFonts w:ascii="Arial Narrow" w:hAnsi="Arial Narrow"/>
          <w:b/>
          <w:bCs/>
          <w:sz w:val="24"/>
          <w:szCs w:val="24"/>
        </w:rPr>
        <w:t xml:space="preserve">Artículos transitorios del Decreto número 2796, aprobado por la LXIV Legislatura del Estado el 29 de septiembre del 2021 y publicado en el Periódico Oficial número 46 Quinta Sección de fecha 13 de noviembre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ADICIONA </w:t>
      </w:r>
      <w:r w:rsidRPr="00A355CD">
        <w:rPr>
          <w:rFonts w:ascii="Arial Narrow" w:hAnsi="Arial Narrow"/>
          <w:sz w:val="24"/>
          <w:szCs w:val="24"/>
        </w:rPr>
        <w:t xml:space="preserve">un último párrafo al artículo 116 de la Constitución Política del Estado Libre y Soberano de Oaxaca. </w:t>
      </w:r>
    </w:p>
    <w:p w14:paraId="60C1D683" w14:textId="77777777" w:rsidR="00FB7023" w:rsidRDefault="00FB7023" w:rsidP="00FB7023">
      <w:pPr>
        <w:spacing w:after="0" w:line="276" w:lineRule="auto"/>
        <w:jc w:val="both"/>
        <w:rPr>
          <w:rFonts w:ascii="Arial Narrow" w:hAnsi="Arial Narrow"/>
          <w:b/>
          <w:bCs/>
          <w:sz w:val="24"/>
          <w:szCs w:val="24"/>
        </w:rPr>
      </w:pPr>
    </w:p>
    <w:p w14:paraId="074F59E0"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0A37AAA3" w14:textId="77777777" w:rsidR="00FB7023" w:rsidRDefault="00FB7023" w:rsidP="00FB7023">
      <w:pPr>
        <w:spacing w:after="0" w:line="276" w:lineRule="auto"/>
        <w:jc w:val="both"/>
        <w:rPr>
          <w:rFonts w:ascii="Arial Narrow" w:hAnsi="Arial Narrow"/>
          <w:b/>
          <w:bCs/>
          <w:sz w:val="24"/>
          <w:szCs w:val="24"/>
        </w:rPr>
      </w:pPr>
    </w:p>
    <w:p w14:paraId="1499F4E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7154F28B" w14:textId="77777777" w:rsidR="00FB7023" w:rsidRDefault="00FB7023" w:rsidP="00FB7023">
      <w:pPr>
        <w:spacing w:after="0" w:line="276" w:lineRule="auto"/>
        <w:jc w:val="both"/>
        <w:rPr>
          <w:rFonts w:ascii="Arial Narrow" w:hAnsi="Arial Narrow"/>
          <w:b/>
          <w:bCs/>
          <w:sz w:val="24"/>
          <w:szCs w:val="24"/>
        </w:rPr>
      </w:pPr>
    </w:p>
    <w:p w14:paraId="62E9BA4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TERCERO.-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Se derogan todas aquellas disposiciones jurídicas de igual o mejor jerarquía que contravengan lo dispuesto en el presente Decreto. </w:t>
      </w:r>
    </w:p>
    <w:p w14:paraId="3B9C1254" w14:textId="77777777" w:rsidR="00FB7023" w:rsidRDefault="00FB7023" w:rsidP="00FB7023">
      <w:pPr>
        <w:spacing w:after="0" w:line="276" w:lineRule="auto"/>
        <w:jc w:val="both"/>
        <w:rPr>
          <w:rFonts w:ascii="Arial Narrow" w:hAnsi="Arial Narrow"/>
          <w:b/>
          <w:bCs/>
          <w:color w:val="C00000"/>
          <w:sz w:val="24"/>
          <w:szCs w:val="24"/>
        </w:rPr>
      </w:pPr>
    </w:p>
    <w:p w14:paraId="6D7806DD" w14:textId="77777777" w:rsidR="00FB7023" w:rsidRPr="00A355CD" w:rsidRDefault="00FB7023" w:rsidP="00FB7023">
      <w:pPr>
        <w:spacing w:after="0" w:line="276" w:lineRule="auto"/>
        <w:jc w:val="both"/>
        <w:rPr>
          <w:rFonts w:ascii="Arial Narrow" w:hAnsi="Arial Narrow"/>
          <w:b/>
          <w:bCs/>
          <w:sz w:val="24"/>
          <w:szCs w:val="24"/>
        </w:rPr>
      </w:pPr>
      <w:r w:rsidRPr="00A355CD">
        <w:rPr>
          <w:rFonts w:ascii="Arial Narrow" w:hAnsi="Arial Narrow"/>
          <w:b/>
          <w:bCs/>
          <w:color w:val="C00000"/>
          <w:sz w:val="24"/>
          <w:szCs w:val="24"/>
        </w:rPr>
        <w:lastRenderedPageBreak/>
        <w:t xml:space="preserve">245.- </w:t>
      </w:r>
      <w:r w:rsidRPr="00A355CD">
        <w:rPr>
          <w:rFonts w:ascii="Arial Narrow" w:hAnsi="Arial Narrow"/>
          <w:b/>
          <w:bCs/>
          <w:sz w:val="24"/>
          <w:szCs w:val="24"/>
        </w:rPr>
        <w:t xml:space="preserve">Artículos transitorios del Decreto número 2797, aprobado por la LXIV Legislatura del Estado el 29 de septiembre del 2021 y publicado en el Periódico Oficial número 43 Décima Sección de fecha 23 de octubre del 2021,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el octavo párrafo del artículo 12 de la </w:t>
      </w:r>
      <w:r w:rsidRPr="00A355CD">
        <w:rPr>
          <w:rFonts w:ascii="Arial Narrow" w:hAnsi="Arial Narrow"/>
          <w:b/>
          <w:bCs/>
          <w:sz w:val="24"/>
          <w:szCs w:val="24"/>
        </w:rPr>
        <w:t>Constitución Política del Estado Libre y Soberano de Oaxaca.</w:t>
      </w:r>
    </w:p>
    <w:p w14:paraId="30AC5122" w14:textId="77777777" w:rsidR="00FB7023" w:rsidRDefault="00FB7023" w:rsidP="00FB7023">
      <w:pPr>
        <w:spacing w:after="0" w:line="276" w:lineRule="auto"/>
        <w:jc w:val="both"/>
        <w:rPr>
          <w:rFonts w:ascii="Arial Narrow" w:hAnsi="Arial Narrow"/>
          <w:b/>
          <w:bCs/>
          <w:sz w:val="24"/>
          <w:szCs w:val="24"/>
        </w:rPr>
      </w:pPr>
    </w:p>
    <w:p w14:paraId="5DB16123"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78E8691B" w14:textId="77777777" w:rsidR="00FB7023" w:rsidRDefault="00FB7023" w:rsidP="00FB7023">
      <w:pPr>
        <w:spacing w:after="0" w:line="276" w:lineRule="auto"/>
        <w:jc w:val="both"/>
        <w:rPr>
          <w:rFonts w:ascii="Arial Narrow" w:hAnsi="Arial Narrow"/>
          <w:b/>
          <w:bCs/>
          <w:sz w:val="24"/>
          <w:szCs w:val="24"/>
        </w:rPr>
      </w:pPr>
    </w:p>
    <w:p w14:paraId="07153882"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42584E7" w14:textId="77777777" w:rsidR="00FB7023" w:rsidRDefault="00FB7023" w:rsidP="00FB7023">
      <w:pPr>
        <w:spacing w:after="0" w:line="276" w:lineRule="auto"/>
        <w:jc w:val="both"/>
        <w:rPr>
          <w:rFonts w:ascii="Arial Narrow" w:hAnsi="Arial Narrow"/>
          <w:b/>
          <w:bCs/>
          <w:sz w:val="24"/>
          <w:szCs w:val="24"/>
        </w:rPr>
      </w:pPr>
    </w:p>
    <w:p w14:paraId="3E687C2B"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Publíquese el presente Decreto en el Periódico Oficial del Gobierno del Estado de Oaxaca. </w:t>
      </w:r>
    </w:p>
    <w:p w14:paraId="497046D3" w14:textId="77777777" w:rsidR="00FB7023" w:rsidRDefault="00FB7023" w:rsidP="00FB7023">
      <w:pPr>
        <w:spacing w:after="0" w:line="276" w:lineRule="auto"/>
        <w:jc w:val="both"/>
        <w:rPr>
          <w:rFonts w:ascii="Arial Narrow" w:hAnsi="Arial Narrow"/>
          <w:b/>
          <w:bCs/>
          <w:color w:val="C00000"/>
          <w:sz w:val="24"/>
          <w:szCs w:val="24"/>
        </w:rPr>
      </w:pPr>
    </w:p>
    <w:p w14:paraId="7359F83F" w14:textId="77777777" w:rsidR="00FB7023" w:rsidRPr="00A355CD" w:rsidRDefault="00FB7023" w:rsidP="00FB7023">
      <w:pPr>
        <w:spacing w:after="0" w:line="276" w:lineRule="auto"/>
        <w:jc w:val="both"/>
        <w:rPr>
          <w:rFonts w:ascii="Arial Narrow" w:hAnsi="Arial Narrow"/>
          <w:sz w:val="24"/>
          <w:szCs w:val="24"/>
        </w:rPr>
      </w:pPr>
      <w:r w:rsidRPr="00A355CD">
        <w:rPr>
          <w:rFonts w:ascii="Arial Narrow" w:hAnsi="Arial Narrow"/>
          <w:b/>
          <w:bCs/>
          <w:color w:val="C00000"/>
          <w:sz w:val="24"/>
          <w:szCs w:val="24"/>
        </w:rPr>
        <w:t xml:space="preserve">246.- </w:t>
      </w:r>
      <w:r w:rsidRPr="00A355CD">
        <w:rPr>
          <w:rFonts w:ascii="Arial Narrow" w:hAnsi="Arial Narrow"/>
          <w:b/>
          <w:bCs/>
          <w:sz w:val="24"/>
          <w:szCs w:val="24"/>
        </w:rPr>
        <w:t xml:space="preserve">Artículos transitorios del Decreto número 578, aprobado por la LXV Legislatura del Estado el 16 de marzo del 2022 y publicado en el Periódico Oficial número 15 Décima Quinta Sección de fecha 9 de abril del 2022, </w:t>
      </w:r>
      <w:r w:rsidRPr="00A355CD">
        <w:rPr>
          <w:rFonts w:ascii="Arial Narrow" w:hAnsi="Arial Narrow"/>
          <w:sz w:val="24"/>
          <w:szCs w:val="24"/>
        </w:rPr>
        <w:t xml:space="preserve">mediante el que se </w:t>
      </w:r>
      <w:r w:rsidRPr="00A355CD">
        <w:rPr>
          <w:rFonts w:ascii="Arial Narrow" w:hAnsi="Arial Narrow"/>
          <w:b/>
          <w:bCs/>
          <w:sz w:val="24"/>
          <w:szCs w:val="24"/>
        </w:rPr>
        <w:t xml:space="preserve">REFORMA </w:t>
      </w:r>
      <w:r w:rsidRPr="00A355CD">
        <w:rPr>
          <w:rFonts w:ascii="Arial Narrow" w:hAnsi="Arial Narrow"/>
          <w:sz w:val="24"/>
          <w:szCs w:val="24"/>
        </w:rPr>
        <w:t xml:space="preserve">la fracción V del artículo 79 de la </w:t>
      </w:r>
      <w:r w:rsidRPr="00A355CD">
        <w:rPr>
          <w:rFonts w:ascii="Arial Narrow" w:hAnsi="Arial Narrow"/>
          <w:b/>
          <w:bCs/>
          <w:sz w:val="24"/>
          <w:szCs w:val="24"/>
        </w:rPr>
        <w:t>Constitución Política del Estado Libre y Soberano de Oaxaca</w:t>
      </w:r>
      <w:r w:rsidRPr="00A355CD">
        <w:rPr>
          <w:rFonts w:ascii="Arial Narrow" w:hAnsi="Arial Narrow"/>
          <w:sz w:val="24"/>
          <w:szCs w:val="24"/>
        </w:rPr>
        <w:t xml:space="preserve">; y el párrafo tercero del artículo 21 de la </w:t>
      </w:r>
      <w:r w:rsidRPr="00A355CD">
        <w:rPr>
          <w:rFonts w:ascii="Arial Narrow" w:hAnsi="Arial Narrow"/>
          <w:b/>
          <w:bCs/>
          <w:sz w:val="24"/>
          <w:szCs w:val="24"/>
        </w:rPr>
        <w:t xml:space="preserve">Ley Orgánica del Poder Ejecutivo del Estado de Oaxaca. </w:t>
      </w:r>
    </w:p>
    <w:p w14:paraId="5D9582CB" w14:textId="77777777" w:rsidR="00FB7023" w:rsidRDefault="00FB7023" w:rsidP="00FB7023">
      <w:pPr>
        <w:spacing w:after="0" w:line="276" w:lineRule="auto"/>
        <w:jc w:val="both"/>
        <w:rPr>
          <w:rFonts w:ascii="Arial Narrow" w:hAnsi="Arial Narrow"/>
          <w:b/>
          <w:bCs/>
          <w:sz w:val="24"/>
          <w:szCs w:val="24"/>
        </w:rPr>
      </w:pPr>
    </w:p>
    <w:p w14:paraId="4BC793F7" w14:textId="77777777" w:rsidR="00FB7023" w:rsidRPr="00A355CD" w:rsidRDefault="00FB7023" w:rsidP="00FB7023">
      <w:pPr>
        <w:spacing w:after="0" w:line="276" w:lineRule="auto"/>
        <w:jc w:val="center"/>
        <w:rPr>
          <w:rFonts w:ascii="Arial Narrow" w:hAnsi="Arial Narrow"/>
          <w:sz w:val="24"/>
          <w:szCs w:val="24"/>
        </w:rPr>
      </w:pPr>
      <w:r w:rsidRPr="00A355CD">
        <w:rPr>
          <w:rFonts w:ascii="Arial Narrow" w:hAnsi="Arial Narrow"/>
          <w:b/>
          <w:bCs/>
          <w:sz w:val="24"/>
          <w:szCs w:val="24"/>
        </w:rPr>
        <w:t>TRANSITORIOS</w:t>
      </w:r>
    </w:p>
    <w:p w14:paraId="42844BFD" w14:textId="77777777" w:rsidR="00FB7023" w:rsidRDefault="00FB7023" w:rsidP="00FB7023">
      <w:pPr>
        <w:spacing w:after="0" w:line="276" w:lineRule="auto"/>
        <w:jc w:val="both"/>
        <w:rPr>
          <w:rFonts w:ascii="Arial Narrow" w:hAnsi="Arial Narrow"/>
          <w:b/>
          <w:bCs/>
          <w:sz w:val="24"/>
          <w:szCs w:val="24"/>
        </w:rPr>
      </w:pPr>
    </w:p>
    <w:p w14:paraId="6863F9E8"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PRIMERO.-</w:t>
      </w:r>
      <w:proofErr w:type="gramEnd"/>
      <w:r w:rsidRPr="00A355CD">
        <w:rPr>
          <w:rFonts w:ascii="Arial Narrow" w:hAnsi="Arial Narrow"/>
          <w:b/>
          <w:bCs/>
          <w:sz w:val="24"/>
          <w:szCs w:val="24"/>
        </w:rPr>
        <w:t xml:space="preserve"> </w:t>
      </w:r>
      <w:r w:rsidRPr="00A355CD">
        <w:rPr>
          <w:rFonts w:ascii="Arial Narrow" w:hAnsi="Arial Narrow"/>
          <w:sz w:val="24"/>
          <w:szCs w:val="24"/>
        </w:rPr>
        <w:t xml:space="preserve">El presente Decreto entrará en vigor al día siguiente de su publicación en el Periódico Oficial del Gobierno del Estado de Oaxaca. </w:t>
      </w:r>
    </w:p>
    <w:p w14:paraId="5E7720AE" w14:textId="77777777" w:rsidR="00FB7023" w:rsidRDefault="00FB7023" w:rsidP="00FB7023">
      <w:pPr>
        <w:spacing w:after="0" w:line="276" w:lineRule="auto"/>
        <w:jc w:val="both"/>
        <w:rPr>
          <w:rFonts w:ascii="Arial Narrow" w:hAnsi="Arial Narrow"/>
          <w:b/>
          <w:bCs/>
          <w:sz w:val="24"/>
          <w:szCs w:val="24"/>
        </w:rPr>
      </w:pPr>
    </w:p>
    <w:p w14:paraId="1B2DA687" w14:textId="77777777" w:rsidR="00FB7023" w:rsidRPr="00A355CD" w:rsidRDefault="00FB7023" w:rsidP="00FB7023">
      <w:pPr>
        <w:spacing w:after="0" w:line="276" w:lineRule="auto"/>
        <w:jc w:val="both"/>
        <w:rPr>
          <w:rFonts w:ascii="Arial Narrow" w:hAnsi="Arial Narrow"/>
          <w:sz w:val="24"/>
          <w:szCs w:val="24"/>
        </w:rPr>
      </w:pPr>
      <w:proofErr w:type="gramStart"/>
      <w:r w:rsidRPr="00A355CD">
        <w:rPr>
          <w:rFonts w:ascii="Arial Narrow" w:hAnsi="Arial Narrow"/>
          <w:b/>
          <w:bCs/>
          <w:sz w:val="24"/>
          <w:szCs w:val="24"/>
        </w:rPr>
        <w:t>SEGUNDO.-</w:t>
      </w:r>
      <w:proofErr w:type="gramEnd"/>
      <w:r w:rsidRPr="00A355CD">
        <w:rPr>
          <w:rFonts w:ascii="Arial Narrow" w:hAnsi="Arial Narrow"/>
          <w:b/>
          <w:bCs/>
          <w:sz w:val="24"/>
          <w:szCs w:val="24"/>
        </w:rPr>
        <w:t xml:space="preserve"> </w:t>
      </w:r>
      <w:r w:rsidRPr="00A355CD">
        <w:rPr>
          <w:rFonts w:ascii="Arial Narrow" w:hAnsi="Arial Narrow"/>
          <w:sz w:val="24"/>
          <w:szCs w:val="24"/>
        </w:rPr>
        <w:t>Publíquese el presente Decreto en el Periódico Oficial del Gobierno del Estado de Oaxaca.</w:t>
      </w:r>
    </w:p>
    <w:p w14:paraId="415A516D" w14:textId="77777777" w:rsidR="00FB7023" w:rsidRDefault="00FB7023" w:rsidP="00FB7023">
      <w:pPr>
        <w:spacing w:after="0" w:line="276" w:lineRule="auto"/>
        <w:jc w:val="both"/>
        <w:rPr>
          <w:rFonts w:ascii="Arial Narrow" w:hAnsi="Arial Narrow"/>
          <w:sz w:val="24"/>
          <w:szCs w:val="24"/>
        </w:rPr>
      </w:pPr>
    </w:p>
    <w:p w14:paraId="40F287E8" w14:textId="713D6400" w:rsidR="00FB7023" w:rsidRPr="005D378E" w:rsidRDefault="00FB7023" w:rsidP="00855E9A">
      <w:pPr>
        <w:spacing w:after="0" w:line="276" w:lineRule="auto"/>
        <w:jc w:val="both"/>
        <w:rPr>
          <w:rFonts w:ascii="Arial Narrow" w:hAnsi="Arial Narrow"/>
          <w:b/>
          <w:bCs/>
          <w:sz w:val="24"/>
          <w:szCs w:val="24"/>
        </w:rPr>
      </w:pPr>
      <w:r w:rsidRPr="005D378E">
        <w:rPr>
          <w:rFonts w:ascii="Arial Narrow" w:hAnsi="Arial Narrow"/>
          <w:b/>
          <w:bCs/>
          <w:color w:val="C00000"/>
          <w:sz w:val="24"/>
          <w:szCs w:val="24"/>
        </w:rPr>
        <w:t xml:space="preserve">247.- </w:t>
      </w:r>
      <w:r w:rsidRPr="005D378E">
        <w:rPr>
          <w:rFonts w:ascii="Arial Narrow" w:hAnsi="Arial Narrow"/>
          <w:b/>
          <w:bCs/>
          <w:sz w:val="24"/>
          <w:szCs w:val="24"/>
        </w:rPr>
        <w:t xml:space="preserve">Artículos transitorios del Decreto número 627, aprobado por la LXV Legislatura del Estado el 13 de julio del 2022, publicado en el Periódico Oficial número 32 Octava sección, de fecha 6 de agosto del 2022, </w:t>
      </w:r>
      <w:r w:rsidRPr="005D378E">
        <w:rPr>
          <w:rFonts w:ascii="Arial Narrow" w:hAnsi="Arial Narrow"/>
          <w:sz w:val="24"/>
          <w:szCs w:val="24"/>
        </w:rPr>
        <w:t xml:space="preserve">mediante el que se </w:t>
      </w:r>
      <w:r w:rsidRPr="005D378E">
        <w:rPr>
          <w:rFonts w:ascii="Arial Narrow" w:hAnsi="Arial Narrow"/>
          <w:b/>
          <w:bCs/>
          <w:sz w:val="24"/>
          <w:szCs w:val="24"/>
        </w:rPr>
        <w:t xml:space="preserve">ADICIONA </w:t>
      </w:r>
      <w:r w:rsidRPr="005D378E">
        <w:rPr>
          <w:rFonts w:ascii="Arial Narrow" w:hAnsi="Arial Narrow"/>
          <w:sz w:val="24"/>
          <w:szCs w:val="24"/>
        </w:rPr>
        <w:t xml:space="preserve">la fracción LXXVI recorriéndose la subsecuente al artículo 59 de la </w:t>
      </w:r>
      <w:r w:rsidRPr="005D378E">
        <w:rPr>
          <w:rFonts w:ascii="Arial Narrow" w:hAnsi="Arial Narrow"/>
          <w:b/>
          <w:bCs/>
          <w:sz w:val="24"/>
          <w:szCs w:val="24"/>
        </w:rPr>
        <w:t xml:space="preserve">Constitución Política del Estado Libre y Soberano de Oaxaca. </w:t>
      </w:r>
    </w:p>
    <w:p w14:paraId="5B323DF3" w14:textId="77777777" w:rsidR="00855E9A" w:rsidRPr="005D378E" w:rsidRDefault="00855E9A" w:rsidP="005D378E">
      <w:pPr>
        <w:spacing w:after="0" w:line="276" w:lineRule="auto"/>
        <w:jc w:val="both"/>
        <w:rPr>
          <w:rFonts w:ascii="Arial Narrow" w:hAnsi="Arial Narrow"/>
          <w:b/>
          <w:bCs/>
          <w:sz w:val="24"/>
          <w:szCs w:val="24"/>
        </w:rPr>
      </w:pPr>
    </w:p>
    <w:p w14:paraId="4DC3F23B" w14:textId="1609643B" w:rsidR="00FB7023" w:rsidRDefault="00FB7023" w:rsidP="00797A97">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0156E6DB" w14:textId="77777777" w:rsidR="00797A97" w:rsidRPr="00797A97" w:rsidRDefault="00797A97" w:rsidP="00797A97">
      <w:pPr>
        <w:spacing w:after="0" w:line="276" w:lineRule="auto"/>
        <w:jc w:val="center"/>
        <w:rPr>
          <w:rFonts w:ascii="Arial Narrow" w:hAnsi="Arial Narrow"/>
          <w:b/>
          <w:bCs/>
          <w:sz w:val="24"/>
          <w:szCs w:val="24"/>
        </w:rPr>
      </w:pPr>
    </w:p>
    <w:p w14:paraId="587344DB" w14:textId="77777777" w:rsidR="005D378E" w:rsidRDefault="00FB7023" w:rsidP="00797A97">
      <w:pPr>
        <w:spacing w:after="0" w:line="276" w:lineRule="auto"/>
        <w:jc w:val="both"/>
        <w:rPr>
          <w:rFonts w:ascii="Arial Narrow" w:hAnsi="Arial Narrow"/>
          <w:sz w:val="24"/>
          <w:szCs w:val="24"/>
        </w:rPr>
      </w:pPr>
      <w:proofErr w:type="gramStart"/>
      <w:r w:rsidRPr="005D378E">
        <w:rPr>
          <w:rFonts w:ascii="Arial Narrow" w:hAnsi="Arial Narrow"/>
          <w:b/>
          <w:bCs/>
          <w:sz w:val="24"/>
          <w:szCs w:val="24"/>
        </w:rPr>
        <w:t>PRIMERO.-</w:t>
      </w:r>
      <w:proofErr w:type="gramEnd"/>
      <w:r w:rsidRPr="005D378E">
        <w:rPr>
          <w:rFonts w:ascii="Arial Narrow" w:hAnsi="Arial Narrow"/>
          <w:b/>
          <w:bCs/>
          <w:sz w:val="24"/>
          <w:szCs w:val="24"/>
        </w:rPr>
        <w:t xml:space="preserve"> </w:t>
      </w:r>
      <w:r w:rsidRPr="005D378E">
        <w:rPr>
          <w:rFonts w:ascii="Arial Narrow" w:hAnsi="Arial Narrow"/>
          <w:sz w:val="24"/>
          <w:szCs w:val="24"/>
        </w:rPr>
        <w:t>El presente Decreto entrará en vigor al día siguiente de su publicación en el Periódico Oficial del Gobierno del Estado de Oaxaca.</w:t>
      </w:r>
    </w:p>
    <w:p w14:paraId="6F856C53" w14:textId="2AA00883" w:rsidR="00FB7023" w:rsidRPr="005D378E" w:rsidRDefault="00FB7023" w:rsidP="005D378E">
      <w:pPr>
        <w:spacing w:after="0" w:line="276" w:lineRule="auto"/>
        <w:jc w:val="both"/>
        <w:rPr>
          <w:rFonts w:ascii="Arial Narrow" w:hAnsi="Arial Narrow"/>
          <w:sz w:val="24"/>
          <w:szCs w:val="24"/>
        </w:rPr>
      </w:pPr>
      <w:r w:rsidRPr="005D378E">
        <w:rPr>
          <w:rFonts w:ascii="Arial Narrow" w:hAnsi="Arial Narrow"/>
          <w:sz w:val="24"/>
          <w:szCs w:val="24"/>
        </w:rPr>
        <w:t xml:space="preserve"> </w:t>
      </w:r>
    </w:p>
    <w:p w14:paraId="5D567DBD" w14:textId="59257966" w:rsidR="00FB7023"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lastRenderedPageBreak/>
        <w:t>SEGUNDO</w:t>
      </w:r>
      <w:r w:rsidRPr="005D378E">
        <w:rPr>
          <w:rFonts w:ascii="Arial Narrow" w:hAnsi="Arial Narrow"/>
          <w:sz w:val="24"/>
          <w:szCs w:val="24"/>
        </w:rPr>
        <w:t>.-</w:t>
      </w:r>
      <w:proofErr w:type="gramEnd"/>
      <w:r w:rsidRPr="005D378E">
        <w:rPr>
          <w:rFonts w:ascii="Arial Narrow" w:hAnsi="Arial Narrow"/>
          <w:sz w:val="24"/>
          <w:szCs w:val="24"/>
        </w:rPr>
        <w:t xml:space="preserve"> Publíquese el presente Decreto en el Periódico Oficial del Gobierno del Estado de Oaxaca. </w:t>
      </w:r>
    </w:p>
    <w:p w14:paraId="0DAF10DB" w14:textId="77777777" w:rsidR="005D378E" w:rsidRPr="005D378E" w:rsidRDefault="005D378E" w:rsidP="005D378E">
      <w:pPr>
        <w:spacing w:after="0" w:line="276" w:lineRule="auto"/>
        <w:jc w:val="both"/>
        <w:rPr>
          <w:rFonts w:ascii="Arial Narrow" w:hAnsi="Arial Narrow"/>
          <w:sz w:val="24"/>
          <w:szCs w:val="24"/>
        </w:rPr>
      </w:pPr>
    </w:p>
    <w:p w14:paraId="5A229233" w14:textId="77777777" w:rsidR="00FB7023" w:rsidRPr="005D378E" w:rsidRDefault="00FB7023" w:rsidP="005D378E">
      <w:pPr>
        <w:spacing w:after="0" w:line="276" w:lineRule="auto"/>
        <w:jc w:val="both"/>
        <w:rPr>
          <w:rFonts w:ascii="Arial Narrow" w:hAnsi="Arial Narrow"/>
          <w:b/>
          <w:bCs/>
          <w:sz w:val="24"/>
          <w:szCs w:val="24"/>
        </w:rPr>
      </w:pPr>
      <w:r w:rsidRPr="005D378E">
        <w:rPr>
          <w:rFonts w:ascii="Arial Narrow" w:hAnsi="Arial Narrow"/>
          <w:b/>
          <w:bCs/>
          <w:color w:val="C00000"/>
          <w:sz w:val="24"/>
          <w:szCs w:val="24"/>
        </w:rPr>
        <w:t xml:space="preserve">248.- </w:t>
      </w:r>
      <w:r w:rsidRPr="005D378E">
        <w:rPr>
          <w:rFonts w:ascii="Arial Narrow" w:hAnsi="Arial Narrow"/>
          <w:b/>
          <w:bCs/>
          <w:sz w:val="24"/>
          <w:szCs w:val="24"/>
        </w:rPr>
        <w:t xml:space="preserve">Artículos transitorios del Decreto número 717, aprobado por la LXV Legislatura del Estado el 07 de noviembre del 2022, publicado en el Periódico Oficial número 47 Tercera sección, de fecha 19 de noviembre del 2022, </w:t>
      </w:r>
      <w:r w:rsidRPr="005D378E">
        <w:rPr>
          <w:rFonts w:ascii="Arial Narrow" w:hAnsi="Arial Narrow"/>
          <w:sz w:val="24"/>
          <w:szCs w:val="24"/>
        </w:rPr>
        <w:t xml:space="preserve">mediante el que se </w:t>
      </w:r>
      <w:r w:rsidRPr="005D378E">
        <w:rPr>
          <w:rFonts w:ascii="Arial Narrow" w:hAnsi="Arial Narrow"/>
          <w:b/>
          <w:bCs/>
          <w:sz w:val="24"/>
          <w:szCs w:val="24"/>
        </w:rPr>
        <w:t xml:space="preserve">REFORMA </w:t>
      </w:r>
      <w:r w:rsidRPr="005D378E">
        <w:rPr>
          <w:rFonts w:ascii="Arial Narrow" w:hAnsi="Arial Narrow"/>
          <w:sz w:val="24"/>
          <w:szCs w:val="24"/>
        </w:rPr>
        <w:t xml:space="preserve">el artículo 28 de la </w:t>
      </w:r>
      <w:r w:rsidRPr="005D378E">
        <w:rPr>
          <w:rFonts w:ascii="Arial Narrow" w:hAnsi="Arial Narrow"/>
          <w:b/>
          <w:bCs/>
          <w:sz w:val="24"/>
          <w:szCs w:val="24"/>
        </w:rPr>
        <w:t xml:space="preserve">Constitución Política del Estado Libre y Soberano de Oaxaca. </w:t>
      </w:r>
    </w:p>
    <w:p w14:paraId="7B4FA6DC" w14:textId="77777777" w:rsidR="00FB7023" w:rsidRPr="005D378E" w:rsidRDefault="00FB7023" w:rsidP="005D378E">
      <w:pPr>
        <w:spacing w:after="0" w:line="276" w:lineRule="auto"/>
        <w:jc w:val="both"/>
        <w:rPr>
          <w:rFonts w:ascii="Arial Narrow" w:hAnsi="Arial Narrow"/>
          <w:sz w:val="24"/>
          <w:szCs w:val="24"/>
        </w:rPr>
      </w:pPr>
    </w:p>
    <w:p w14:paraId="39C13B2F" w14:textId="77777777" w:rsidR="00FB7023" w:rsidRPr="005D378E" w:rsidRDefault="00FB7023" w:rsidP="005D378E">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45085E41" w14:textId="77777777" w:rsidR="00FB7023" w:rsidRPr="005D378E" w:rsidRDefault="00FB7023" w:rsidP="005D378E">
      <w:pPr>
        <w:spacing w:after="0" w:line="276" w:lineRule="auto"/>
        <w:jc w:val="both"/>
        <w:rPr>
          <w:rFonts w:ascii="Arial Narrow" w:hAnsi="Arial Narrow"/>
          <w:sz w:val="24"/>
          <w:szCs w:val="24"/>
        </w:rPr>
      </w:pPr>
    </w:p>
    <w:p w14:paraId="6D14B7D5"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PRIMERO.-</w:t>
      </w:r>
      <w:proofErr w:type="gramEnd"/>
      <w:r w:rsidRPr="005D378E">
        <w:rPr>
          <w:rFonts w:ascii="Arial Narrow" w:hAnsi="Arial Narrow"/>
          <w:b/>
          <w:bCs/>
          <w:sz w:val="24"/>
          <w:szCs w:val="24"/>
        </w:rPr>
        <w:t xml:space="preserve"> </w:t>
      </w:r>
      <w:r w:rsidRPr="005D378E">
        <w:rPr>
          <w:rFonts w:ascii="Arial Narrow" w:hAnsi="Arial Narrow"/>
          <w:sz w:val="24"/>
          <w:szCs w:val="24"/>
        </w:rPr>
        <w:t xml:space="preserve">El presente Decreto entrará en vigor al día siguiente de su publicación en el Periódico Oficial del Gobierno del Estado de Oaxaca. </w:t>
      </w:r>
    </w:p>
    <w:p w14:paraId="4EDD4683" w14:textId="77777777" w:rsidR="00FB7023" w:rsidRPr="005D378E" w:rsidRDefault="00FB7023" w:rsidP="005D378E">
      <w:pPr>
        <w:spacing w:after="0" w:line="276" w:lineRule="auto"/>
        <w:jc w:val="both"/>
        <w:rPr>
          <w:rFonts w:ascii="Arial Narrow" w:hAnsi="Arial Narrow"/>
          <w:sz w:val="24"/>
          <w:szCs w:val="24"/>
        </w:rPr>
      </w:pPr>
    </w:p>
    <w:p w14:paraId="19E6EB3B" w14:textId="77777777" w:rsidR="00FB7023" w:rsidRPr="005D378E" w:rsidRDefault="00FB7023" w:rsidP="005D378E">
      <w:pPr>
        <w:spacing w:after="0" w:line="276" w:lineRule="auto"/>
        <w:jc w:val="both"/>
        <w:rPr>
          <w:rFonts w:ascii="Arial Narrow" w:hAnsi="Arial Narrow"/>
          <w:b/>
          <w:bCs/>
          <w:color w:val="C00000"/>
          <w:sz w:val="24"/>
          <w:szCs w:val="24"/>
        </w:rPr>
      </w:pPr>
      <w:proofErr w:type="gramStart"/>
      <w:r w:rsidRPr="005D378E">
        <w:rPr>
          <w:rFonts w:ascii="Arial Narrow" w:hAnsi="Arial Narrow"/>
          <w:b/>
          <w:bCs/>
          <w:sz w:val="24"/>
          <w:szCs w:val="24"/>
        </w:rPr>
        <w:t>SEGUNDO</w:t>
      </w:r>
      <w:r w:rsidRPr="005D378E">
        <w:rPr>
          <w:rFonts w:ascii="Arial Narrow" w:hAnsi="Arial Narrow"/>
          <w:sz w:val="24"/>
          <w:szCs w:val="24"/>
        </w:rPr>
        <w:t>.-</w:t>
      </w:r>
      <w:proofErr w:type="gramEnd"/>
      <w:r w:rsidRPr="005D378E">
        <w:rPr>
          <w:rFonts w:ascii="Arial Narrow" w:hAnsi="Arial Narrow"/>
          <w:sz w:val="24"/>
          <w:szCs w:val="24"/>
        </w:rPr>
        <w:t xml:space="preserve"> Publíquese el presente Decreto en el Periódico Oficial del Gobierno del Estado de Oaxaca.</w:t>
      </w:r>
    </w:p>
    <w:p w14:paraId="4ADAEF87" w14:textId="77777777" w:rsidR="00FB7023" w:rsidRPr="005D378E" w:rsidRDefault="00FB7023" w:rsidP="005D378E">
      <w:pPr>
        <w:spacing w:after="0" w:line="276" w:lineRule="auto"/>
        <w:jc w:val="both"/>
        <w:rPr>
          <w:rFonts w:ascii="Arial Narrow" w:hAnsi="Arial Narrow"/>
          <w:b/>
          <w:bCs/>
          <w:color w:val="C00000"/>
          <w:sz w:val="24"/>
          <w:szCs w:val="24"/>
        </w:rPr>
      </w:pPr>
    </w:p>
    <w:p w14:paraId="4C23F79E" w14:textId="77777777" w:rsidR="00FB7023" w:rsidRPr="005D378E" w:rsidRDefault="00FB7023" w:rsidP="005D378E">
      <w:pPr>
        <w:spacing w:after="0" w:line="276" w:lineRule="auto"/>
        <w:jc w:val="both"/>
        <w:rPr>
          <w:rFonts w:ascii="Arial Narrow" w:hAnsi="Arial Narrow"/>
          <w:b/>
          <w:bCs/>
          <w:sz w:val="24"/>
          <w:szCs w:val="24"/>
        </w:rPr>
      </w:pPr>
      <w:r w:rsidRPr="005D378E">
        <w:rPr>
          <w:rFonts w:ascii="Arial Narrow" w:hAnsi="Arial Narrow"/>
          <w:b/>
          <w:bCs/>
          <w:color w:val="C00000"/>
          <w:sz w:val="24"/>
          <w:szCs w:val="24"/>
        </w:rPr>
        <w:t xml:space="preserve">249.- </w:t>
      </w:r>
      <w:r w:rsidRPr="005D378E">
        <w:rPr>
          <w:rFonts w:ascii="Arial Narrow" w:hAnsi="Arial Narrow"/>
          <w:b/>
          <w:bCs/>
          <w:sz w:val="24"/>
          <w:szCs w:val="24"/>
        </w:rPr>
        <w:t xml:space="preserve">Artículos transitorios del Decreto número 729, aprobado por la LXV Legislatura del Estado el 23 de noviembre del 2022, publicado en el Periódico Oficial Extra de fecha 30 de noviembre del 2022, </w:t>
      </w:r>
      <w:r w:rsidRPr="005D378E">
        <w:rPr>
          <w:rFonts w:ascii="Arial Narrow" w:hAnsi="Arial Narrow"/>
          <w:sz w:val="24"/>
          <w:szCs w:val="24"/>
        </w:rPr>
        <w:t xml:space="preserve">mediante el que se </w:t>
      </w:r>
      <w:r w:rsidRPr="005D378E">
        <w:rPr>
          <w:rFonts w:ascii="Arial Narrow" w:hAnsi="Arial Narrow"/>
          <w:b/>
          <w:bCs/>
          <w:sz w:val="24"/>
          <w:szCs w:val="24"/>
        </w:rPr>
        <w:t xml:space="preserve">REFORMA </w:t>
      </w:r>
      <w:r w:rsidRPr="005D378E">
        <w:rPr>
          <w:rFonts w:ascii="Arial Narrow" w:hAnsi="Arial Narrow"/>
          <w:sz w:val="24"/>
          <w:szCs w:val="24"/>
        </w:rPr>
        <w:t xml:space="preserve">el artículo 98 Bis de la </w:t>
      </w:r>
      <w:r w:rsidRPr="005D378E">
        <w:rPr>
          <w:rFonts w:ascii="Arial Narrow" w:hAnsi="Arial Narrow"/>
          <w:b/>
          <w:bCs/>
          <w:sz w:val="24"/>
          <w:szCs w:val="24"/>
        </w:rPr>
        <w:t xml:space="preserve">Constitución Política del Estado Libre y Soberano de Oaxaca. </w:t>
      </w:r>
    </w:p>
    <w:p w14:paraId="1ADF3F9E" w14:textId="77777777" w:rsidR="00FB7023" w:rsidRPr="005D378E" w:rsidRDefault="00FB7023" w:rsidP="005D378E">
      <w:pPr>
        <w:spacing w:after="0" w:line="276" w:lineRule="auto"/>
        <w:jc w:val="both"/>
        <w:rPr>
          <w:rFonts w:ascii="Arial Narrow" w:hAnsi="Arial Narrow"/>
          <w:sz w:val="24"/>
          <w:szCs w:val="24"/>
        </w:rPr>
      </w:pPr>
    </w:p>
    <w:p w14:paraId="0198545D" w14:textId="77777777" w:rsidR="00FB7023" w:rsidRPr="005D378E" w:rsidRDefault="00FB7023" w:rsidP="005D378E">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4BE91D98" w14:textId="77777777" w:rsidR="00FB7023" w:rsidRPr="005D378E" w:rsidRDefault="00FB7023" w:rsidP="005D378E">
      <w:pPr>
        <w:spacing w:after="0" w:line="276" w:lineRule="auto"/>
        <w:jc w:val="both"/>
        <w:rPr>
          <w:rFonts w:ascii="Arial Narrow" w:hAnsi="Arial Narrow"/>
          <w:sz w:val="24"/>
          <w:szCs w:val="24"/>
        </w:rPr>
      </w:pPr>
    </w:p>
    <w:p w14:paraId="492137B2"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PRIMERO.-</w:t>
      </w:r>
      <w:proofErr w:type="gramEnd"/>
      <w:r w:rsidRPr="005D378E">
        <w:rPr>
          <w:rFonts w:ascii="Arial Narrow" w:hAnsi="Arial Narrow"/>
          <w:b/>
          <w:bCs/>
          <w:sz w:val="24"/>
          <w:szCs w:val="24"/>
        </w:rPr>
        <w:t xml:space="preserve"> </w:t>
      </w:r>
      <w:r w:rsidRPr="005D378E">
        <w:rPr>
          <w:rFonts w:ascii="Arial Narrow" w:hAnsi="Arial Narrow"/>
          <w:sz w:val="24"/>
          <w:szCs w:val="24"/>
        </w:rPr>
        <w:t xml:space="preserve">Publíquese el presente Decreto en el Periódico Oficial del Gobierno del Estado de Oaxaca y en la Gaceta Parlamentaria. </w:t>
      </w:r>
    </w:p>
    <w:p w14:paraId="1A62870D" w14:textId="77777777" w:rsidR="00FB7023" w:rsidRPr="005D378E" w:rsidRDefault="00FB7023" w:rsidP="005D378E">
      <w:pPr>
        <w:spacing w:after="0" w:line="276" w:lineRule="auto"/>
        <w:jc w:val="both"/>
        <w:rPr>
          <w:rFonts w:ascii="Arial Narrow" w:hAnsi="Arial Narrow"/>
          <w:sz w:val="24"/>
          <w:szCs w:val="24"/>
        </w:rPr>
      </w:pPr>
    </w:p>
    <w:p w14:paraId="50E3B9F7"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SEGUNDO</w:t>
      </w:r>
      <w:r w:rsidRPr="005D378E">
        <w:rPr>
          <w:rFonts w:ascii="Arial Narrow" w:hAnsi="Arial Narrow"/>
          <w:sz w:val="24"/>
          <w:szCs w:val="24"/>
        </w:rPr>
        <w:t>.-</w:t>
      </w:r>
      <w:proofErr w:type="gramEnd"/>
      <w:r w:rsidRPr="005D378E">
        <w:rPr>
          <w:rFonts w:ascii="Arial Narrow" w:hAnsi="Arial Narrow"/>
          <w:sz w:val="24"/>
          <w:szCs w:val="24"/>
        </w:rPr>
        <w:t xml:space="preserve"> El presente Decreto entrará en vigor al día siguiente de su publicación en el Periódico Oficial del Gobierno del Estado de Oaxaca. </w:t>
      </w:r>
    </w:p>
    <w:p w14:paraId="4B621411" w14:textId="77777777" w:rsidR="00FB7023" w:rsidRPr="005D378E" w:rsidRDefault="00FB7023" w:rsidP="005D378E">
      <w:pPr>
        <w:spacing w:after="0" w:line="276" w:lineRule="auto"/>
        <w:jc w:val="both"/>
        <w:rPr>
          <w:rFonts w:ascii="Arial Narrow" w:hAnsi="Arial Narrow"/>
          <w:sz w:val="24"/>
          <w:szCs w:val="24"/>
        </w:rPr>
      </w:pPr>
    </w:p>
    <w:p w14:paraId="0CA8BA21"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TERCERO</w:t>
      </w:r>
      <w:r w:rsidRPr="005D378E">
        <w:rPr>
          <w:rFonts w:ascii="Arial Narrow" w:hAnsi="Arial Narrow"/>
          <w:sz w:val="24"/>
          <w:szCs w:val="24"/>
        </w:rPr>
        <w:t>.-</w:t>
      </w:r>
      <w:proofErr w:type="gramEnd"/>
      <w:r w:rsidRPr="005D378E">
        <w:rPr>
          <w:rFonts w:ascii="Arial Narrow" w:hAnsi="Arial Narrow"/>
          <w:sz w:val="24"/>
          <w:szCs w:val="24"/>
        </w:rPr>
        <w:t xml:space="preserve"> En todos los ordenamientos del Estado que se mencione a la “Consejería Jurídica”, debe entenderse que se refieren a la “Consejería Jurídica y Asistencia Legal”, conforme lo aprobado en la presente reforma. </w:t>
      </w:r>
    </w:p>
    <w:p w14:paraId="3FF93152" w14:textId="77777777" w:rsidR="00FB7023" w:rsidRPr="005D378E" w:rsidRDefault="00FB7023" w:rsidP="005D378E">
      <w:pPr>
        <w:spacing w:after="0" w:line="276" w:lineRule="auto"/>
        <w:jc w:val="both"/>
        <w:rPr>
          <w:rFonts w:ascii="Arial Narrow" w:hAnsi="Arial Narrow"/>
          <w:sz w:val="24"/>
          <w:szCs w:val="24"/>
        </w:rPr>
      </w:pPr>
    </w:p>
    <w:p w14:paraId="55E5EC82" w14:textId="77777777" w:rsidR="00FB7023" w:rsidRPr="005D378E" w:rsidRDefault="00FB7023" w:rsidP="005D378E">
      <w:pPr>
        <w:spacing w:after="0" w:line="276" w:lineRule="auto"/>
        <w:jc w:val="both"/>
        <w:rPr>
          <w:rFonts w:ascii="Arial Narrow" w:hAnsi="Arial Narrow"/>
          <w:sz w:val="24"/>
          <w:szCs w:val="24"/>
        </w:rPr>
      </w:pPr>
      <w:r w:rsidRPr="005D378E">
        <w:rPr>
          <w:rFonts w:ascii="Arial Narrow" w:hAnsi="Arial Narrow"/>
          <w:b/>
          <w:bCs/>
          <w:color w:val="C00000"/>
          <w:sz w:val="24"/>
          <w:szCs w:val="24"/>
        </w:rPr>
        <w:t xml:space="preserve">250.- </w:t>
      </w:r>
      <w:r w:rsidRPr="005D378E">
        <w:rPr>
          <w:rFonts w:ascii="Arial Narrow" w:hAnsi="Arial Narrow"/>
          <w:b/>
          <w:bCs/>
          <w:sz w:val="24"/>
          <w:szCs w:val="24"/>
        </w:rPr>
        <w:t xml:space="preserve">Artículos transitorios del Decreto número 730, aprobado por la LXV Legislatura del Estado el 23 de noviembre del 2022, publicado en el Periódico Oficial Extra de fecha 30 de noviembre del 2022, </w:t>
      </w:r>
      <w:r w:rsidRPr="005D378E">
        <w:rPr>
          <w:rFonts w:ascii="Arial Narrow" w:hAnsi="Arial Narrow"/>
          <w:sz w:val="24"/>
          <w:szCs w:val="24"/>
        </w:rPr>
        <w:t xml:space="preserve">mediante el que se </w:t>
      </w:r>
      <w:r w:rsidRPr="005D378E">
        <w:rPr>
          <w:rFonts w:ascii="Arial Narrow" w:hAnsi="Arial Narrow"/>
          <w:b/>
          <w:bCs/>
          <w:sz w:val="24"/>
          <w:szCs w:val="24"/>
        </w:rPr>
        <w:t xml:space="preserve">REFORMA </w:t>
      </w:r>
      <w:r w:rsidRPr="005D378E">
        <w:rPr>
          <w:rFonts w:ascii="Arial Narrow" w:hAnsi="Arial Narrow"/>
          <w:sz w:val="24"/>
          <w:szCs w:val="24"/>
        </w:rPr>
        <w:t xml:space="preserve">el párrafo décimo primero del artículo 137, de la </w:t>
      </w:r>
      <w:r w:rsidRPr="005D378E">
        <w:rPr>
          <w:rFonts w:ascii="Arial Narrow" w:hAnsi="Arial Narrow"/>
          <w:b/>
          <w:bCs/>
          <w:sz w:val="24"/>
          <w:szCs w:val="24"/>
        </w:rPr>
        <w:t xml:space="preserve">Constitución Política del Estado Libre y Soberano de Oaxaca </w:t>
      </w:r>
      <w:r w:rsidRPr="005D378E">
        <w:rPr>
          <w:rFonts w:ascii="Arial Narrow" w:hAnsi="Arial Narrow"/>
          <w:sz w:val="24"/>
          <w:szCs w:val="24"/>
        </w:rPr>
        <w:t xml:space="preserve">y se </w:t>
      </w:r>
      <w:r w:rsidRPr="005D378E">
        <w:rPr>
          <w:rFonts w:ascii="Arial Narrow" w:hAnsi="Arial Narrow"/>
          <w:b/>
          <w:bCs/>
          <w:sz w:val="24"/>
          <w:szCs w:val="24"/>
        </w:rPr>
        <w:t xml:space="preserve">REFORMAN </w:t>
      </w:r>
      <w:r w:rsidRPr="005D378E">
        <w:rPr>
          <w:rFonts w:ascii="Arial Narrow" w:hAnsi="Arial Narrow"/>
          <w:sz w:val="24"/>
          <w:szCs w:val="24"/>
        </w:rPr>
        <w:t xml:space="preserve">la fracción I del artículo 3, el párrafo primero del artículo 26 y los párrafos primero y segundo, y la </w:t>
      </w:r>
      <w:r w:rsidRPr="005D378E">
        <w:rPr>
          <w:rFonts w:ascii="Arial Narrow" w:hAnsi="Arial Narrow"/>
          <w:sz w:val="24"/>
          <w:szCs w:val="24"/>
        </w:rPr>
        <w:lastRenderedPageBreak/>
        <w:t xml:space="preserve">fracción XI del artículo 49 BIS, todos de la </w:t>
      </w:r>
      <w:r w:rsidRPr="005D378E">
        <w:rPr>
          <w:rFonts w:ascii="Arial Narrow" w:hAnsi="Arial Narrow"/>
          <w:b/>
          <w:bCs/>
          <w:sz w:val="24"/>
          <w:szCs w:val="24"/>
        </w:rPr>
        <w:t>Ley Orgánica del Poder Ejecutivo del estado de Oaxaca</w:t>
      </w:r>
      <w:r w:rsidRPr="005D378E">
        <w:rPr>
          <w:rFonts w:ascii="Arial Narrow" w:hAnsi="Arial Narrow"/>
          <w:sz w:val="24"/>
          <w:szCs w:val="24"/>
        </w:rPr>
        <w:t xml:space="preserve">. </w:t>
      </w:r>
    </w:p>
    <w:p w14:paraId="70AF0945" w14:textId="77777777" w:rsidR="00FB7023" w:rsidRPr="005D378E" w:rsidRDefault="00FB7023" w:rsidP="005D378E">
      <w:pPr>
        <w:spacing w:after="0" w:line="276" w:lineRule="auto"/>
        <w:jc w:val="both"/>
        <w:rPr>
          <w:rFonts w:ascii="Arial Narrow" w:hAnsi="Arial Narrow"/>
          <w:sz w:val="24"/>
          <w:szCs w:val="24"/>
        </w:rPr>
      </w:pPr>
    </w:p>
    <w:p w14:paraId="0603984D" w14:textId="77777777" w:rsidR="00FB7023" w:rsidRPr="005D378E" w:rsidRDefault="00FB7023" w:rsidP="005D378E">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52F67BBE" w14:textId="77777777" w:rsidR="00FB7023" w:rsidRPr="005D378E" w:rsidRDefault="00FB7023" w:rsidP="005D378E">
      <w:pPr>
        <w:spacing w:after="0" w:line="276" w:lineRule="auto"/>
        <w:jc w:val="both"/>
        <w:rPr>
          <w:rFonts w:ascii="Arial Narrow" w:hAnsi="Arial Narrow"/>
          <w:sz w:val="24"/>
          <w:szCs w:val="24"/>
        </w:rPr>
      </w:pPr>
    </w:p>
    <w:p w14:paraId="54F60396"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PRIMERO</w:t>
      </w:r>
      <w:r w:rsidRPr="005D378E">
        <w:rPr>
          <w:rFonts w:ascii="Arial Narrow" w:hAnsi="Arial Narrow"/>
          <w:sz w:val="24"/>
          <w:szCs w:val="24"/>
        </w:rPr>
        <w:t>.-</w:t>
      </w:r>
      <w:proofErr w:type="gramEnd"/>
      <w:r w:rsidRPr="005D378E">
        <w:rPr>
          <w:rFonts w:ascii="Arial Narrow" w:hAnsi="Arial Narrow"/>
          <w:sz w:val="24"/>
          <w:szCs w:val="24"/>
        </w:rPr>
        <w:t xml:space="preserve"> El presente Decreto entrará en vigor al día siguiente de su publicación en el Periódico Oficial del Gobierno del Estado de Oaxaca. </w:t>
      </w:r>
    </w:p>
    <w:p w14:paraId="7CF469FB" w14:textId="77777777" w:rsidR="00FB7023" w:rsidRPr="005D378E" w:rsidRDefault="00FB7023" w:rsidP="005D378E">
      <w:pPr>
        <w:spacing w:after="0" w:line="276" w:lineRule="auto"/>
        <w:jc w:val="both"/>
        <w:rPr>
          <w:rFonts w:ascii="Arial Narrow" w:hAnsi="Arial Narrow"/>
          <w:sz w:val="24"/>
          <w:szCs w:val="24"/>
        </w:rPr>
      </w:pPr>
    </w:p>
    <w:p w14:paraId="4792AFE1"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SEGUNDO</w:t>
      </w:r>
      <w:r w:rsidRPr="005D378E">
        <w:rPr>
          <w:rFonts w:ascii="Arial Narrow" w:hAnsi="Arial Narrow"/>
          <w:sz w:val="24"/>
          <w:szCs w:val="24"/>
        </w:rPr>
        <w:t>.-</w:t>
      </w:r>
      <w:proofErr w:type="gramEnd"/>
      <w:r w:rsidRPr="005D378E">
        <w:rPr>
          <w:rFonts w:ascii="Arial Narrow" w:hAnsi="Arial Narrow"/>
          <w:sz w:val="24"/>
          <w:szCs w:val="24"/>
        </w:rPr>
        <w:t xml:space="preserve"> Publíquese el presente Decreto en el Periódico Oficial del Gobierno del Estado de Oaxaca y en la Gaceta Parlamentaria. </w:t>
      </w:r>
    </w:p>
    <w:p w14:paraId="61722194" w14:textId="77777777" w:rsidR="00FB7023" w:rsidRPr="005D378E" w:rsidRDefault="00FB7023" w:rsidP="005D378E">
      <w:pPr>
        <w:spacing w:line="276" w:lineRule="auto"/>
        <w:jc w:val="both"/>
        <w:rPr>
          <w:rFonts w:ascii="Arial Narrow" w:hAnsi="Arial Narrow"/>
          <w:sz w:val="24"/>
          <w:szCs w:val="24"/>
        </w:rPr>
      </w:pPr>
    </w:p>
    <w:p w14:paraId="727F189C"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TERCERO</w:t>
      </w:r>
      <w:r w:rsidRPr="005D378E">
        <w:rPr>
          <w:rFonts w:ascii="Arial Narrow" w:hAnsi="Arial Narrow"/>
          <w:sz w:val="24"/>
          <w:szCs w:val="24"/>
        </w:rPr>
        <w:t>.-</w:t>
      </w:r>
      <w:proofErr w:type="gramEnd"/>
      <w:r w:rsidRPr="005D378E">
        <w:rPr>
          <w:rFonts w:ascii="Arial Narrow" w:hAnsi="Arial Narrow"/>
          <w:sz w:val="24"/>
          <w:szCs w:val="24"/>
        </w:rPr>
        <w:t xml:space="preserve"> El H. Congreso del Estado de Oaxaca deberá armonizar la legislación estatal que corresponda con lo dispuesto en el presente Decreto, en el plazo de ciento ochenta días hábiles contados a partir de la fecha de su entrada en vigor.</w:t>
      </w:r>
    </w:p>
    <w:p w14:paraId="10DFFD74" w14:textId="77777777" w:rsidR="00FB7023" w:rsidRPr="005D378E" w:rsidRDefault="00FB7023" w:rsidP="005D378E">
      <w:pPr>
        <w:spacing w:after="0" w:line="276" w:lineRule="auto"/>
        <w:jc w:val="both"/>
        <w:rPr>
          <w:rFonts w:ascii="Arial Narrow" w:hAnsi="Arial Narrow"/>
          <w:sz w:val="24"/>
          <w:szCs w:val="24"/>
        </w:rPr>
      </w:pPr>
    </w:p>
    <w:p w14:paraId="4E9CF0A3" w14:textId="25393ED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CUARTO</w:t>
      </w:r>
      <w:r w:rsidRPr="005D378E">
        <w:rPr>
          <w:rFonts w:ascii="Arial Narrow" w:hAnsi="Arial Narrow"/>
          <w:sz w:val="24"/>
          <w:szCs w:val="24"/>
        </w:rPr>
        <w:t>.-</w:t>
      </w:r>
      <w:proofErr w:type="gramEnd"/>
      <w:r w:rsidRPr="005D378E">
        <w:rPr>
          <w:rFonts w:ascii="Arial Narrow" w:hAnsi="Arial Narrow"/>
          <w:sz w:val="24"/>
          <w:szCs w:val="24"/>
        </w:rPr>
        <w:t xml:space="preserve"> Quedan derogadas todas las disposiciones de igual o menor jerarquía que se opongan a lo dispuesto en el presente Decreto. </w:t>
      </w:r>
    </w:p>
    <w:p w14:paraId="202C971F" w14:textId="77777777" w:rsidR="00855E9A" w:rsidRPr="005D378E" w:rsidRDefault="00855E9A" w:rsidP="005D378E">
      <w:pPr>
        <w:spacing w:after="0" w:line="276" w:lineRule="auto"/>
        <w:jc w:val="both"/>
        <w:rPr>
          <w:rFonts w:ascii="Arial Narrow" w:hAnsi="Arial Narrow"/>
          <w:sz w:val="24"/>
          <w:szCs w:val="24"/>
        </w:rPr>
      </w:pPr>
    </w:p>
    <w:p w14:paraId="75C877A6"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QUINTO</w:t>
      </w:r>
      <w:r w:rsidRPr="005D378E">
        <w:rPr>
          <w:rFonts w:ascii="Arial Narrow" w:hAnsi="Arial Narrow"/>
          <w:sz w:val="24"/>
          <w:szCs w:val="24"/>
        </w:rPr>
        <w:t>.-</w:t>
      </w:r>
      <w:proofErr w:type="gramEnd"/>
      <w:r w:rsidRPr="005D378E">
        <w:rPr>
          <w:rFonts w:ascii="Arial Narrow" w:hAnsi="Arial Narrow"/>
          <w:sz w:val="24"/>
          <w:szCs w:val="24"/>
        </w:rPr>
        <w:t xml:space="preserve"> La Creación del Instituto de Planeación para el Bienestar no representa impacto presupuestal alguno, toda vez que utilizará los recursos asignados a la Coordinación General del Comité Estatal de Planeación para el Desarrollo de Oaxaca.</w:t>
      </w:r>
    </w:p>
    <w:p w14:paraId="26A324BA" w14:textId="77777777" w:rsidR="00FB7023" w:rsidRPr="005D378E" w:rsidRDefault="00FB7023" w:rsidP="005D378E">
      <w:pPr>
        <w:spacing w:after="0" w:line="276" w:lineRule="auto"/>
        <w:jc w:val="both"/>
        <w:rPr>
          <w:rFonts w:ascii="Arial Narrow" w:hAnsi="Arial Narrow"/>
          <w:sz w:val="24"/>
          <w:szCs w:val="24"/>
        </w:rPr>
      </w:pPr>
    </w:p>
    <w:p w14:paraId="3EA9DF42" w14:textId="7372B2A4" w:rsidR="00797A97" w:rsidRDefault="00FB7023" w:rsidP="00700F34">
      <w:pPr>
        <w:spacing w:after="0" w:line="276" w:lineRule="auto"/>
        <w:jc w:val="both"/>
        <w:rPr>
          <w:rFonts w:ascii="Arial Narrow" w:hAnsi="Arial Narrow"/>
          <w:sz w:val="24"/>
          <w:szCs w:val="24"/>
        </w:rPr>
      </w:pPr>
      <w:r w:rsidRPr="005D378E">
        <w:rPr>
          <w:rFonts w:ascii="Arial Narrow" w:hAnsi="Arial Narrow"/>
          <w:b/>
          <w:bCs/>
          <w:color w:val="C00000"/>
          <w:sz w:val="24"/>
          <w:szCs w:val="24"/>
        </w:rPr>
        <w:t xml:space="preserve">251.- </w:t>
      </w:r>
      <w:r w:rsidRPr="005D378E">
        <w:rPr>
          <w:rFonts w:ascii="Arial Narrow" w:hAnsi="Arial Narrow"/>
          <w:b/>
          <w:bCs/>
          <w:sz w:val="24"/>
          <w:szCs w:val="24"/>
        </w:rPr>
        <w:t xml:space="preserve">Artículos transitorios del Decreto número 746, aprobado por la LXV Legislatura del Estado el 7 de diciembre del 2022, publicado en el Periódico Oficial Extra de fecha 15 de diciembre del 2022, </w:t>
      </w:r>
      <w:r w:rsidRPr="005D378E">
        <w:rPr>
          <w:rFonts w:ascii="Arial Narrow" w:hAnsi="Arial Narrow"/>
          <w:sz w:val="24"/>
          <w:szCs w:val="24"/>
        </w:rPr>
        <w:t xml:space="preserve">mediante el que se </w:t>
      </w:r>
      <w:r w:rsidRPr="005D378E">
        <w:rPr>
          <w:rFonts w:ascii="Arial Narrow" w:hAnsi="Arial Narrow"/>
          <w:b/>
          <w:bCs/>
          <w:sz w:val="24"/>
          <w:szCs w:val="24"/>
        </w:rPr>
        <w:t xml:space="preserve">REFORMAN </w:t>
      </w:r>
      <w:r w:rsidRPr="005D378E">
        <w:rPr>
          <w:rFonts w:ascii="Arial Narrow" w:hAnsi="Arial Narrow"/>
          <w:sz w:val="24"/>
          <w:szCs w:val="24"/>
        </w:rPr>
        <w:t xml:space="preserve">el artículo 35, en su último párrafo; el artículo 59, fracción XXII, en sus párrafos primero, segundo, cuarto, quinto, sexto y séptimo, conforme al orden vigente, así como las fracciones XXIII y XXXVI; la denominación de la Sección Sexta del Capítulo II, del Título Cuarto, para quedar “De la Auditoría Superior de Fiscalización del Estado de Oaxaca”, el artículo 65 BIS, en sus párrafos primero, segundo, cuarto, quinto y sexto, conforme al orden vigente; de la fracción I, los párrafos primero, segundo, tercero y quinto, conforme al orden vigente; y, la fracción VI; el artículo 113, en su fracción II, inciso c), párrafos quinto y sexto; el artículo 11 QUÁTER, inciso B) en su fracción I; el artículo 115, en su párrafo tercero; el artículo 117, en su párrafo primero; y, el artículo 120, en sus párrafos segundo y tercer; y la fracción I; el artículo 137, en su párrafo décimo segundo; y se ADICIONAN a la fracción XXII, del artículo 59, los párrafos segundo, tercero, séptimo y, un último párrafo, recorriéndose los actuales en su orden; al artículo 65 BIS, los párrafos segundo, tercero, cuarto, séptimo, octavo, décimo primero y décimo tercero, recorriéndose en su orden los párrafos actuales, segundo pasa a ser cuarto, tercero pasa a ser quinto, cuarto pasa a ser sexto y quinto pasa a ser séptimo; así </w:t>
      </w:r>
      <w:r w:rsidRPr="005D378E">
        <w:rPr>
          <w:rFonts w:ascii="Arial Narrow" w:hAnsi="Arial Narrow"/>
          <w:sz w:val="24"/>
          <w:szCs w:val="24"/>
        </w:rPr>
        <w:lastRenderedPageBreak/>
        <w:t>también se ADICIONA la fracción VIII, todos de la Constitución Política del Estado Libre y Soberano de Oaxaca.</w:t>
      </w:r>
    </w:p>
    <w:p w14:paraId="123C2B80" w14:textId="77777777" w:rsidR="00700F34" w:rsidRPr="005D378E" w:rsidRDefault="00700F34" w:rsidP="00700F34">
      <w:pPr>
        <w:spacing w:after="0" w:line="276" w:lineRule="auto"/>
        <w:jc w:val="both"/>
        <w:rPr>
          <w:rFonts w:ascii="Arial Narrow" w:hAnsi="Arial Narrow"/>
          <w:sz w:val="24"/>
          <w:szCs w:val="24"/>
        </w:rPr>
      </w:pPr>
    </w:p>
    <w:p w14:paraId="3B37B1DD" w14:textId="41CFE41B" w:rsidR="00FB7023" w:rsidRPr="005D378E" w:rsidRDefault="00FB7023" w:rsidP="005D378E">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62AF2C9F" w14:textId="77777777" w:rsidR="00FB7023" w:rsidRPr="005D378E" w:rsidRDefault="00FB7023" w:rsidP="005D378E">
      <w:pPr>
        <w:spacing w:after="0" w:line="276" w:lineRule="auto"/>
        <w:jc w:val="both"/>
        <w:rPr>
          <w:rFonts w:ascii="Arial Narrow" w:hAnsi="Arial Narrow"/>
          <w:sz w:val="24"/>
          <w:szCs w:val="24"/>
        </w:rPr>
      </w:pPr>
    </w:p>
    <w:p w14:paraId="0E6930C1" w14:textId="75454099" w:rsidR="00FB7023" w:rsidRPr="00A50DC7" w:rsidRDefault="00FB7023" w:rsidP="005D378E">
      <w:pPr>
        <w:spacing w:after="0" w:line="276" w:lineRule="auto"/>
        <w:jc w:val="both"/>
        <w:rPr>
          <w:rFonts w:ascii="Arial Narrow" w:hAnsi="Arial Narrow"/>
          <w:sz w:val="24"/>
          <w:szCs w:val="24"/>
        </w:rPr>
      </w:pPr>
      <w:proofErr w:type="gramStart"/>
      <w:r w:rsidRPr="00A50DC7">
        <w:rPr>
          <w:rFonts w:ascii="Arial Narrow" w:hAnsi="Arial Narrow"/>
          <w:b/>
          <w:bCs/>
          <w:sz w:val="24"/>
          <w:szCs w:val="24"/>
        </w:rPr>
        <w:t>PRIMERO</w:t>
      </w:r>
      <w:r w:rsidRPr="00A50DC7">
        <w:rPr>
          <w:rFonts w:ascii="Arial Narrow" w:hAnsi="Arial Narrow"/>
          <w:sz w:val="24"/>
          <w:szCs w:val="24"/>
        </w:rPr>
        <w:t>.-</w:t>
      </w:r>
      <w:proofErr w:type="gramEnd"/>
      <w:r w:rsidRPr="00A50DC7">
        <w:rPr>
          <w:rFonts w:ascii="Arial Narrow" w:hAnsi="Arial Narrow"/>
          <w:sz w:val="24"/>
          <w:szCs w:val="24"/>
        </w:rPr>
        <w:t xml:space="preserve"> El presente Decreto entrará en vigor al día siguiente de su publicación en el Periódico Oficial del Gobierno del Estado de Oaxaca. </w:t>
      </w:r>
    </w:p>
    <w:p w14:paraId="7CCC1FFF" w14:textId="77777777" w:rsidR="006017DA" w:rsidRPr="00A50DC7" w:rsidRDefault="006017DA" w:rsidP="005D378E">
      <w:pPr>
        <w:spacing w:after="0" w:line="276" w:lineRule="auto"/>
        <w:jc w:val="both"/>
        <w:rPr>
          <w:rFonts w:ascii="Arial Narrow" w:hAnsi="Arial Narrow"/>
          <w:sz w:val="24"/>
          <w:szCs w:val="24"/>
        </w:rPr>
      </w:pPr>
    </w:p>
    <w:p w14:paraId="0E80E5BC" w14:textId="576EADFF" w:rsidR="006017DA" w:rsidRDefault="00FB7023" w:rsidP="00700F34">
      <w:pPr>
        <w:spacing w:after="0" w:line="276" w:lineRule="auto"/>
        <w:jc w:val="both"/>
        <w:rPr>
          <w:rFonts w:ascii="Arial Narrow" w:hAnsi="Arial Narrow"/>
          <w:sz w:val="24"/>
          <w:szCs w:val="24"/>
        </w:rPr>
      </w:pPr>
      <w:proofErr w:type="gramStart"/>
      <w:r w:rsidRPr="00A50DC7">
        <w:rPr>
          <w:rFonts w:ascii="Arial Narrow" w:hAnsi="Arial Narrow"/>
          <w:b/>
          <w:bCs/>
          <w:sz w:val="24"/>
          <w:szCs w:val="24"/>
        </w:rPr>
        <w:t>SEGUNDO</w:t>
      </w:r>
      <w:r w:rsidRPr="00A50DC7">
        <w:rPr>
          <w:rFonts w:ascii="Arial Narrow" w:hAnsi="Arial Narrow"/>
          <w:sz w:val="24"/>
          <w:szCs w:val="24"/>
        </w:rPr>
        <w:t>.-</w:t>
      </w:r>
      <w:proofErr w:type="gramEnd"/>
      <w:r w:rsidRPr="00A50DC7">
        <w:rPr>
          <w:rFonts w:ascii="Arial Narrow" w:hAnsi="Arial Narrow"/>
          <w:sz w:val="24"/>
          <w:szCs w:val="24"/>
        </w:rPr>
        <w:t xml:space="preserve"> Publíquese en el Periódico Oficial del Gobierno del Estado de Oaxaca y en la Gaceta Parlamentaria. </w:t>
      </w:r>
    </w:p>
    <w:p w14:paraId="4C15E5BB" w14:textId="77777777" w:rsidR="00700F34" w:rsidRPr="00A50DC7" w:rsidRDefault="00700F34" w:rsidP="00700F34">
      <w:pPr>
        <w:spacing w:after="0" w:line="276" w:lineRule="auto"/>
        <w:jc w:val="both"/>
        <w:rPr>
          <w:rFonts w:ascii="Arial Narrow" w:hAnsi="Arial Narrow"/>
          <w:sz w:val="24"/>
          <w:szCs w:val="24"/>
        </w:rPr>
      </w:pPr>
    </w:p>
    <w:p w14:paraId="6E0FD127" w14:textId="77777777" w:rsidR="00FB7023" w:rsidRPr="00A50DC7" w:rsidRDefault="00FB7023" w:rsidP="005D378E">
      <w:pPr>
        <w:spacing w:after="0" w:line="276" w:lineRule="auto"/>
        <w:jc w:val="both"/>
        <w:rPr>
          <w:rFonts w:ascii="Arial Narrow" w:hAnsi="Arial Narrow"/>
          <w:sz w:val="24"/>
          <w:szCs w:val="24"/>
        </w:rPr>
      </w:pPr>
      <w:proofErr w:type="gramStart"/>
      <w:r w:rsidRPr="00A50DC7">
        <w:rPr>
          <w:rFonts w:ascii="Arial Narrow" w:hAnsi="Arial Narrow"/>
          <w:b/>
          <w:bCs/>
          <w:sz w:val="24"/>
          <w:szCs w:val="24"/>
        </w:rPr>
        <w:t>TERCERO</w:t>
      </w:r>
      <w:r w:rsidRPr="00A50DC7">
        <w:rPr>
          <w:rFonts w:ascii="Arial Narrow" w:hAnsi="Arial Narrow"/>
          <w:sz w:val="24"/>
          <w:szCs w:val="24"/>
        </w:rPr>
        <w:t>.-</w:t>
      </w:r>
      <w:proofErr w:type="gramEnd"/>
      <w:r w:rsidRPr="00A50DC7">
        <w:rPr>
          <w:rFonts w:ascii="Arial Narrow" w:hAnsi="Arial Narrow"/>
          <w:sz w:val="24"/>
          <w:szCs w:val="24"/>
        </w:rPr>
        <w:t xml:space="preserve"> Se extingue el Órgano Superior de Fiscalización del Estado de Oaxaca creado mediante Decreto Número 695, aprobado por la LXIII Legislatura Constitucional del Estado el 30 de agosto del 2017 y publicado en el Periódico Oficial Extra del 21 de septiembre de 2017.</w:t>
      </w:r>
    </w:p>
    <w:p w14:paraId="6FD7B615" w14:textId="77777777" w:rsidR="00FB7023" w:rsidRPr="00A50DC7" w:rsidRDefault="00FB7023" w:rsidP="005D378E">
      <w:pPr>
        <w:spacing w:after="0" w:line="276" w:lineRule="auto"/>
        <w:jc w:val="both"/>
        <w:rPr>
          <w:rFonts w:ascii="Arial Narrow" w:hAnsi="Arial Narrow"/>
          <w:sz w:val="24"/>
          <w:szCs w:val="24"/>
        </w:rPr>
      </w:pPr>
    </w:p>
    <w:p w14:paraId="2FBD25B7" w14:textId="344554E2" w:rsidR="00FB7023" w:rsidRPr="00A50DC7" w:rsidRDefault="00FB7023" w:rsidP="00700F34">
      <w:pPr>
        <w:spacing w:after="0" w:line="276" w:lineRule="auto"/>
        <w:jc w:val="both"/>
        <w:rPr>
          <w:rFonts w:ascii="Arial Narrow" w:hAnsi="Arial Narrow"/>
          <w:sz w:val="24"/>
          <w:szCs w:val="24"/>
        </w:rPr>
      </w:pPr>
      <w:proofErr w:type="gramStart"/>
      <w:r w:rsidRPr="00A50DC7">
        <w:rPr>
          <w:rFonts w:ascii="Arial Narrow" w:hAnsi="Arial Narrow"/>
          <w:b/>
          <w:bCs/>
          <w:sz w:val="24"/>
          <w:szCs w:val="24"/>
        </w:rPr>
        <w:t>CUARTO</w:t>
      </w:r>
      <w:r w:rsidRPr="00A50DC7">
        <w:rPr>
          <w:rFonts w:ascii="Arial Narrow" w:hAnsi="Arial Narrow"/>
          <w:sz w:val="24"/>
          <w:szCs w:val="24"/>
        </w:rPr>
        <w:t>.-</w:t>
      </w:r>
      <w:proofErr w:type="gramEnd"/>
      <w:r w:rsidRPr="00A50DC7">
        <w:rPr>
          <w:rFonts w:ascii="Arial Narrow" w:hAnsi="Arial Narrow"/>
          <w:sz w:val="24"/>
          <w:szCs w:val="24"/>
        </w:rPr>
        <w:t xml:space="preserve"> Todos los recursos financieros, humanos y materiales correspondientes al Órgano Superior de Fiscalización del Estado de Oaxaca pasarán a ser parte de la Auditoría Superior de Fiscalización del Estado de Oaxaca. </w:t>
      </w:r>
    </w:p>
    <w:p w14:paraId="62D63AAA" w14:textId="77777777" w:rsidR="006017DA" w:rsidRPr="00A50DC7" w:rsidRDefault="006017DA" w:rsidP="005D378E">
      <w:pPr>
        <w:spacing w:after="0" w:line="276" w:lineRule="auto"/>
        <w:jc w:val="both"/>
        <w:rPr>
          <w:rFonts w:ascii="Arial Narrow" w:hAnsi="Arial Narrow"/>
          <w:sz w:val="24"/>
          <w:szCs w:val="24"/>
        </w:rPr>
      </w:pPr>
    </w:p>
    <w:p w14:paraId="065CAEDB" w14:textId="77777777" w:rsidR="00FB7023" w:rsidRPr="00A50DC7" w:rsidRDefault="00FB7023" w:rsidP="005D378E">
      <w:pPr>
        <w:spacing w:after="0" w:line="276" w:lineRule="auto"/>
        <w:jc w:val="both"/>
        <w:rPr>
          <w:rFonts w:ascii="Arial Narrow" w:hAnsi="Arial Narrow"/>
          <w:sz w:val="24"/>
          <w:szCs w:val="24"/>
        </w:rPr>
      </w:pPr>
      <w:proofErr w:type="gramStart"/>
      <w:r w:rsidRPr="00A50DC7">
        <w:rPr>
          <w:rFonts w:ascii="Arial Narrow" w:hAnsi="Arial Narrow"/>
          <w:b/>
          <w:bCs/>
          <w:sz w:val="24"/>
          <w:szCs w:val="24"/>
        </w:rPr>
        <w:t>QUINTO</w:t>
      </w:r>
      <w:r w:rsidRPr="00A50DC7">
        <w:rPr>
          <w:rFonts w:ascii="Arial Narrow" w:hAnsi="Arial Narrow"/>
          <w:sz w:val="24"/>
          <w:szCs w:val="24"/>
        </w:rPr>
        <w:t>.-</w:t>
      </w:r>
      <w:proofErr w:type="gramEnd"/>
      <w:r w:rsidRPr="00A50DC7">
        <w:rPr>
          <w:rFonts w:ascii="Arial Narrow" w:hAnsi="Arial Narrow"/>
          <w:sz w:val="24"/>
          <w:szCs w:val="24"/>
        </w:rPr>
        <w:t xml:space="preserve"> El Órgano Superior de Fiscalización del Estado de Oaxaca continuará ejerciendo las atribuciones que actualmente tiene, hasta en tanto empiece a funcionar la Auditoría Superior de Fiscalización del Estado de Oaxaca.</w:t>
      </w:r>
    </w:p>
    <w:p w14:paraId="2CACC514" w14:textId="77777777" w:rsidR="00FB7023" w:rsidRDefault="00FB7023" w:rsidP="005D378E">
      <w:pPr>
        <w:spacing w:after="0" w:line="276" w:lineRule="auto"/>
        <w:jc w:val="both"/>
        <w:rPr>
          <w:rFonts w:ascii="Arial Narrow" w:hAnsi="Arial Narrow"/>
          <w:sz w:val="24"/>
          <w:szCs w:val="24"/>
        </w:rPr>
      </w:pPr>
    </w:p>
    <w:p w14:paraId="7B11489C" w14:textId="77777777" w:rsidR="00FB7023" w:rsidRDefault="00FB7023" w:rsidP="005D378E">
      <w:pPr>
        <w:spacing w:after="0" w:line="276" w:lineRule="auto"/>
        <w:jc w:val="both"/>
        <w:rPr>
          <w:rFonts w:ascii="Arial Narrow" w:hAnsi="Arial Narrow"/>
          <w:sz w:val="24"/>
          <w:szCs w:val="24"/>
        </w:rPr>
      </w:pPr>
      <w:r>
        <w:rPr>
          <w:rFonts w:ascii="Arial Narrow" w:hAnsi="Arial Narrow"/>
          <w:sz w:val="24"/>
          <w:szCs w:val="24"/>
        </w:rPr>
        <w:t>Como consecuencia de la desaparición del Órgano Superior de Fiscalización del Estado de Oaxaca, los Sub-Auditores y Auditores Especiales que se encuentren en funciones, continuarán en su encargo hasta que el Congreso realice la designación correspondiente y la persona titular de la Auditoría Superior de Fiscalización del Estado de Oaxaca tome posesión del cargo, por lo que deberán realizar la entrega de los asuntos y viene que estuvieren bajo su responsabilidad y resguardo, en términos de las disposiciones aplicables.</w:t>
      </w:r>
    </w:p>
    <w:p w14:paraId="611B794A" w14:textId="77777777" w:rsidR="00FB7023" w:rsidRDefault="00FB7023" w:rsidP="005D378E">
      <w:pPr>
        <w:spacing w:after="0" w:line="276" w:lineRule="auto"/>
        <w:jc w:val="both"/>
        <w:rPr>
          <w:rFonts w:ascii="Arial Narrow" w:hAnsi="Arial Narrow"/>
          <w:sz w:val="24"/>
          <w:szCs w:val="24"/>
        </w:rPr>
      </w:pPr>
    </w:p>
    <w:p w14:paraId="7608E605" w14:textId="77777777" w:rsidR="00FB7023" w:rsidRDefault="00FB7023" w:rsidP="005D378E">
      <w:pPr>
        <w:spacing w:after="0" w:line="276" w:lineRule="auto"/>
        <w:jc w:val="both"/>
        <w:rPr>
          <w:rFonts w:ascii="Arial Narrow" w:hAnsi="Arial Narrow"/>
          <w:sz w:val="24"/>
          <w:szCs w:val="24"/>
        </w:rPr>
      </w:pPr>
      <w:proofErr w:type="gramStart"/>
      <w:r>
        <w:rPr>
          <w:rFonts w:ascii="Arial Narrow" w:hAnsi="Arial Narrow"/>
          <w:b/>
          <w:bCs/>
          <w:sz w:val="24"/>
          <w:szCs w:val="24"/>
        </w:rPr>
        <w:t>SEXTO</w:t>
      </w:r>
      <w:r>
        <w:rPr>
          <w:rFonts w:ascii="Arial Narrow" w:hAnsi="Arial Narrow"/>
          <w:sz w:val="24"/>
          <w:szCs w:val="24"/>
        </w:rPr>
        <w:t>.-</w:t>
      </w:r>
      <w:proofErr w:type="gramEnd"/>
      <w:r>
        <w:rPr>
          <w:rFonts w:ascii="Arial Narrow" w:hAnsi="Arial Narrow"/>
          <w:sz w:val="24"/>
          <w:szCs w:val="24"/>
        </w:rPr>
        <w:t xml:space="preserve"> El Congreso del Estado, en un término de 90 días, deberá legislar para modificar, adecuar y armonizar las leyes secundarias que se refieran y tengan que ver con el presente decreto. Mientras tanto, las referencias que se hagan en otras Leyes y disposiciones reglamentarias y administrativas al Órgano Superior de Fiscalización del Estado de Oaxaca se entenderán por realizadas a la Auditoría Superior de Fiscalización del Estado de Oaxaca.</w:t>
      </w:r>
    </w:p>
    <w:p w14:paraId="4E6D3B5C" w14:textId="77777777" w:rsidR="00FB7023" w:rsidRDefault="00FB7023" w:rsidP="005D378E">
      <w:pPr>
        <w:spacing w:after="0" w:line="276" w:lineRule="auto"/>
        <w:jc w:val="both"/>
        <w:rPr>
          <w:rFonts w:ascii="Arial Narrow" w:hAnsi="Arial Narrow"/>
          <w:sz w:val="24"/>
          <w:szCs w:val="24"/>
        </w:rPr>
      </w:pPr>
    </w:p>
    <w:p w14:paraId="4F8B27D7" w14:textId="77777777" w:rsidR="00FB7023" w:rsidRDefault="00FB7023" w:rsidP="005D378E">
      <w:pPr>
        <w:spacing w:after="0" w:line="276" w:lineRule="auto"/>
        <w:jc w:val="both"/>
        <w:rPr>
          <w:rFonts w:ascii="Arial Narrow" w:hAnsi="Arial Narrow"/>
          <w:sz w:val="24"/>
          <w:szCs w:val="24"/>
        </w:rPr>
      </w:pPr>
      <w:proofErr w:type="gramStart"/>
      <w:r>
        <w:rPr>
          <w:rFonts w:ascii="Arial Narrow" w:hAnsi="Arial Narrow"/>
          <w:b/>
          <w:bCs/>
          <w:sz w:val="24"/>
          <w:szCs w:val="24"/>
        </w:rPr>
        <w:t>SÉPTIMO</w:t>
      </w:r>
      <w:r>
        <w:rPr>
          <w:rFonts w:ascii="Arial Narrow" w:hAnsi="Arial Narrow"/>
          <w:sz w:val="24"/>
          <w:szCs w:val="24"/>
        </w:rPr>
        <w:t>.-</w:t>
      </w:r>
      <w:proofErr w:type="gramEnd"/>
      <w:r>
        <w:rPr>
          <w:rFonts w:ascii="Arial Narrow" w:hAnsi="Arial Narrow"/>
          <w:sz w:val="24"/>
          <w:szCs w:val="24"/>
        </w:rPr>
        <w:t xml:space="preserve"> Se derogan las disposiciones legales de igual o menor jerarquía que se opongan al presente Decreto.</w:t>
      </w:r>
    </w:p>
    <w:p w14:paraId="288440C5" w14:textId="77777777" w:rsidR="00FB7023" w:rsidRDefault="00FB7023" w:rsidP="005D378E">
      <w:pPr>
        <w:spacing w:after="0" w:line="276" w:lineRule="auto"/>
        <w:jc w:val="both"/>
        <w:rPr>
          <w:rFonts w:ascii="Arial Narrow" w:hAnsi="Arial Narrow"/>
          <w:sz w:val="24"/>
          <w:szCs w:val="24"/>
        </w:rPr>
      </w:pPr>
    </w:p>
    <w:p w14:paraId="74B57AFD" w14:textId="77777777" w:rsidR="00FB7023" w:rsidRDefault="00FB7023" w:rsidP="005D378E">
      <w:pPr>
        <w:spacing w:after="0" w:line="276" w:lineRule="auto"/>
        <w:jc w:val="both"/>
        <w:rPr>
          <w:rFonts w:ascii="Arial Narrow" w:hAnsi="Arial Narrow"/>
          <w:sz w:val="24"/>
          <w:szCs w:val="24"/>
        </w:rPr>
      </w:pPr>
      <w:proofErr w:type="gramStart"/>
      <w:r>
        <w:rPr>
          <w:rFonts w:ascii="Arial Narrow" w:hAnsi="Arial Narrow"/>
          <w:b/>
          <w:bCs/>
          <w:sz w:val="24"/>
          <w:szCs w:val="24"/>
        </w:rPr>
        <w:lastRenderedPageBreak/>
        <w:t>OCTAVO</w:t>
      </w:r>
      <w:r>
        <w:rPr>
          <w:rFonts w:ascii="Arial Narrow" w:hAnsi="Arial Narrow"/>
          <w:sz w:val="24"/>
          <w:szCs w:val="24"/>
        </w:rPr>
        <w:t>.-</w:t>
      </w:r>
      <w:proofErr w:type="gramEnd"/>
      <w:r>
        <w:rPr>
          <w:rFonts w:ascii="Arial Narrow" w:hAnsi="Arial Narrow"/>
          <w:sz w:val="24"/>
          <w:szCs w:val="24"/>
        </w:rPr>
        <w:t xml:space="preserve"> El Congreso del Estado, por conducto de la Comisión Permanente que le corresponda por sus funciones, denominación o atribuciones; dentro del plazo de 60 días hábiles posteriores a la publicación del presente Decreto, emitirá la convocatoria correspondiente para la designación de la persona Titular de la Auditoría Superior de Fiscalización del Estado de Oaxaca.</w:t>
      </w:r>
    </w:p>
    <w:p w14:paraId="713C294E" w14:textId="77777777" w:rsidR="00FB7023" w:rsidRDefault="00FB7023" w:rsidP="005D378E">
      <w:pPr>
        <w:spacing w:after="0" w:line="276" w:lineRule="auto"/>
        <w:jc w:val="both"/>
        <w:rPr>
          <w:rFonts w:ascii="Arial Narrow" w:hAnsi="Arial Narrow"/>
          <w:b/>
          <w:bCs/>
          <w:color w:val="C00000"/>
        </w:rPr>
      </w:pPr>
    </w:p>
    <w:p w14:paraId="401B279E" w14:textId="490BF314" w:rsidR="0019401F" w:rsidRDefault="00FB7023" w:rsidP="000107A1">
      <w:pPr>
        <w:spacing w:after="0" w:line="276" w:lineRule="auto"/>
        <w:jc w:val="both"/>
        <w:rPr>
          <w:rFonts w:ascii="Arial Narrow" w:hAnsi="Arial Narrow"/>
          <w:sz w:val="24"/>
          <w:szCs w:val="24"/>
        </w:rPr>
      </w:pPr>
      <w:r w:rsidRPr="005D378E">
        <w:rPr>
          <w:rFonts w:ascii="Arial Narrow" w:hAnsi="Arial Narrow"/>
          <w:b/>
          <w:bCs/>
          <w:color w:val="C00000"/>
          <w:sz w:val="24"/>
          <w:szCs w:val="24"/>
        </w:rPr>
        <w:t xml:space="preserve">252.- </w:t>
      </w:r>
      <w:r w:rsidRPr="005D378E">
        <w:rPr>
          <w:rFonts w:ascii="Arial Narrow" w:hAnsi="Arial Narrow"/>
          <w:b/>
          <w:bCs/>
          <w:sz w:val="24"/>
          <w:szCs w:val="24"/>
        </w:rPr>
        <w:t>Artículos transitorios del Decreto número 761, aprobado por la LXV Legislatura del Estado el 21 de diciembre del 2022, publicado en el Periódico Oficial Extra de fecha 27 de diciembre del 2022</w:t>
      </w:r>
      <w:r w:rsidRPr="005D378E">
        <w:rPr>
          <w:rFonts w:ascii="Arial Narrow" w:hAnsi="Arial Narrow"/>
          <w:sz w:val="24"/>
          <w:szCs w:val="24"/>
        </w:rPr>
        <w:t xml:space="preserve">, mediante el que se </w:t>
      </w:r>
      <w:r w:rsidRPr="005D378E">
        <w:rPr>
          <w:rFonts w:ascii="Arial Narrow" w:hAnsi="Arial Narrow"/>
          <w:b/>
          <w:bCs/>
          <w:sz w:val="24"/>
          <w:szCs w:val="24"/>
        </w:rPr>
        <w:t>REFORMAN</w:t>
      </w:r>
      <w:r w:rsidRPr="005D378E">
        <w:rPr>
          <w:rFonts w:ascii="Arial Narrow" w:hAnsi="Arial Narrow"/>
          <w:sz w:val="24"/>
          <w:szCs w:val="24"/>
        </w:rPr>
        <w:t xml:space="preserve"> el primer párrafo y los incisos a), b), c) y se </w:t>
      </w:r>
      <w:r w:rsidRPr="005D378E">
        <w:rPr>
          <w:rFonts w:ascii="Arial Narrow" w:hAnsi="Arial Narrow"/>
          <w:b/>
          <w:bCs/>
          <w:sz w:val="24"/>
          <w:szCs w:val="24"/>
        </w:rPr>
        <w:t>ADICIONAN</w:t>
      </w:r>
      <w:r w:rsidRPr="005D378E">
        <w:rPr>
          <w:rFonts w:ascii="Arial Narrow" w:hAnsi="Arial Narrow"/>
          <w:sz w:val="24"/>
          <w:szCs w:val="24"/>
        </w:rPr>
        <w:t xml:space="preserve"> los incisos d), e), f) y g) de la fracción III del apartado C del artículo 25; se </w:t>
      </w:r>
      <w:r w:rsidRPr="005D378E">
        <w:rPr>
          <w:rFonts w:ascii="Arial Narrow" w:hAnsi="Arial Narrow"/>
          <w:b/>
          <w:bCs/>
          <w:sz w:val="24"/>
          <w:szCs w:val="24"/>
        </w:rPr>
        <w:t>REFORMA</w:t>
      </w:r>
      <w:r w:rsidRPr="005D378E">
        <w:rPr>
          <w:rFonts w:ascii="Arial Narrow" w:hAnsi="Arial Narrow"/>
          <w:sz w:val="24"/>
          <w:szCs w:val="24"/>
        </w:rPr>
        <w:t xml:space="preserve"> la fracción XXVII del artículo 59; se </w:t>
      </w:r>
      <w:r w:rsidRPr="005D378E">
        <w:rPr>
          <w:rFonts w:ascii="Arial Narrow" w:hAnsi="Arial Narrow"/>
          <w:b/>
          <w:bCs/>
          <w:sz w:val="24"/>
          <w:szCs w:val="24"/>
        </w:rPr>
        <w:t>DEROGA</w:t>
      </w:r>
      <w:r w:rsidRPr="005D378E">
        <w:rPr>
          <w:rFonts w:ascii="Arial Narrow" w:hAnsi="Arial Narrow"/>
          <w:sz w:val="24"/>
          <w:szCs w:val="24"/>
        </w:rPr>
        <w:t xml:space="preserve"> la fracción VI del apartado B del artículo 106; y se </w:t>
      </w:r>
      <w:r w:rsidRPr="005D378E">
        <w:rPr>
          <w:rFonts w:ascii="Arial Narrow" w:hAnsi="Arial Narrow"/>
          <w:b/>
          <w:bCs/>
          <w:sz w:val="24"/>
          <w:szCs w:val="24"/>
        </w:rPr>
        <w:t>REFORMA</w:t>
      </w:r>
      <w:r w:rsidRPr="005D378E">
        <w:rPr>
          <w:rFonts w:ascii="Arial Narrow" w:hAnsi="Arial Narrow"/>
          <w:sz w:val="24"/>
          <w:szCs w:val="24"/>
        </w:rPr>
        <w:t xml:space="preserve"> la fracción VIII del artículo 114 Bis, todos de la </w:t>
      </w:r>
      <w:r w:rsidRPr="005D378E">
        <w:rPr>
          <w:rFonts w:ascii="Arial Narrow" w:hAnsi="Arial Narrow"/>
          <w:b/>
          <w:bCs/>
          <w:sz w:val="24"/>
          <w:szCs w:val="24"/>
        </w:rPr>
        <w:t>Constitución Política del Estado Libre y Soberano de Oaxaca</w:t>
      </w:r>
      <w:r w:rsidRPr="005D378E">
        <w:rPr>
          <w:rFonts w:ascii="Arial Narrow" w:hAnsi="Arial Narrow"/>
          <w:sz w:val="24"/>
          <w:szCs w:val="24"/>
        </w:rPr>
        <w:t>.</w:t>
      </w:r>
    </w:p>
    <w:p w14:paraId="6A7929C5" w14:textId="77777777" w:rsidR="000107A1" w:rsidRPr="005D378E" w:rsidRDefault="000107A1" w:rsidP="000107A1">
      <w:pPr>
        <w:spacing w:after="0" w:line="276" w:lineRule="auto"/>
        <w:jc w:val="both"/>
        <w:rPr>
          <w:rFonts w:ascii="Arial Narrow" w:hAnsi="Arial Narrow"/>
          <w:sz w:val="24"/>
          <w:szCs w:val="24"/>
        </w:rPr>
      </w:pPr>
    </w:p>
    <w:p w14:paraId="47684D25" w14:textId="77777777" w:rsidR="00FB7023" w:rsidRPr="005D378E" w:rsidRDefault="00FB7023" w:rsidP="000107A1">
      <w:pPr>
        <w:spacing w:after="0" w:line="276" w:lineRule="auto"/>
        <w:jc w:val="center"/>
        <w:rPr>
          <w:rFonts w:ascii="Arial Narrow" w:hAnsi="Arial Narrow"/>
          <w:b/>
          <w:bCs/>
          <w:sz w:val="24"/>
          <w:szCs w:val="24"/>
        </w:rPr>
      </w:pPr>
      <w:r w:rsidRPr="005D378E">
        <w:rPr>
          <w:rFonts w:ascii="Arial Narrow" w:hAnsi="Arial Narrow"/>
          <w:b/>
          <w:bCs/>
          <w:sz w:val="24"/>
          <w:szCs w:val="24"/>
        </w:rPr>
        <w:t>TRANSITORIOS</w:t>
      </w:r>
    </w:p>
    <w:p w14:paraId="07644DA7" w14:textId="77777777" w:rsidR="00FB7023" w:rsidRPr="005D378E" w:rsidRDefault="00FB7023" w:rsidP="000107A1">
      <w:pPr>
        <w:spacing w:after="0" w:line="276" w:lineRule="auto"/>
        <w:jc w:val="both"/>
        <w:rPr>
          <w:rFonts w:ascii="Arial Narrow" w:hAnsi="Arial Narrow"/>
          <w:sz w:val="24"/>
          <w:szCs w:val="24"/>
        </w:rPr>
      </w:pPr>
    </w:p>
    <w:p w14:paraId="2E03B58B"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PRIMERO</w:t>
      </w:r>
      <w:r w:rsidRPr="005D378E">
        <w:rPr>
          <w:rFonts w:ascii="Arial Narrow" w:hAnsi="Arial Narrow"/>
          <w:sz w:val="24"/>
          <w:szCs w:val="24"/>
        </w:rPr>
        <w:t>.-</w:t>
      </w:r>
      <w:proofErr w:type="gramEnd"/>
      <w:r w:rsidRPr="005D378E">
        <w:rPr>
          <w:rFonts w:ascii="Arial Narrow" w:hAnsi="Arial Narrow"/>
          <w:sz w:val="24"/>
          <w:szCs w:val="24"/>
        </w:rPr>
        <w:t xml:space="preserve"> El presente Decreto entrará en vigor al día siguiente de su publicación en el Periódico Oficial del Gobierno del Estado de Oaxaca. </w:t>
      </w:r>
    </w:p>
    <w:p w14:paraId="5F585FF9" w14:textId="77777777" w:rsidR="00FB7023" w:rsidRPr="005D378E" w:rsidRDefault="00FB7023" w:rsidP="005D378E">
      <w:pPr>
        <w:spacing w:after="0" w:line="276" w:lineRule="auto"/>
        <w:jc w:val="both"/>
        <w:rPr>
          <w:rFonts w:ascii="Arial Narrow" w:hAnsi="Arial Narrow"/>
          <w:sz w:val="24"/>
          <w:szCs w:val="24"/>
        </w:rPr>
      </w:pPr>
    </w:p>
    <w:p w14:paraId="5C66C26D"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SEGUNDO</w:t>
      </w:r>
      <w:r w:rsidRPr="005D378E">
        <w:rPr>
          <w:rFonts w:ascii="Arial Narrow" w:hAnsi="Arial Narrow"/>
          <w:sz w:val="24"/>
          <w:szCs w:val="24"/>
        </w:rPr>
        <w:t>.-</w:t>
      </w:r>
      <w:proofErr w:type="gramEnd"/>
      <w:r w:rsidRPr="005D378E">
        <w:rPr>
          <w:rFonts w:ascii="Arial Narrow" w:hAnsi="Arial Narrow"/>
          <w:sz w:val="24"/>
          <w:szCs w:val="24"/>
        </w:rPr>
        <w:t xml:space="preserve"> Publíquese en el Periódico Oficial del Gobierno del Estado de Oaxaca y la Gaceta Parlamentaria. </w:t>
      </w:r>
    </w:p>
    <w:p w14:paraId="6D3DA9CF" w14:textId="77777777" w:rsidR="00FB7023" w:rsidRPr="005D378E" w:rsidRDefault="00FB7023" w:rsidP="005D378E">
      <w:pPr>
        <w:spacing w:after="0" w:line="276" w:lineRule="auto"/>
        <w:jc w:val="both"/>
        <w:rPr>
          <w:rFonts w:ascii="Arial Narrow" w:hAnsi="Arial Narrow"/>
          <w:sz w:val="24"/>
          <w:szCs w:val="24"/>
        </w:rPr>
      </w:pPr>
    </w:p>
    <w:p w14:paraId="71A85EB6" w14:textId="77777777" w:rsidR="00FB7023" w:rsidRPr="005D378E" w:rsidRDefault="00FB7023" w:rsidP="005D378E">
      <w:pPr>
        <w:spacing w:after="0" w:line="276" w:lineRule="auto"/>
        <w:jc w:val="both"/>
        <w:rPr>
          <w:rFonts w:ascii="Arial Narrow" w:hAnsi="Arial Narrow"/>
          <w:sz w:val="24"/>
          <w:szCs w:val="24"/>
        </w:rPr>
      </w:pPr>
      <w:proofErr w:type="gramStart"/>
      <w:r w:rsidRPr="005D378E">
        <w:rPr>
          <w:rFonts w:ascii="Arial Narrow" w:hAnsi="Arial Narrow"/>
          <w:b/>
          <w:bCs/>
          <w:sz w:val="24"/>
          <w:szCs w:val="24"/>
        </w:rPr>
        <w:t>TERCERO</w:t>
      </w:r>
      <w:r w:rsidRPr="005D378E">
        <w:rPr>
          <w:rFonts w:ascii="Arial Narrow" w:hAnsi="Arial Narrow"/>
          <w:sz w:val="24"/>
          <w:szCs w:val="24"/>
        </w:rPr>
        <w:t>.-</w:t>
      </w:r>
      <w:proofErr w:type="gramEnd"/>
      <w:r w:rsidRPr="005D378E">
        <w:rPr>
          <w:rFonts w:ascii="Arial Narrow" w:hAnsi="Arial Narrow"/>
          <w:sz w:val="24"/>
          <w:szCs w:val="24"/>
        </w:rPr>
        <w:t xml:space="preserve"> El Honorable Congreso del Estado Libre y Soberano de Oaxaca deberá expedir la Ley Reglamentaria de Revocación de Mandato en un plazo no mayor a sesenta días naturales.</w:t>
      </w:r>
    </w:p>
    <w:p w14:paraId="45997757" w14:textId="77777777" w:rsidR="00601B39" w:rsidRPr="005D378E" w:rsidRDefault="00601B39" w:rsidP="00A50DC7">
      <w:pPr>
        <w:spacing w:after="0" w:line="276" w:lineRule="auto"/>
        <w:rPr>
          <w:rFonts w:ascii="Arial Narrow" w:hAnsi="Arial Narrow"/>
          <w:sz w:val="24"/>
          <w:szCs w:val="24"/>
        </w:rPr>
      </w:pPr>
    </w:p>
    <w:p w14:paraId="274326D4" w14:textId="752CA415"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253.-</w:t>
      </w:r>
      <w:r w:rsidRPr="005D378E">
        <w:rPr>
          <w:rFonts w:ascii="Arial Narrow" w:hAnsi="Arial Narrow" w:cs="Arial"/>
          <w:b/>
          <w:bCs/>
          <w:color w:val="000000"/>
          <w:sz w:val="24"/>
          <w:szCs w:val="24"/>
        </w:rPr>
        <w:t xml:space="preserve"> Artículos transitorios del Decreto número 875, aprobado por la LXV Legislatura del Estado el 15 de febrero del 2023 y publicado en el Periódico Oficial Extra del 20 de febrero del 2023, </w:t>
      </w:r>
      <w:r w:rsidRPr="005D378E">
        <w:rPr>
          <w:rFonts w:ascii="Arial Narrow" w:hAnsi="Arial Narrow" w:cs="Arial"/>
          <w:color w:val="000000"/>
          <w:sz w:val="24"/>
          <w:szCs w:val="24"/>
        </w:rPr>
        <w:t xml:space="preserve">mediante el que se </w:t>
      </w:r>
      <w:r w:rsidRPr="005D378E">
        <w:rPr>
          <w:rFonts w:ascii="Arial Narrow" w:hAnsi="Arial Narrow" w:cs="Arial"/>
          <w:b/>
          <w:bCs/>
          <w:color w:val="000000"/>
          <w:sz w:val="24"/>
          <w:szCs w:val="24"/>
        </w:rPr>
        <w:t xml:space="preserve">REFORMAN </w:t>
      </w:r>
      <w:r w:rsidRPr="005D378E">
        <w:rPr>
          <w:rFonts w:ascii="Arial Narrow" w:hAnsi="Arial Narrow" w:cs="Arial"/>
          <w:color w:val="000000"/>
          <w:sz w:val="24"/>
          <w:szCs w:val="24"/>
        </w:rPr>
        <w:t xml:space="preserve">el párrafo sexto del artículo 21 Bis; el párrafo décimo segundo del artículo 65 Bis; la fracción IV del artículo 101; el párrafo tercero del Apartado “A”, el párrafo cuarto del apartado “D” del artículo 114, el párrafo segundo del artículo 114 Bis; el párrafo quinto del artículo 114 Ter; y se </w:t>
      </w:r>
      <w:r w:rsidRPr="005D378E">
        <w:rPr>
          <w:rFonts w:ascii="Arial Narrow" w:hAnsi="Arial Narrow" w:cs="Arial"/>
          <w:b/>
          <w:bCs/>
          <w:color w:val="000000"/>
          <w:sz w:val="24"/>
          <w:szCs w:val="24"/>
        </w:rPr>
        <w:t>ADICIONAN</w:t>
      </w:r>
      <w:r w:rsidRPr="005D378E">
        <w:rPr>
          <w:rFonts w:ascii="Arial Narrow" w:hAnsi="Arial Narrow" w:cs="Arial"/>
          <w:color w:val="000000"/>
          <w:sz w:val="24"/>
          <w:szCs w:val="24"/>
        </w:rPr>
        <w:t xml:space="preserve">: la fracción VIII al artículo 34; la fracción IX al artículo 68; el inciso j) a la fracción I del artículo 113; el párrafo décimo primero al Apartado “C” del artículo 114; la fracción VI al inciso A) del artículo 114 Quáter, todos de la </w:t>
      </w:r>
      <w:r w:rsidRPr="005D378E">
        <w:rPr>
          <w:rFonts w:ascii="Arial Narrow" w:hAnsi="Arial Narrow" w:cs="Arial"/>
          <w:b/>
          <w:bCs/>
          <w:color w:val="000000"/>
          <w:sz w:val="24"/>
          <w:szCs w:val="24"/>
        </w:rPr>
        <w:t>Constitución Política del Estado Libre y Soberano de Oaxaca</w:t>
      </w:r>
      <w:r w:rsidRPr="005D378E">
        <w:rPr>
          <w:rFonts w:ascii="Arial Narrow" w:hAnsi="Arial Narrow" w:cs="Arial"/>
          <w:color w:val="000000"/>
          <w:sz w:val="24"/>
          <w:szCs w:val="24"/>
        </w:rPr>
        <w:t xml:space="preserve">. </w:t>
      </w:r>
    </w:p>
    <w:p w14:paraId="4C9FB51C" w14:textId="77777777"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
    <w:p w14:paraId="56355A0C" w14:textId="7C0A7897" w:rsidR="00601B39" w:rsidRPr="005D378E" w:rsidRDefault="00601B39" w:rsidP="005D378E">
      <w:pPr>
        <w:autoSpaceDE w:val="0"/>
        <w:autoSpaceDN w:val="0"/>
        <w:adjustRightInd w:val="0"/>
        <w:spacing w:after="0" w:line="276" w:lineRule="auto"/>
        <w:jc w:val="center"/>
        <w:rPr>
          <w:rFonts w:ascii="Arial Narrow" w:hAnsi="Arial Narrow" w:cs="Arial"/>
          <w:b/>
          <w:bCs/>
          <w:color w:val="000000"/>
          <w:sz w:val="24"/>
          <w:szCs w:val="24"/>
        </w:rPr>
      </w:pPr>
      <w:r w:rsidRPr="005D378E">
        <w:rPr>
          <w:rFonts w:ascii="Arial Narrow" w:hAnsi="Arial Narrow" w:cs="Arial"/>
          <w:b/>
          <w:bCs/>
          <w:color w:val="000000"/>
          <w:sz w:val="24"/>
          <w:szCs w:val="24"/>
        </w:rPr>
        <w:t>TRANSITORIOS</w:t>
      </w:r>
    </w:p>
    <w:p w14:paraId="1706A701" w14:textId="77777777"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
    <w:p w14:paraId="57CC5FB1" w14:textId="754187FC"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roofErr w:type="gramStart"/>
      <w:r w:rsidRPr="005D378E">
        <w:rPr>
          <w:rFonts w:ascii="Arial Narrow" w:hAnsi="Arial Narrow" w:cs="Arial"/>
          <w:b/>
          <w:bCs/>
          <w:color w:val="000000"/>
          <w:sz w:val="24"/>
          <w:szCs w:val="24"/>
        </w:rPr>
        <w:t>PRIMERO</w:t>
      </w:r>
      <w:r w:rsidRPr="005D378E">
        <w:rPr>
          <w:rFonts w:ascii="Arial Narrow" w:hAnsi="Arial Narrow" w:cs="Arial"/>
          <w:color w:val="000000"/>
          <w:sz w:val="24"/>
          <w:szCs w:val="24"/>
        </w:rPr>
        <w:t>.-</w:t>
      </w:r>
      <w:proofErr w:type="gramEnd"/>
      <w:r w:rsidRPr="005D378E">
        <w:rPr>
          <w:rFonts w:ascii="Arial Narrow" w:hAnsi="Arial Narrow" w:cs="Arial"/>
          <w:color w:val="000000"/>
          <w:sz w:val="24"/>
          <w:szCs w:val="24"/>
        </w:rPr>
        <w:t xml:space="preserve"> El presente Decreto entrará en vigor al día siguiente de su publicación en el Periódico Oficial del Gobierno del Estado de Oaxaca. </w:t>
      </w:r>
    </w:p>
    <w:p w14:paraId="6E0AB858" w14:textId="77777777"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
    <w:p w14:paraId="567FE144" w14:textId="2C4EF418"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roofErr w:type="gramStart"/>
      <w:r w:rsidRPr="005D378E">
        <w:rPr>
          <w:rFonts w:ascii="Arial Narrow" w:hAnsi="Arial Narrow" w:cs="Arial"/>
          <w:b/>
          <w:bCs/>
          <w:color w:val="000000"/>
          <w:sz w:val="24"/>
          <w:szCs w:val="24"/>
        </w:rPr>
        <w:lastRenderedPageBreak/>
        <w:t>SEGUNDO</w:t>
      </w:r>
      <w:r w:rsidRPr="005D378E">
        <w:rPr>
          <w:rFonts w:ascii="Arial Narrow" w:hAnsi="Arial Narrow" w:cs="Arial"/>
          <w:color w:val="000000"/>
          <w:sz w:val="24"/>
          <w:szCs w:val="24"/>
        </w:rPr>
        <w:t>.-</w:t>
      </w:r>
      <w:proofErr w:type="gramEnd"/>
      <w:r w:rsidRPr="005D378E">
        <w:rPr>
          <w:rFonts w:ascii="Arial Narrow" w:hAnsi="Arial Narrow" w:cs="Arial"/>
          <w:color w:val="000000"/>
          <w:sz w:val="24"/>
          <w:szCs w:val="24"/>
        </w:rPr>
        <w:t xml:space="preserve"> El Congreso del Estado tendrá 180 días naturales a partir de la entrada en vigor para reformar las leyes secundarias que correspondan de conformidad con el presente Decreto. </w:t>
      </w:r>
    </w:p>
    <w:p w14:paraId="6BF6F463" w14:textId="77777777" w:rsidR="00601B39" w:rsidRPr="005D378E" w:rsidRDefault="00601B39" w:rsidP="005D378E">
      <w:pPr>
        <w:autoSpaceDE w:val="0"/>
        <w:autoSpaceDN w:val="0"/>
        <w:adjustRightInd w:val="0"/>
        <w:spacing w:after="0" w:line="276" w:lineRule="auto"/>
        <w:jc w:val="both"/>
        <w:rPr>
          <w:rFonts w:ascii="Arial Narrow" w:hAnsi="Arial Narrow" w:cs="Arial"/>
          <w:color w:val="000000"/>
          <w:sz w:val="24"/>
          <w:szCs w:val="24"/>
        </w:rPr>
      </w:pPr>
    </w:p>
    <w:p w14:paraId="089635D0" w14:textId="02F1D0FD" w:rsidR="00601B39" w:rsidRPr="005D378E" w:rsidRDefault="00601B39" w:rsidP="005D378E">
      <w:pPr>
        <w:spacing w:after="0" w:line="276" w:lineRule="auto"/>
        <w:jc w:val="both"/>
        <w:rPr>
          <w:rFonts w:ascii="Arial Narrow" w:hAnsi="Arial Narrow"/>
          <w:sz w:val="24"/>
          <w:szCs w:val="24"/>
        </w:rPr>
      </w:pPr>
      <w:proofErr w:type="gramStart"/>
      <w:r w:rsidRPr="005D378E">
        <w:rPr>
          <w:rFonts w:ascii="Arial Narrow" w:hAnsi="Arial Narrow" w:cs="Arial"/>
          <w:b/>
          <w:bCs/>
          <w:color w:val="000000"/>
          <w:sz w:val="24"/>
          <w:szCs w:val="24"/>
        </w:rPr>
        <w:t>TERCERO</w:t>
      </w:r>
      <w:r w:rsidRPr="005D378E">
        <w:rPr>
          <w:rFonts w:ascii="Arial Narrow" w:hAnsi="Arial Narrow" w:cs="Arial"/>
          <w:color w:val="000000"/>
          <w:sz w:val="24"/>
          <w:szCs w:val="24"/>
        </w:rPr>
        <w:t>.-</w:t>
      </w:r>
      <w:proofErr w:type="gramEnd"/>
      <w:r w:rsidRPr="005D378E">
        <w:rPr>
          <w:rFonts w:ascii="Arial Narrow" w:hAnsi="Arial Narrow" w:cs="Arial"/>
          <w:color w:val="000000"/>
          <w:sz w:val="24"/>
          <w:szCs w:val="24"/>
        </w:rPr>
        <w:t xml:space="preserve"> Publíquese el presente Decreto en el Periódico Oficial del Gobierno del Estado de Oaxaca.</w:t>
      </w:r>
    </w:p>
    <w:p w14:paraId="29294854" w14:textId="77777777" w:rsidR="00601B39" w:rsidRDefault="00601B39" w:rsidP="005D378E">
      <w:pPr>
        <w:spacing w:after="0" w:line="276" w:lineRule="auto"/>
        <w:jc w:val="center"/>
        <w:rPr>
          <w:rFonts w:ascii="Arial Narrow" w:hAnsi="Arial Narrow"/>
          <w:sz w:val="24"/>
          <w:szCs w:val="24"/>
        </w:rPr>
      </w:pPr>
    </w:p>
    <w:p w14:paraId="74025B0B" w14:textId="2417BD65" w:rsidR="001D16A4" w:rsidRPr="005D378E" w:rsidRDefault="009B5F10" w:rsidP="001D16A4">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25</w:t>
      </w:r>
      <w:r>
        <w:rPr>
          <w:rFonts w:ascii="Arial Narrow" w:hAnsi="Arial Narrow"/>
          <w:b/>
          <w:bCs/>
          <w:color w:val="C00000"/>
          <w:sz w:val="24"/>
          <w:szCs w:val="24"/>
        </w:rPr>
        <w:t>4</w:t>
      </w:r>
      <w:r w:rsidRPr="005D378E">
        <w:rPr>
          <w:rFonts w:ascii="Arial Narrow" w:hAnsi="Arial Narrow"/>
          <w:b/>
          <w:bCs/>
          <w:color w:val="C00000"/>
          <w:sz w:val="24"/>
          <w:szCs w:val="24"/>
        </w:rPr>
        <w:t>.-</w:t>
      </w:r>
      <w:r w:rsidR="001D16A4" w:rsidRPr="001D16A4">
        <w:rPr>
          <w:rFonts w:ascii="Arial Narrow" w:hAnsi="Arial Narrow" w:cs="Arial"/>
          <w:b/>
          <w:bCs/>
          <w:color w:val="000000"/>
          <w:sz w:val="24"/>
          <w:szCs w:val="24"/>
        </w:rPr>
        <w:t xml:space="preserve"> </w:t>
      </w:r>
      <w:r w:rsidR="001D16A4" w:rsidRPr="005D378E">
        <w:rPr>
          <w:rFonts w:ascii="Arial Narrow" w:hAnsi="Arial Narrow" w:cs="Arial"/>
          <w:b/>
          <w:bCs/>
          <w:color w:val="000000"/>
          <w:sz w:val="24"/>
          <w:szCs w:val="24"/>
        </w:rPr>
        <w:t xml:space="preserve">Artículos transitorios del Decreto número </w:t>
      </w:r>
      <w:r w:rsidR="001D16A4">
        <w:rPr>
          <w:rFonts w:ascii="Arial Narrow" w:hAnsi="Arial Narrow" w:cs="Arial"/>
          <w:b/>
          <w:bCs/>
          <w:color w:val="000000"/>
          <w:sz w:val="24"/>
          <w:szCs w:val="24"/>
        </w:rPr>
        <w:t>1337</w:t>
      </w:r>
      <w:r w:rsidR="001D16A4" w:rsidRPr="005D378E">
        <w:rPr>
          <w:rFonts w:ascii="Arial Narrow" w:hAnsi="Arial Narrow" w:cs="Arial"/>
          <w:b/>
          <w:bCs/>
          <w:color w:val="000000"/>
          <w:sz w:val="24"/>
          <w:szCs w:val="24"/>
        </w:rPr>
        <w:t xml:space="preserve">, aprobado por la LXV Legislatura del Estado el </w:t>
      </w:r>
      <w:r w:rsidR="001D16A4">
        <w:rPr>
          <w:rFonts w:ascii="Arial Narrow" w:hAnsi="Arial Narrow" w:cs="Arial"/>
          <w:b/>
          <w:bCs/>
          <w:color w:val="000000"/>
          <w:sz w:val="24"/>
          <w:szCs w:val="24"/>
        </w:rPr>
        <w:t>12</w:t>
      </w:r>
      <w:r w:rsidR="001D16A4" w:rsidRPr="005D378E">
        <w:rPr>
          <w:rFonts w:ascii="Arial Narrow" w:hAnsi="Arial Narrow" w:cs="Arial"/>
          <w:b/>
          <w:bCs/>
          <w:color w:val="000000"/>
          <w:sz w:val="24"/>
          <w:szCs w:val="24"/>
        </w:rPr>
        <w:t xml:space="preserve"> de </w:t>
      </w:r>
      <w:r w:rsidR="001D16A4">
        <w:rPr>
          <w:rFonts w:ascii="Arial Narrow" w:hAnsi="Arial Narrow" w:cs="Arial"/>
          <w:b/>
          <w:bCs/>
          <w:color w:val="000000"/>
          <w:sz w:val="24"/>
          <w:szCs w:val="24"/>
        </w:rPr>
        <w:t>abril</w:t>
      </w:r>
      <w:r w:rsidR="001D16A4" w:rsidRPr="005D378E">
        <w:rPr>
          <w:rFonts w:ascii="Arial Narrow" w:hAnsi="Arial Narrow" w:cs="Arial"/>
          <w:b/>
          <w:bCs/>
          <w:color w:val="000000"/>
          <w:sz w:val="24"/>
          <w:szCs w:val="24"/>
        </w:rPr>
        <w:t xml:space="preserve"> del 2023 y publicado en el Periódico Oficial Extra del </w:t>
      </w:r>
      <w:r w:rsidR="001D16A4">
        <w:rPr>
          <w:rFonts w:ascii="Arial Narrow" w:hAnsi="Arial Narrow" w:cs="Arial"/>
          <w:b/>
          <w:bCs/>
          <w:color w:val="000000"/>
          <w:sz w:val="24"/>
          <w:szCs w:val="24"/>
        </w:rPr>
        <w:t>1</w:t>
      </w:r>
      <w:r w:rsidR="003521CA">
        <w:rPr>
          <w:rFonts w:ascii="Arial Narrow" w:hAnsi="Arial Narrow" w:cs="Arial"/>
          <w:b/>
          <w:bCs/>
          <w:color w:val="000000"/>
          <w:sz w:val="24"/>
          <w:szCs w:val="24"/>
        </w:rPr>
        <w:t>3</w:t>
      </w:r>
      <w:r w:rsidR="001D16A4" w:rsidRPr="005D378E">
        <w:rPr>
          <w:rFonts w:ascii="Arial Narrow" w:hAnsi="Arial Narrow" w:cs="Arial"/>
          <w:b/>
          <w:bCs/>
          <w:color w:val="000000"/>
          <w:sz w:val="24"/>
          <w:szCs w:val="24"/>
        </w:rPr>
        <w:t xml:space="preserve"> de </w:t>
      </w:r>
      <w:r w:rsidR="003521CA">
        <w:rPr>
          <w:rFonts w:ascii="Arial Narrow" w:hAnsi="Arial Narrow" w:cs="Arial"/>
          <w:b/>
          <w:bCs/>
          <w:color w:val="000000"/>
          <w:sz w:val="24"/>
          <w:szCs w:val="24"/>
        </w:rPr>
        <w:t>abril</w:t>
      </w:r>
      <w:r w:rsidR="001D16A4" w:rsidRPr="005D378E">
        <w:rPr>
          <w:rFonts w:ascii="Arial Narrow" w:hAnsi="Arial Narrow" w:cs="Arial"/>
          <w:b/>
          <w:bCs/>
          <w:color w:val="000000"/>
          <w:sz w:val="24"/>
          <w:szCs w:val="24"/>
        </w:rPr>
        <w:t xml:space="preserve"> del 2023, </w:t>
      </w:r>
      <w:r w:rsidR="001D16A4" w:rsidRPr="005D378E">
        <w:rPr>
          <w:rFonts w:ascii="Arial Narrow" w:hAnsi="Arial Narrow" w:cs="Arial"/>
          <w:color w:val="000000"/>
          <w:sz w:val="24"/>
          <w:szCs w:val="24"/>
        </w:rPr>
        <w:t xml:space="preserve">mediante el que se </w:t>
      </w:r>
      <w:r w:rsidR="001D16A4" w:rsidRPr="005D378E">
        <w:rPr>
          <w:rFonts w:ascii="Arial Narrow" w:hAnsi="Arial Narrow" w:cs="Arial"/>
          <w:b/>
          <w:bCs/>
          <w:color w:val="000000"/>
          <w:sz w:val="24"/>
          <w:szCs w:val="24"/>
        </w:rPr>
        <w:t xml:space="preserve">REFORMA </w:t>
      </w:r>
      <w:r w:rsidR="003521CA">
        <w:rPr>
          <w:rFonts w:ascii="Arial Narrow" w:hAnsi="Arial Narrow" w:cs="Arial"/>
          <w:color w:val="000000"/>
          <w:sz w:val="24"/>
          <w:szCs w:val="24"/>
        </w:rPr>
        <w:t xml:space="preserve">el párrafo séptimo del artículo 28 de la </w:t>
      </w:r>
      <w:r w:rsidR="001D16A4" w:rsidRPr="005D378E">
        <w:rPr>
          <w:rFonts w:ascii="Arial Narrow" w:hAnsi="Arial Narrow" w:cs="Arial"/>
          <w:b/>
          <w:bCs/>
          <w:color w:val="000000"/>
          <w:sz w:val="24"/>
          <w:szCs w:val="24"/>
        </w:rPr>
        <w:t>Constitución Política del Estado Libre y Soberano de Oaxaca</w:t>
      </w:r>
      <w:r w:rsidR="001D16A4" w:rsidRPr="005D378E">
        <w:rPr>
          <w:rFonts w:ascii="Arial Narrow" w:hAnsi="Arial Narrow" w:cs="Arial"/>
          <w:color w:val="000000"/>
          <w:sz w:val="24"/>
          <w:szCs w:val="24"/>
        </w:rPr>
        <w:t xml:space="preserve">. </w:t>
      </w:r>
    </w:p>
    <w:p w14:paraId="00D832CD" w14:textId="5EB05083" w:rsidR="00FF164D" w:rsidRDefault="00FF164D" w:rsidP="000107A1">
      <w:pPr>
        <w:spacing w:after="0" w:line="240" w:lineRule="auto"/>
        <w:rPr>
          <w:lang w:val="es-ES"/>
        </w:rPr>
      </w:pPr>
    </w:p>
    <w:p w14:paraId="7D5FB8F9" w14:textId="77777777" w:rsidR="00896A62" w:rsidRPr="005D378E" w:rsidRDefault="00896A62" w:rsidP="000107A1">
      <w:pPr>
        <w:autoSpaceDE w:val="0"/>
        <w:autoSpaceDN w:val="0"/>
        <w:adjustRightInd w:val="0"/>
        <w:spacing w:after="0" w:line="240" w:lineRule="auto"/>
        <w:jc w:val="center"/>
        <w:rPr>
          <w:rFonts w:ascii="Arial Narrow" w:hAnsi="Arial Narrow" w:cs="Arial"/>
          <w:b/>
          <w:bCs/>
          <w:color w:val="000000"/>
          <w:sz w:val="24"/>
          <w:szCs w:val="24"/>
        </w:rPr>
      </w:pPr>
      <w:r w:rsidRPr="005D378E">
        <w:rPr>
          <w:rFonts w:ascii="Arial Narrow" w:hAnsi="Arial Narrow" w:cs="Arial"/>
          <w:b/>
          <w:bCs/>
          <w:color w:val="000000"/>
          <w:sz w:val="24"/>
          <w:szCs w:val="24"/>
        </w:rPr>
        <w:t>TRANSITORIOS</w:t>
      </w:r>
    </w:p>
    <w:p w14:paraId="2D0D96D2" w14:textId="5C481B9F" w:rsidR="00896A62" w:rsidRDefault="00896A62" w:rsidP="000107A1">
      <w:pPr>
        <w:spacing w:after="0" w:line="240" w:lineRule="auto"/>
        <w:rPr>
          <w:lang w:val="es-ES"/>
        </w:rPr>
      </w:pPr>
    </w:p>
    <w:p w14:paraId="555883A5" w14:textId="41BE2FDC" w:rsidR="00896A62" w:rsidRPr="00FF46DB" w:rsidRDefault="00896A62" w:rsidP="000107A1">
      <w:pPr>
        <w:spacing w:after="0" w:line="240" w:lineRule="auto"/>
        <w:jc w:val="both"/>
        <w:rPr>
          <w:rFonts w:ascii="Arial Narrow" w:hAnsi="Arial Narrow"/>
          <w:sz w:val="24"/>
          <w:szCs w:val="24"/>
          <w:lang w:val="es-ES"/>
        </w:rPr>
      </w:pPr>
      <w:r w:rsidRPr="00FF46DB">
        <w:rPr>
          <w:rFonts w:ascii="Arial Narrow" w:hAnsi="Arial Narrow"/>
          <w:b/>
          <w:bCs/>
          <w:sz w:val="24"/>
          <w:szCs w:val="24"/>
          <w:lang w:val="es-ES"/>
        </w:rPr>
        <w:t>PRIMERO.</w:t>
      </w:r>
      <w:r w:rsidRPr="00FF46DB">
        <w:rPr>
          <w:rFonts w:ascii="Arial Narrow" w:hAnsi="Arial Narrow"/>
          <w:sz w:val="24"/>
          <w:szCs w:val="24"/>
          <w:lang w:val="es-ES"/>
        </w:rPr>
        <w:t xml:space="preserve"> El presente Decreto entrará en vigor al día siguiente de su publicación en el </w:t>
      </w:r>
      <w:r w:rsidR="00FF46DB" w:rsidRPr="00FF46DB">
        <w:rPr>
          <w:rFonts w:ascii="Arial Narrow" w:hAnsi="Arial Narrow"/>
          <w:sz w:val="24"/>
          <w:szCs w:val="24"/>
          <w:lang w:val="es-ES"/>
        </w:rPr>
        <w:t>Periódico</w:t>
      </w:r>
      <w:r w:rsidRPr="00FF46DB">
        <w:rPr>
          <w:rFonts w:ascii="Arial Narrow" w:hAnsi="Arial Narrow"/>
          <w:sz w:val="24"/>
          <w:szCs w:val="24"/>
          <w:lang w:val="es-ES"/>
        </w:rPr>
        <w:t xml:space="preserve"> Oficial del Gobierno del Estado de Oaxaca.</w:t>
      </w:r>
    </w:p>
    <w:p w14:paraId="1238F4F7" w14:textId="2E1A6A45" w:rsidR="00896A62" w:rsidRPr="00FF46DB" w:rsidRDefault="00896A62" w:rsidP="00FF46DB">
      <w:pPr>
        <w:spacing w:after="0" w:line="276" w:lineRule="auto"/>
        <w:jc w:val="both"/>
        <w:rPr>
          <w:rFonts w:ascii="Arial Narrow" w:hAnsi="Arial Narrow"/>
          <w:sz w:val="24"/>
          <w:szCs w:val="24"/>
          <w:lang w:val="es-ES"/>
        </w:rPr>
      </w:pPr>
    </w:p>
    <w:p w14:paraId="466B97EE" w14:textId="7DC1AFCF" w:rsidR="00896A62" w:rsidRPr="00FF46DB" w:rsidRDefault="00896A62" w:rsidP="00FF46DB">
      <w:pPr>
        <w:spacing w:after="0" w:line="276" w:lineRule="auto"/>
        <w:jc w:val="both"/>
        <w:rPr>
          <w:rFonts w:ascii="Arial Narrow" w:hAnsi="Arial Narrow"/>
          <w:sz w:val="24"/>
          <w:szCs w:val="24"/>
          <w:lang w:val="es-ES"/>
        </w:rPr>
      </w:pPr>
      <w:r w:rsidRPr="00FF46DB">
        <w:rPr>
          <w:rFonts w:ascii="Arial Narrow" w:hAnsi="Arial Narrow"/>
          <w:b/>
          <w:bCs/>
          <w:sz w:val="24"/>
          <w:szCs w:val="24"/>
          <w:lang w:val="es-ES"/>
        </w:rPr>
        <w:t>SEGUNDO.</w:t>
      </w:r>
      <w:r w:rsidRPr="00FF46DB">
        <w:rPr>
          <w:rFonts w:ascii="Arial Narrow" w:hAnsi="Arial Narrow"/>
          <w:sz w:val="24"/>
          <w:szCs w:val="24"/>
          <w:lang w:val="es-ES"/>
        </w:rPr>
        <w:t xml:space="preserve"> </w:t>
      </w:r>
      <w:r w:rsidR="00FF46DB" w:rsidRPr="00FF46DB">
        <w:rPr>
          <w:rFonts w:ascii="Arial Narrow" w:hAnsi="Arial Narrow"/>
          <w:sz w:val="24"/>
          <w:szCs w:val="24"/>
          <w:lang w:val="es-ES"/>
        </w:rPr>
        <w:t>Publíquese</w:t>
      </w:r>
      <w:r w:rsidR="002E1C26" w:rsidRPr="00FF46DB">
        <w:rPr>
          <w:rFonts w:ascii="Arial Narrow" w:hAnsi="Arial Narrow"/>
          <w:sz w:val="24"/>
          <w:szCs w:val="24"/>
          <w:lang w:val="es-ES"/>
        </w:rPr>
        <w:t xml:space="preserve"> el presente Decreto en el </w:t>
      </w:r>
      <w:r w:rsidR="00FF46DB" w:rsidRPr="00FF46DB">
        <w:rPr>
          <w:rFonts w:ascii="Arial Narrow" w:hAnsi="Arial Narrow"/>
          <w:sz w:val="24"/>
          <w:szCs w:val="24"/>
          <w:lang w:val="es-ES"/>
        </w:rPr>
        <w:t>Periódico</w:t>
      </w:r>
      <w:r w:rsidR="002E1C26" w:rsidRPr="00FF46DB">
        <w:rPr>
          <w:rFonts w:ascii="Arial Narrow" w:hAnsi="Arial Narrow"/>
          <w:sz w:val="24"/>
          <w:szCs w:val="24"/>
          <w:lang w:val="es-ES"/>
        </w:rPr>
        <w:t xml:space="preserve"> Oficial del Gobierno del Estado de Oaxaca y la Gaceta Parlamentaria.</w:t>
      </w:r>
    </w:p>
    <w:p w14:paraId="3EAF691E" w14:textId="6A607126" w:rsidR="002E1C26" w:rsidRPr="00FF46DB" w:rsidRDefault="002E1C26" w:rsidP="00FF46DB">
      <w:pPr>
        <w:spacing w:after="0" w:line="276" w:lineRule="auto"/>
        <w:jc w:val="both"/>
        <w:rPr>
          <w:rFonts w:ascii="Arial Narrow" w:hAnsi="Arial Narrow"/>
          <w:sz w:val="24"/>
          <w:szCs w:val="24"/>
          <w:lang w:val="es-ES"/>
        </w:rPr>
      </w:pPr>
    </w:p>
    <w:p w14:paraId="10E1A310" w14:textId="2D30A2DB" w:rsidR="002E1C26" w:rsidRDefault="002E1C26" w:rsidP="00FF46DB">
      <w:pPr>
        <w:spacing w:after="0" w:line="276" w:lineRule="auto"/>
        <w:jc w:val="both"/>
        <w:rPr>
          <w:rFonts w:ascii="Arial Narrow" w:hAnsi="Arial Narrow"/>
          <w:sz w:val="24"/>
          <w:szCs w:val="24"/>
          <w:lang w:val="es-ES"/>
        </w:rPr>
      </w:pPr>
      <w:r w:rsidRPr="00FF46DB">
        <w:rPr>
          <w:rFonts w:ascii="Arial Narrow" w:hAnsi="Arial Narrow"/>
          <w:b/>
          <w:bCs/>
          <w:sz w:val="24"/>
          <w:szCs w:val="24"/>
          <w:lang w:val="es-ES"/>
        </w:rPr>
        <w:t>TERCERO.</w:t>
      </w:r>
      <w:r w:rsidRPr="00FF46DB">
        <w:rPr>
          <w:rFonts w:ascii="Arial Narrow" w:hAnsi="Arial Narrow"/>
          <w:sz w:val="24"/>
          <w:szCs w:val="24"/>
          <w:lang w:val="es-ES"/>
        </w:rPr>
        <w:t xml:space="preserve"> Se autoriza al Gobernador del Estado de Oaxaca la suscripción del Convenio Amistoso de Límites Territoriales entre los Estados Libres y Soberanos de Chiapas y Oaxaca, respecto de la parte sur del lindero interestatal, a fin de reconocer los </w:t>
      </w:r>
      <w:r w:rsidR="00FF46DB" w:rsidRPr="00FF46DB">
        <w:rPr>
          <w:rFonts w:ascii="Arial Narrow" w:hAnsi="Arial Narrow"/>
          <w:sz w:val="24"/>
          <w:szCs w:val="24"/>
          <w:lang w:val="es-ES"/>
        </w:rPr>
        <w:t>límites</w:t>
      </w:r>
      <w:r w:rsidRPr="00FF46DB">
        <w:rPr>
          <w:rFonts w:ascii="Arial Narrow" w:hAnsi="Arial Narrow"/>
          <w:sz w:val="24"/>
          <w:szCs w:val="24"/>
          <w:lang w:val="es-ES"/>
        </w:rPr>
        <w:t xml:space="preserve"> </w:t>
      </w:r>
      <w:r w:rsidR="00F63204">
        <w:rPr>
          <w:rFonts w:ascii="Arial Narrow" w:hAnsi="Arial Narrow"/>
          <w:sz w:val="24"/>
          <w:szCs w:val="24"/>
          <w:lang w:val="es-ES"/>
        </w:rPr>
        <w:t xml:space="preserve">actuales </w:t>
      </w:r>
      <w:r w:rsidRPr="00FF46DB">
        <w:rPr>
          <w:rFonts w:ascii="Arial Narrow" w:hAnsi="Arial Narrow"/>
          <w:sz w:val="24"/>
          <w:szCs w:val="24"/>
          <w:lang w:val="es-ES"/>
        </w:rPr>
        <w:t>entre los Municipios de San Pedro Tapanatepec y San Francisco del Mar</w:t>
      </w:r>
      <w:r w:rsidR="00FF46DB" w:rsidRPr="00FF46DB">
        <w:rPr>
          <w:rFonts w:ascii="Arial Narrow" w:hAnsi="Arial Narrow"/>
          <w:sz w:val="24"/>
          <w:szCs w:val="24"/>
          <w:lang w:val="es-ES"/>
        </w:rPr>
        <w:t>, en el estado de Oaxaca, y los Municipios de Arriaga y Tonalá, en el estado de Chiapas.</w:t>
      </w:r>
    </w:p>
    <w:p w14:paraId="005513C1" w14:textId="77777777" w:rsidR="00A50DC7" w:rsidRDefault="00A50DC7" w:rsidP="002A00E3">
      <w:pPr>
        <w:autoSpaceDE w:val="0"/>
        <w:autoSpaceDN w:val="0"/>
        <w:adjustRightInd w:val="0"/>
        <w:spacing w:after="0" w:line="276" w:lineRule="auto"/>
        <w:jc w:val="both"/>
        <w:rPr>
          <w:rFonts w:ascii="Arial Narrow" w:hAnsi="Arial Narrow"/>
          <w:sz w:val="24"/>
          <w:szCs w:val="24"/>
          <w:lang w:val="es-ES"/>
        </w:rPr>
      </w:pPr>
    </w:p>
    <w:p w14:paraId="232DBF43" w14:textId="64BEA1E1" w:rsidR="002A00E3" w:rsidRDefault="002A00E3" w:rsidP="002A00E3">
      <w:pPr>
        <w:autoSpaceDE w:val="0"/>
        <w:autoSpaceDN w:val="0"/>
        <w:adjustRightInd w:val="0"/>
        <w:spacing w:after="0" w:line="276" w:lineRule="auto"/>
        <w:jc w:val="both"/>
        <w:rPr>
          <w:rFonts w:ascii="Arial Narrow" w:hAnsi="Arial Narrow" w:cs="Arial"/>
          <w:b/>
          <w:bCs/>
          <w:color w:val="000000"/>
          <w:sz w:val="24"/>
          <w:szCs w:val="24"/>
        </w:rPr>
      </w:pPr>
      <w:r w:rsidRPr="002A00E3">
        <w:rPr>
          <w:rFonts w:ascii="Arial Narrow" w:hAnsi="Arial Narrow" w:cs="Arial"/>
          <w:b/>
          <w:bCs/>
          <w:color w:val="C00000"/>
          <w:sz w:val="24"/>
          <w:szCs w:val="24"/>
        </w:rPr>
        <w:t xml:space="preserve">254.- </w:t>
      </w:r>
      <w:r w:rsidRPr="002A00E3">
        <w:rPr>
          <w:rFonts w:ascii="Arial Narrow" w:hAnsi="Arial Narrow" w:cs="Arial"/>
          <w:b/>
          <w:bCs/>
          <w:color w:val="000000"/>
          <w:sz w:val="24"/>
          <w:szCs w:val="24"/>
        </w:rPr>
        <w:t xml:space="preserve">SENTENCIA DICTADA POR LA SUPREMA CORTE DE JUSTICIA DE LA NACIÓN EL 6 DE OCTUBRE DEL 2022, RELATIVA A LA ACCIÓN DE INCONSTITUCIONALIDAD 138/2021, PROMOVIDA POR LA COMISIÓN NACIONAL DE LOS DERECHOS HUMANOS </w:t>
      </w:r>
    </w:p>
    <w:p w14:paraId="08AF94F0" w14:textId="77777777" w:rsidR="002A00E3" w:rsidRPr="002A00E3" w:rsidRDefault="002A00E3" w:rsidP="002A00E3">
      <w:pPr>
        <w:autoSpaceDE w:val="0"/>
        <w:autoSpaceDN w:val="0"/>
        <w:adjustRightInd w:val="0"/>
        <w:spacing w:after="0" w:line="276" w:lineRule="auto"/>
        <w:jc w:val="both"/>
        <w:rPr>
          <w:rFonts w:ascii="Arial Narrow" w:hAnsi="Arial Narrow" w:cs="Arial"/>
          <w:color w:val="000000"/>
          <w:sz w:val="24"/>
          <w:szCs w:val="24"/>
        </w:rPr>
      </w:pPr>
    </w:p>
    <w:p w14:paraId="2D0F3E1D" w14:textId="52F16047" w:rsidR="002A00E3" w:rsidRDefault="002A00E3" w:rsidP="002A00E3">
      <w:pPr>
        <w:autoSpaceDE w:val="0"/>
        <w:autoSpaceDN w:val="0"/>
        <w:adjustRightInd w:val="0"/>
        <w:spacing w:after="0" w:line="276" w:lineRule="auto"/>
        <w:jc w:val="both"/>
        <w:rPr>
          <w:rFonts w:ascii="Arial Narrow" w:hAnsi="Arial Narrow" w:cs="Arial"/>
          <w:color w:val="000000"/>
          <w:sz w:val="24"/>
          <w:szCs w:val="24"/>
        </w:rPr>
      </w:pPr>
      <w:r w:rsidRPr="002A00E3">
        <w:rPr>
          <w:rFonts w:ascii="Arial Narrow" w:hAnsi="Arial Narrow" w:cs="Arial"/>
          <w:color w:val="000000"/>
          <w:sz w:val="24"/>
          <w:szCs w:val="24"/>
        </w:rPr>
        <w:t xml:space="preserve">Se </w:t>
      </w:r>
      <w:r w:rsidRPr="002A00E3">
        <w:rPr>
          <w:rFonts w:ascii="Arial Narrow" w:hAnsi="Arial Narrow" w:cs="Arial"/>
          <w:b/>
          <w:bCs/>
          <w:color w:val="000000"/>
          <w:sz w:val="24"/>
          <w:szCs w:val="24"/>
        </w:rPr>
        <w:t>RESUELVE</w:t>
      </w:r>
      <w:r w:rsidRPr="002A00E3">
        <w:rPr>
          <w:rFonts w:ascii="Arial Narrow" w:hAnsi="Arial Narrow" w:cs="Arial"/>
          <w:color w:val="000000"/>
          <w:sz w:val="24"/>
          <w:szCs w:val="24"/>
        </w:rPr>
        <w:t xml:space="preserve">: </w:t>
      </w:r>
    </w:p>
    <w:p w14:paraId="11075A43" w14:textId="77777777" w:rsidR="002A00E3" w:rsidRPr="002A00E3" w:rsidRDefault="002A00E3" w:rsidP="002A00E3">
      <w:pPr>
        <w:autoSpaceDE w:val="0"/>
        <w:autoSpaceDN w:val="0"/>
        <w:adjustRightInd w:val="0"/>
        <w:spacing w:after="0" w:line="276" w:lineRule="auto"/>
        <w:jc w:val="both"/>
        <w:rPr>
          <w:rFonts w:ascii="Arial Narrow" w:hAnsi="Arial Narrow" w:cs="Arial"/>
          <w:color w:val="000000"/>
          <w:sz w:val="24"/>
          <w:szCs w:val="24"/>
        </w:rPr>
      </w:pPr>
    </w:p>
    <w:p w14:paraId="3CCEB108" w14:textId="77777777" w:rsidR="002A00E3" w:rsidRPr="002A00E3" w:rsidRDefault="002A00E3" w:rsidP="002A00E3">
      <w:pPr>
        <w:autoSpaceDE w:val="0"/>
        <w:autoSpaceDN w:val="0"/>
        <w:adjustRightInd w:val="0"/>
        <w:spacing w:after="0" w:line="276" w:lineRule="auto"/>
        <w:jc w:val="both"/>
        <w:rPr>
          <w:rFonts w:ascii="Arial Narrow" w:hAnsi="Arial Narrow" w:cs="Arial"/>
          <w:color w:val="000000"/>
          <w:sz w:val="24"/>
          <w:szCs w:val="24"/>
        </w:rPr>
      </w:pPr>
      <w:proofErr w:type="gramStart"/>
      <w:r w:rsidRPr="002A00E3">
        <w:rPr>
          <w:rFonts w:ascii="Arial Narrow" w:hAnsi="Arial Narrow" w:cs="Arial"/>
          <w:b/>
          <w:bCs/>
          <w:color w:val="000000"/>
          <w:sz w:val="24"/>
          <w:szCs w:val="24"/>
        </w:rPr>
        <w:t>PRIMERO</w:t>
      </w:r>
      <w:r w:rsidRPr="002A00E3">
        <w:rPr>
          <w:rFonts w:ascii="Arial Narrow" w:hAnsi="Arial Narrow" w:cs="Arial"/>
          <w:color w:val="000000"/>
          <w:sz w:val="24"/>
          <w:szCs w:val="24"/>
        </w:rPr>
        <w:t>.-</w:t>
      </w:r>
      <w:proofErr w:type="gramEnd"/>
      <w:r w:rsidRPr="002A00E3">
        <w:rPr>
          <w:rFonts w:ascii="Arial Narrow" w:hAnsi="Arial Narrow" w:cs="Arial"/>
          <w:color w:val="000000"/>
          <w:sz w:val="24"/>
          <w:szCs w:val="24"/>
        </w:rPr>
        <w:t xml:space="preserve"> Es procedente y fundada la presente acción de inconstitucionalidad. </w:t>
      </w:r>
    </w:p>
    <w:p w14:paraId="483B0DFD" w14:textId="77777777" w:rsidR="002A00E3" w:rsidRDefault="002A00E3" w:rsidP="002A00E3">
      <w:pPr>
        <w:autoSpaceDE w:val="0"/>
        <w:autoSpaceDN w:val="0"/>
        <w:adjustRightInd w:val="0"/>
        <w:spacing w:after="0" w:line="276" w:lineRule="auto"/>
        <w:jc w:val="both"/>
        <w:rPr>
          <w:rFonts w:ascii="Arial Narrow" w:hAnsi="Arial Narrow" w:cs="Arial"/>
          <w:b/>
          <w:bCs/>
          <w:color w:val="000000"/>
          <w:sz w:val="24"/>
          <w:szCs w:val="24"/>
        </w:rPr>
      </w:pPr>
    </w:p>
    <w:p w14:paraId="606A5938" w14:textId="621E8757" w:rsidR="002A00E3" w:rsidRPr="002A00E3" w:rsidRDefault="002A00E3" w:rsidP="002A00E3">
      <w:pPr>
        <w:autoSpaceDE w:val="0"/>
        <w:autoSpaceDN w:val="0"/>
        <w:adjustRightInd w:val="0"/>
        <w:spacing w:after="0" w:line="276" w:lineRule="auto"/>
        <w:jc w:val="both"/>
        <w:rPr>
          <w:rFonts w:ascii="Arial Narrow" w:hAnsi="Arial Narrow" w:cs="Arial"/>
          <w:color w:val="000000"/>
          <w:sz w:val="24"/>
          <w:szCs w:val="24"/>
        </w:rPr>
      </w:pPr>
      <w:r w:rsidRPr="002A00E3">
        <w:rPr>
          <w:rFonts w:ascii="Arial Narrow" w:hAnsi="Arial Narrow" w:cs="Arial"/>
          <w:b/>
          <w:bCs/>
          <w:color w:val="000000"/>
          <w:sz w:val="24"/>
          <w:szCs w:val="24"/>
        </w:rPr>
        <w:t>SEGUNDO</w:t>
      </w:r>
      <w:r w:rsidRPr="002A00E3">
        <w:rPr>
          <w:rFonts w:ascii="Arial Narrow" w:hAnsi="Arial Narrow" w:cs="Arial"/>
          <w:color w:val="000000"/>
          <w:sz w:val="24"/>
          <w:szCs w:val="24"/>
        </w:rPr>
        <w:t xml:space="preserve">.- Se declara la </w:t>
      </w:r>
      <w:r w:rsidRPr="002A00E3">
        <w:rPr>
          <w:rFonts w:ascii="Arial Narrow" w:hAnsi="Arial Narrow" w:cs="Arial"/>
          <w:b/>
          <w:bCs/>
          <w:color w:val="000000"/>
          <w:sz w:val="24"/>
          <w:szCs w:val="24"/>
        </w:rPr>
        <w:t xml:space="preserve">invalidez </w:t>
      </w:r>
      <w:r w:rsidRPr="002A00E3">
        <w:rPr>
          <w:rFonts w:ascii="Arial Narrow" w:hAnsi="Arial Narrow" w:cs="Arial"/>
          <w:color w:val="000000"/>
          <w:sz w:val="24"/>
          <w:szCs w:val="24"/>
        </w:rPr>
        <w:t xml:space="preserve">del </w:t>
      </w:r>
      <w:r w:rsidRPr="002A00E3">
        <w:rPr>
          <w:rFonts w:ascii="Arial Narrow" w:hAnsi="Arial Narrow" w:cs="Arial"/>
          <w:b/>
          <w:bCs/>
          <w:color w:val="000000"/>
          <w:sz w:val="24"/>
          <w:szCs w:val="24"/>
        </w:rPr>
        <w:t xml:space="preserve">artículo 20, fracciones I, en su porción normativa ‘por nacimiento’; VII y IX, en su porción normativa ‘y no haber sido condenado con pena privativa de libertad, excepto por delito culposo’, </w:t>
      </w:r>
      <w:r w:rsidRPr="002A00E3">
        <w:rPr>
          <w:rFonts w:ascii="Arial Narrow" w:hAnsi="Arial Narrow" w:cs="Arial"/>
          <w:color w:val="000000"/>
          <w:sz w:val="24"/>
          <w:szCs w:val="24"/>
        </w:rPr>
        <w:t xml:space="preserve">de la </w:t>
      </w:r>
      <w:r w:rsidRPr="002A00E3">
        <w:rPr>
          <w:rFonts w:ascii="Arial Narrow" w:hAnsi="Arial Narrow" w:cs="Arial"/>
          <w:b/>
          <w:bCs/>
          <w:color w:val="000000"/>
          <w:sz w:val="24"/>
          <w:szCs w:val="24"/>
        </w:rPr>
        <w:t>Ley del Centro de Conciliación Laboral del Estado de Oaxaca</w:t>
      </w:r>
      <w:r w:rsidRPr="002A00E3">
        <w:rPr>
          <w:rFonts w:ascii="Arial Narrow" w:hAnsi="Arial Narrow" w:cs="Arial"/>
          <w:color w:val="000000"/>
          <w:sz w:val="24"/>
          <w:szCs w:val="24"/>
        </w:rPr>
        <w:t xml:space="preserve">, expedida mediante el DECRETO NÚM. 2573, publicado en el Periódico Oficial de dicha entidad federativa el veinticuatro de agosto de dos mil veintiuno y, </w:t>
      </w:r>
      <w:r w:rsidRPr="002A00E3">
        <w:rPr>
          <w:rFonts w:ascii="Arial Narrow" w:hAnsi="Arial Narrow" w:cs="Arial"/>
          <w:b/>
          <w:bCs/>
          <w:color w:val="000000"/>
          <w:sz w:val="24"/>
          <w:szCs w:val="24"/>
        </w:rPr>
        <w:t>por extensión</w:t>
      </w:r>
      <w:r w:rsidRPr="002A00E3">
        <w:rPr>
          <w:rFonts w:ascii="Arial Narrow" w:hAnsi="Arial Narrow" w:cs="Arial"/>
          <w:color w:val="000000"/>
          <w:sz w:val="24"/>
          <w:szCs w:val="24"/>
        </w:rPr>
        <w:t xml:space="preserve">, la del artículo </w:t>
      </w:r>
      <w:r w:rsidRPr="002A00E3">
        <w:rPr>
          <w:rFonts w:ascii="Arial Narrow" w:hAnsi="Arial Narrow" w:cs="Arial"/>
          <w:b/>
          <w:bCs/>
          <w:color w:val="000000"/>
          <w:sz w:val="24"/>
          <w:szCs w:val="24"/>
        </w:rPr>
        <w:t xml:space="preserve">21 BIS, párrafo último, en su porción normativa ‘y no haya sido condenado por delito doloso’, de la Constitución Política del Estado Libre y Soberano de </w:t>
      </w:r>
      <w:r w:rsidRPr="002A00E3">
        <w:rPr>
          <w:rFonts w:ascii="Arial Narrow" w:hAnsi="Arial Narrow" w:cs="Arial"/>
          <w:b/>
          <w:bCs/>
          <w:color w:val="000000"/>
          <w:sz w:val="24"/>
          <w:szCs w:val="24"/>
        </w:rPr>
        <w:lastRenderedPageBreak/>
        <w:t>Oaxaca</w:t>
      </w:r>
      <w:r w:rsidRPr="002A00E3">
        <w:rPr>
          <w:rFonts w:ascii="Arial Narrow" w:hAnsi="Arial Narrow" w:cs="Arial"/>
          <w:color w:val="000000"/>
          <w:sz w:val="24"/>
          <w:szCs w:val="24"/>
        </w:rPr>
        <w:t xml:space="preserve">, las cuales surtirán sus efectos a partir de la notificación de estos puntos resolutivos al Congreso del Estado de Oaxaca, conforme a lo expuesto en los apartados VI y VII de esta decisión. </w:t>
      </w:r>
    </w:p>
    <w:p w14:paraId="08FE125B" w14:textId="77777777" w:rsidR="002A00E3" w:rsidRDefault="002A00E3" w:rsidP="002A00E3">
      <w:pPr>
        <w:spacing w:after="0" w:line="276" w:lineRule="auto"/>
        <w:jc w:val="both"/>
        <w:rPr>
          <w:rFonts w:ascii="Arial Narrow" w:hAnsi="Arial Narrow" w:cs="Arial"/>
          <w:b/>
          <w:bCs/>
          <w:color w:val="000000"/>
          <w:sz w:val="24"/>
          <w:szCs w:val="24"/>
        </w:rPr>
      </w:pPr>
    </w:p>
    <w:p w14:paraId="2CCCFAB4" w14:textId="5AE38384" w:rsidR="002A00E3" w:rsidRDefault="002A00E3" w:rsidP="002A00E3">
      <w:pPr>
        <w:spacing w:after="0" w:line="276" w:lineRule="auto"/>
        <w:jc w:val="both"/>
        <w:rPr>
          <w:rFonts w:ascii="Arial Narrow" w:hAnsi="Arial Narrow" w:cs="Arial"/>
          <w:color w:val="000000"/>
          <w:sz w:val="24"/>
          <w:szCs w:val="24"/>
        </w:rPr>
      </w:pPr>
      <w:proofErr w:type="gramStart"/>
      <w:r w:rsidRPr="002A00E3">
        <w:rPr>
          <w:rFonts w:ascii="Arial Narrow" w:hAnsi="Arial Narrow" w:cs="Arial"/>
          <w:b/>
          <w:bCs/>
          <w:color w:val="000000"/>
          <w:sz w:val="24"/>
          <w:szCs w:val="24"/>
        </w:rPr>
        <w:t>TERCERO</w:t>
      </w:r>
      <w:r w:rsidRPr="002A00E3">
        <w:rPr>
          <w:rFonts w:ascii="Arial Narrow" w:hAnsi="Arial Narrow" w:cs="Arial"/>
          <w:color w:val="000000"/>
          <w:sz w:val="24"/>
          <w:szCs w:val="24"/>
        </w:rPr>
        <w:t>.-</w:t>
      </w:r>
      <w:proofErr w:type="gramEnd"/>
      <w:r w:rsidRPr="002A00E3">
        <w:rPr>
          <w:rFonts w:ascii="Arial Narrow" w:hAnsi="Arial Narrow" w:cs="Arial"/>
          <w:color w:val="000000"/>
          <w:sz w:val="24"/>
          <w:szCs w:val="24"/>
        </w:rPr>
        <w:t xml:space="preserve"> Publíquese esta resolución en el Diario Oficial de la Federación, en el Periódico Oficial del Estado de Oaxaca, así como en el Semanario de la Federación y su Gaceta.</w:t>
      </w:r>
    </w:p>
    <w:p w14:paraId="653945D4" w14:textId="6138CD4D" w:rsidR="00A50DC7" w:rsidRPr="00A50DC7" w:rsidRDefault="00A50DC7" w:rsidP="00A50DC7">
      <w:pPr>
        <w:rPr>
          <w:rFonts w:ascii="Arial Narrow" w:hAnsi="Arial Narrow"/>
          <w:sz w:val="24"/>
          <w:szCs w:val="24"/>
          <w:lang w:val="es-ES"/>
        </w:rPr>
      </w:pPr>
    </w:p>
    <w:p w14:paraId="3E4C4126" w14:textId="05898EBE" w:rsidR="00EE0D19" w:rsidRPr="005D378E" w:rsidRDefault="00EE0D19" w:rsidP="00EE0D19">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25</w:t>
      </w:r>
      <w:r>
        <w:rPr>
          <w:rFonts w:ascii="Arial Narrow" w:hAnsi="Arial Narrow"/>
          <w:b/>
          <w:bCs/>
          <w:color w:val="C00000"/>
          <w:sz w:val="24"/>
          <w:szCs w:val="24"/>
        </w:rPr>
        <w:t>5</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1486</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22</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julio</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29 Tercera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22</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julio</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 xml:space="preserve">mediante el que se </w:t>
      </w:r>
      <w:r w:rsidRPr="005D378E">
        <w:rPr>
          <w:rFonts w:ascii="Arial Narrow" w:hAnsi="Arial Narrow" w:cs="Arial"/>
          <w:b/>
          <w:bCs/>
          <w:color w:val="000000"/>
          <w:sz w:val="24"/>
          <w:szCs w:val="24"/>
        </w:rPr>
        <w:t xml:space="preserve">REFORMA </w:t>
      </w:r>
      <w:r>
        <w:rPr>
          <w:rFonts w:ascii="Arial Narrow" w:hAnsi="Arial Narrow" w:cs="Arial"/>
          <w:color w:val="000000"/>
          <w:sz w:val="24"/>
          <w:szCs w:val="24"/>
        </w:rPr>
        <w:t xml:space="preserve">el párrafo cuarto del artículo 35; la fracción XXVIII Bis del artículo 59; el párrafo cuarto de la fracción I y la fracción IV del artículo 65 Bis; las fracciones X y XIII del artículo 79; los párrafos primero, segundo y tercero del artículo 114 QUÁTER; el párrafo segundo de la fracción II, y los párrafos quinto, sexto y séptimo del Apartado A), las fracciones VI y VII y el párrafo cuarto del Apartado B) del artículo 114 QUÁTER; el tercer párrafo del artículo 115; los párrafos tercero y quinto de la fracción III del artículo 116; el párrafo primero del artículo 117; la fracción I y párrafo tercero del artículo 120; y se modifica la denominación del CAPÍTULO III para ahora llamarse “DEL TRIBUNAL DE JUSTICIA ADMINISTRATIVA Y COMBATE A LA CORRUPCIÓN DEL ESTADO DE OAXACA; y se </w:t>
      </w:r>
      <w:r w:rsidRPr="00631F3A">
        <w:rPr>
          <w:rFonts w:ascii="Arial Narrow" w:hAnsi="Arial Narrow" w:cs="Arial"/>
          <w:b/>
          <w:bCs/>
          <w:color w:val="000000"/>
          <w:sz w:val="24"/>
          <w:szCs w:val="24"/>
        </w:rPr>
        <w:t>ADICIONA</w:t>
      </w:r>
      <w:r>
        <w:rPr>
          <w:rFonts w:ascii="Arial Narrow" w:hAnsi="Arial Narrow" w:cs="Arial"/>
          <w:color w:val="000000"/>
          <w:sz w:val="24"/>
          <w:szCs w:val="24"/>
        </w:rPr>
        <w:t xml:space="preserve"> la fracción VIII al apartado B) del artículo 114 QUÁTER; </w:t>
      </w:r>
      <w:r w:rsidR="00631F3A">
        <w:rPr>
          <w:rFonts w:ascii="Arial Narrow" w:hAnsi="Arial Narrow" w:cs="Arial"/>
          <w:color w:val="000000"/>
          <w:sz w:val="24"/>
          <w:szCs w:val="24"/>
        </w:rPr>
        <w:t xml:space="preserve">pertenecientes a la </w:t>
      </w:r>
      <w:r w:rsidRPr="005D378E">
        <w:rPr>
          <w:rFonts w:ascii="Arial Narrow" w:hAnsi="Arial Narrow" w:cs="Arial"/>
          <w:b/>
          <w:bCs/>
          <w:color w:val="000000"/>
          <w:sz w:val="24"/>
          <w:szCs w:val="24"/>
        </w:rPr>
        <w:t>Constitución Política del Estado Libre y Soberano de Oaxaca</w:t>
      </w:r>
      <w:r w:rsidRPr="005D378E">
        <w:rPr>
          <w:rFonts w:ascii="Arial Narrow" w:hAnsi="Arial Narrow" w:cs="Arial"/>
          <w:color w:val="000000"/>
          <w:sz w:val="24"/>
          <w:szCs w:val="24"/>
        </w:rPr>
        <w:t xml:space="preserve">. </w:t>
      </w:r>
    </w:p>
    <w:p w14:paraId="76C58A83" w14:textId="77777777" w:rsidR="00643433" w:rsidRDefault="00643433" w:rsidP="00BF540C">
      <w:pPr>
        <w:autoSpaceDE w:val="0"/>
        <w:autoSpaceDN w:val="0"/>
        <w:adjustRightInd w:val="0"/>
        <w:spacing w:after="0" w:line="276" w:lineRule="auto"/>
        <w:jc w:val="center"/>
        <w:rPr>
          <w:rFonts w:ascii="Arial Narrow" w:hAnsi="Arial Narrow" w:cs="Arial"/>
          <w:b/>
          <w:bCs/>
          <w:color w:val="000000"/>
          <w:sz w:val="24"/>
          <w:szCs w:val="24"/>
        </w:rPr>
      </w:pPr>
    </w:p>
    <w:p w14:paraId="5B2DBB24" w14:textId="45E17EAD" w:rsidR="00643433" w:rsidRPr="005D378E" w:rsidRDefault="00643433" w:rsidP="00BF540C">
      <w:pPr>
        <w:autoSpaceDE w:val="0"/>
        <w:autoSpaceDN w:val="0"/>
        <w:adjustRightInd w:val="0"/>
        <w:spacing w:after="0" w:line="276" w:lineRule="auto"/>
        <w:jc w:val="center"/>
        <w:rPr>
          <w:rFonts w:ascii="Arial Narrow" w:hAnsi="Arial Narrow" w:cs="Arial"/>
          <w:b/>
          <w:bCs/>
          <w:color w:val="000000"/>
          <w:sz w:val="24"/>
          <w:szCs w:val="24"/>
        </w:rPr>
      </w:pPr>
      <w:r w:rsidRPr="005D378E">
        <w:rPr>
          <w:rFonts w:ascii="Arial Narrow" w:hAnsi="Arial Narrow" w:cs="Arial"/>
          <w:b/>
          <w:bCs/>
          <w:color w:val="000000"/>
          <w:sz w:val="24"/>
          <w:szCs w:val="24"/>
        </w:rPr>
        <w:t>TRANSITORIOS</w:t>
      </w:r>
    </w:p>
    <w:p w14:paraId="04714B98" w14:textId="77777777" w:rsidR="00643433" w:rsidRDefault="00643433" w:rsidP="00BF540C">
      <w:pPr>
        <w:spacing w:line="276" w:lineRule="auto"/>
        <w:rPr>
          <w:lang w:val="es-ES"/>
        </w:rPr>
      </w:pPr>
    </w:p>
    <w:p w14:paraId="4EFFC97C" w14:textId="7B541F0F" w:rsidR="00643433" w:rsidRDefault="00643433" w:rsidP="00BF540C">
      <w:pPr>
        <w:spacing w:after="0" w:line="276" w:lineRule="auto"/>
        <w:jc w:val="both"/>
        <w:rPr>
          <w:rFonts w:ascii="Arial Narrow" w:hAnsi="Arial Narrow"/>
          <w:sz w:val="24"/>
          <w:szCs w:val="24"/>
          <w:lang w:val="es-ES"/>
        </w:rPr>
      </w:pPr>
      <w:r w:rsidRPr="00FF46DB">
        <w:rPr>
          <w:rFonts w:ascii="Arial Narrow" w:hAnsi="Arial Narrow"/>
          <w:b/>
          <w:bCs/>
          <w:sz w:val="24"/>
          <w:szCs w:val="24"/>
          <w:lang w:val="es-ES"/>
        </w:rPr>
        <w:t>PRIMERO.</w:t>
      </w:r>
      <w:r>
        <w:rPr>
          <w:rFonts w:ascii="Arial Narrow" w:hAnsi="Arial Narrow"/>
          <w:b/>
          <w:bCs/>
          <w:sz w:val="24"/>
          <w:szCs w:val="24"/>
          <w:lang w:val="es-ES"/>
        </w:rPr>
        <w:t xml:space="preserve"> </w:t>
      </w:r>
      <w:r w:rsidRPr="00FF46DB">
        <w:rPr>
          <w:rFonts w:ascii="Arial Narrow" w:hAnsi="Arial Narrow"/>
          <w:sz w:val="24"/>
          <w:szCs w:val="24"/>
          <w:lang w:val="es-ES"/>
        </w:rPr>
        <w:t>Publíquese el presente Decreto en el Periódico Oficial del Gobierno del Estado de Oaxaca</w:t>
      </w:r>
      <w:r w:rsidR="00887127">
        <w:rPr>
          <w:rFonts w:ascii="Arial Narrow" w:hAnsi="Arial Narrow"/>
          <w:sz w:val="24"/>
          <w:szCs w:val="24"/>
          <w:lang w:val="es-ES"/>
        </w:rPr>
        <w:t>.</w:t>
      </w:r>
    </w:p>
    <w:p w14:paraId="653876D0" w14:textId="4232E6D9" w:rsidR="00887127" w:rsidRDefault="00887127" w:rsidP="00BF540C">
      <w:pPr>
        <w:spacing w:after="0" w:line="276" w:lineRule="auto"/>
        <w:jc w:val="both"/>
        <w:rPr>
          <w:rFonts w:ascii="Arial Narrow" w:hAnsi="Arial Narrow"/>
          <w:sz w:val="24"/>
          <w:szCs w:val="24"/>
          <w:lang w:val="es-ES"/>
        </w:rPr>
      </w:pPr>
    </w:p>
    <w:p w14:paraId="35CEF224" w14:textId="518CCF7E" w:rsidR="00887127" w:rsidRDefault="00887127"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SEGUNDO.</w:t>
      </w:r>
      <w:r>
        <w:rPr>
          <w:rFonts w:ascii="Arial Narrow" w:hAnsi="Arial Narrow"/>
          <w:sz w:val="24"/>
          <w:szCs w:val="24"/>
          <w:lang w:val="es-ES"/>
        </w:rPr>
        <w:t xml:space="preserve"> El presente Decreto entrará en vigor al momento de su publicación en el Periódico Oficial del Gobierno del Estado de Oaxaca.</w:t>
      </w:r>
    </w:p>
    <w:p w14:paraId="7C7F622F" w14:textId="3DE6A2CE" w:rsidR="00887127" w:rsidRDefault="00887127" w:rsidP="00BF540C">
      <w:pPr>
        <w:spacing w:after="0" w:line="276" w:lineRule="auto"/>
        <w:jc w:val="both"/>
        <w:rPr>
          <w:rFonts w:ascii="Arial Narrow" w:hAnsi="Arial Narrow"/>
          <w:sz w:val="24"/>
          <w:szCs w:val="24"/>
          <w:lang w:val="es-ES"/>
        </w:rPr>
      </w:pPr>
    </w:p>
    <w:p w14:paraId="54008AE2" w14:textId="2200F728" w:rsidR="00887127" w:rsidRDefault="00887127"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TERCERO.</w:t>
      </w:r>
      <w:r>
        <w:rPr>
          <w:rFonts w:ascii="Arial Narrow" w:hAnsi="Arial Narrow"/>
          <w:sz w:val="24"/>
          <w:szCs w:val="24"/>
          <w:lang w:val="es-ES"/>
        </w:rPr>
        <w:t xml:space="preserve"> Se derogan las disposiciones de igual o menor jerarquía que se opongan a lo establecido en el presente Decreto.</w:t>
      </w:r>
    </w:p>
    <w:p w14:paraId="1A167FF7" w14:textId="6C37F6AD" w:rsidR="00887127" w:rsidRDefault="00887127" w:rsidP="00BF540C">
      <w:pPr>
        <w:spacing w:after="0" w:line="276" w:lineRule="auto"/>
        <w:jc w:val="both"/>
        <w:rPr>
          <w:rFonts w:ascii="Arial Narrow" w:hAnsi="Arial Narrow"/>
          <w:sz w:val="24"/>
          <w:szCs w:val="24"/>
          <w:lang w:val="es-ES"/>
        </w:rPr>
      </w:pPr>
    </w:p>
    <w:p w14:paraId="39FF43C8" w14:textId="74A9124F" w:rsidR="00887127" w:rsidRDefault="00887127"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CUARTO.</w:t>
      </w:r>
      <w:r>
        <w:rPr>
          <w:rFonts w:ascii="Arial Narrow" w:hAnsi="Arial Narrow"/>
          <w:sz w:val="24"/>
          <w:szCs w:val="24"/>
          <w:lang w:val="es-ES"/>
        </w:rPr>
        <w:t xml:space="preserve"> A partir del inicio de vigencia de este Decreto, el Tribunal de Justicia Administrativa y Combate a la Corrupción del Estado de Oaxaca, sustituirá las funciones que desempeñaba el Tribunal de Justicia Administrativa del Estado de Oaxaca. Toda referencia legal al Tribunal de Justicia Administrativa del Estado de Oaxaca, se entenderá referida al Tribunal de Justicia Administrativa y Combate a la Corrupción del Estado de Oaxaca.</w:t>
      </w:r>
    </w:p>
    <w:p w14:paraId="15304867" w14:textId="785659E0" w:rsidR="00F20AE4" w:rsidRDefault="00F20AE4" w:rsidP="00BF540C">
      <w:pPr>
        <w:spacing w:after="0" w:line="276" w:lineRule="auto"/>
        <w:jc w:val="both"/>
        <w:rPr>
          <w:rFonts w:ascii="Arial Narrow" w:hAnsi="Arial Narrow"/>
          <w:sz w:val="24"/>
          <w:szCs w:val="24"/>
          <w:lang w:val="es-ES"/>
        </w:rPr>
      </w:pPr>
    </w:p>
    <w:p w14:paraId="23C2EB00" w14:textId="0CCDCE51" w:rsidR="00F20AE4" w:rsidRDefault="00F20AE4"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lastRenderedPageBreak/>
        <w:t>QUINTO.</w:t>
      </w:r>
      <w:r>
        <w:rPr>
          <w:rFonts w:ascii="Arial Narrow" w:hAnsi="Arial Narrow"/>
          <w:sz w:val="24"/>
          <w:szCs w:val="24"/>
          <w:lang w:val="es-ES"/>
        </w:rPr>
        <w:t xml:space="preserve"> Una vez que entre en vigor el presente Decreto, dejarán de surtir efectos los nombramientos de los magistrados integrantes del Tribunal de Justicia Administrativa del Estado de Oaxaca. Por consiguiente, a través de un programa de saneamiento, deberán realizarse las indemnizaciones correspondientes, conforme al plazo que le restaba fungir a cada magistrado, de acuerdo a la suficiencia presupuestal que tenga el órgano constitucionalmente autónomo, en términos de lo establecido en el artículo 42 de la Ley Estatal de Presupuesto y Responsabilidad Hacendaria.</w:t>
      </w:r>
    </w:p>
    <w:p w14:paraId="4E70B2AC" w14:textId="548341A1" w:rsidR="00F20AE4" w:rsidRDefault="00F20AE4" w:rsidP="00BF540C">
      <w:pPr>
        <w:spacing w:after="0" w:line="276" w:lineRule="auto"/>
        <w:jc w:val="both"/>
        <w:rPr>
          <w:rFonts w:ascii="Arial Narrow" w:hAnsi="Arial Narrow"/>
          <w:sz w:val="24"/>
          <w:szCs w:val="24"/>
          <w:lang w:val="es-ES"/>
        </w:rPr>
      </w:pPr>
    </w:p>
    <w:p w14:paraId="4A79B2D3" w14:textId="2C6F7869" w:rsidR="00F20AE4" w:rsidRPr="00FF46DB" w:rsidRDefault="00F20AE4"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SEXTO.</w:t>
      </w:r>
      <w:r>
        <w:rPr>
          <w:rFonts w:ascii="Arial Narrow" w:hAnsi="Arial Narrow"/>
          <w:sz w:val="24"/>
          <w:szCs w:val="24"/>
          <w:lang w:val="es-ES"/>
        </w:rPr>
        <w:t xml:space="preserve"> A partir del inicio de vigencia del presente Decreto, el Titular del Poder Ejecutivo realizará la designación de las personas que han de integrar el Tribunal de Justicia Administrativa y Combate a la Corrupción del Estado de Oaxaca, debiendo ratificar dichas designaciones el Honorable Congreso del Estado, en términos de lo establecido en los artículo</w:t>
      </w:r>
      <w:r w:rsidR="00FF6B67">
        <w:rPr>
          <w:rFonts w:ascii="Arial Narrow" w:hAnsi="Arial Narrow"/>
          <w:sz w:val="24"/>
          <w:szCs w:val="24"/>
          <w:lang w:val="es-ES"/>
        </w:rPr>
        <w:t>s</w:t>
      </w:r>
      <w:r>
        <w:rPr>
          <w:rFonts w:ascii="Arial Narrow" w:hAnsi="Arial Narrow"/>
          <w:sz w:val="24"/>
          <w:szCs w:val="24"/>
          <w:lang w:val="es-ES"/>
        </w:rPr>
        <w:t xml:space="preserve"> 59 fracción XXVIII Bis, 79 fracción X y 114 QUÁTER de esta Constitución.</w:t>
      </w:r>
    </w:p>
    <w:p w14:paraId="5B28E367" w14:textId="6548F8F6" w:rsidR="00A50DC7" w:rsidRDefault="00A50DC7" w:rsidP="00FF6B67">
      <w:pPr>
        <w:spacing w:after="0" w:line="276" w:lineRule="auto"/>
        <w:rPr>
          <w:rFonts w:ascii="Arial Narrow" w:hAnsi="Arial Narrow"/>
          <w:sz w:val="24"/>
          <w:szCs w:val="24"/>
          <w:lang w:val="es-ES"/>
        </w:rPr>
      </w:pPr>
    </w:p>
    <w:p w14:paraId="22976B78" w14:textId="496E8E66" w:rsidR="00F20AE4" w:rsidRDefault="00F20AE4"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SÉPTIMO.</w:t>
      </w:r>
      <w:r>
        <w:rPr>
          <w:rFonts w:ascii="Arial Narrow" w:hAnsi="Arial Narrow"/>
          <w:sz w:val="24"/>
          <w:szCs w:val="24"/>
          <w:lang w:val="es-ES"/>
        </w:rPr>
        <w:t xml:space="preserve"> </w:t>
      </w:r>
      <w:proofErr w:type="gramStart"/>
      <w:r>
        <w:rPr>
          <w:rFonts w:ascii="Arial Narrow" w:hAnsi="Arial Narrow"/>
          <w:sz w:val="24"/>
          <w:szCs w:val="24"/>
          <w:lang w:val="es-ES"/>
        </w:rPr>
        <w:t>El  Honorable</w:t>
      </w:r>
      <w:proofErr w:type="gramEnd"/>
      <w:r>
        <w:rPr>
          <w:rFonts w:ascii="Arial Narrow" w:hAnsi="Arial Narrow"/>
          <w:sz w:val="24"/>
          <w:szCs w:val="24"/>
          <w:lang w:val="es-ES"/>
        </w:rPr>
        <w:t xml:space="preserve"> Congreso del Estado de Oaxaca, deberá emitir la Ley Orgánica del Tribunal de Justicia Administrativa y Combate a la Corrupción del Estado de Oaxaca, dentro del plazo de sesenta días naturales posteriores a la publicación del presente Decreto, misma que deberá comprender las reformas aprobadas en el presente Decreto.</w:t>
      </w:r>
    </w:p>
    <w:p w14:paraId="3159B6A6" w14:textId="77777777" w:rsidR="00692501" w:rsidRDefault="00692501" w:rsidP="00BF540C">
      <w:pPr>
        <w:spacing w:after="0" w:line="276" w:lineRule="auto"/>
        <w:jc w:val="both"/>
        <w:rPr>
          <w:rFonts w:ascii="Arial Narrow" w:hAnsi="Arial Narrow"/>
          <w:sz w:val="24"/>
          <w:szCs w:val="24"/>
          <w:lang w:val="es-ES"/>
        </w:rPr>
      </w:pPr>
    </w:p>
    <w:p w14:paraId="6EFCE180" w14:textId="67A89A65" w:rsidR="00F20AE4" w:rsidRDefault="00F20AE4" w:rsidP="00BF540C">
      <w:pPr>
        <w:spacing w:after="0" w:line="276" w:lineRule="auto"/>
        <w:jc w:val="both"/>
        <w:rPr>
          <w:rFonts w:ascii="Arial Narrow" w:hAnsi="Arial Narrow"/>
          <w:sz w:val="24"/>
          <w:szCs w:val="24"/>
          <w:lang w:val="es-ES"/>
        </w:rPr>
      </w:pPr>
      <w:r>
        <w:rPr>
          <w:rFonts w:ascii="Arial Narrow" w:hAnsi="Arial Narrow"/>
          <w:sz w:val="24"/>
          <w:szCs w:val="24"/>
          <w:lang w:val="es-ES"/>
        </w:rPr>
        <w:t>Hasta en tanto se emitan las nuevas disposiciones, los nuevos integrantes del Tribunal de Justicia Administrativa y Combate a la Corrupción del Estado de Oaxaca</w:t>
      </w:r>
      <w:r w:rsidR="00564E48">
        <w:rPr>
          <w:rFonts w:ascii="Arial Narrow" w:hAnsi="Arial Narrow"/>
          <w:sz w:val="24"/>
          <w:szCs w:val="24"/>
          <w:lang w:val="es-ES"/>
        </w:rPr>
        <w:t>, deberán apegar sus funciones en lo que corresponda a la legislación vigente.</w:t>
      </w:r>
    </w:p>
    <w:p w14:paraId="4A37F68C" w14:textId="5FFA3B3D" w:rsidR="00564E48" w:rsidRDefault="00564E48" w:rsidP="00BF540C">
      <w:pPr>
        <w:spacing w:after="0" w:line="276" w:lineRule="auto"/>
        <w:jc w:val="both"/>
        <w:rPr>
          <w:rFonts w:ascii="Arial Narrow" w:hAnsi="Arial Narrow"/>
          <w:sz w:val="24"/>
          <w:szCs w:val="24"/>
          <w:lang w:val="es-ES"/>
        </w:rPr>
      </w:pPr>
    </w:p>
    <w:p w14:paraId="5361D73B" w14:textId="41DF2AB5" w:rsidR="00564E48" w:rsidRDefault="00564E48"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OCTAVO.</w:t>
      </w:r>
      <w:r>
        <w:rPr>
          <w:rFonts w:ascii="Arial Narrow" w:hAnsi="Arial Narrow"/>
          <w:sz w:val="24"/>
          <w:szCs w:val="24"/>
          <w:lang w:val="es-ES"/>
        </w:rPr>
        <w:t xml:space="preserve"> La reestructuración y transferencia de los recursos humanos, financieros y materiales del Tribunal de Justicia Administrativa del Estado de Oaxaca para dar paso a la instalación del Tribunal de Justicia Administrativa y Combate a la Corrupción del Estado de Oaxaca, deberá contemplarse dentro de la Ley Orgánica del Tribunal de Justicia Administrativa y Combate a la Corrupción del Estado de Oaxaca.</w:t>
      </w:r>
    </w:p>
    <w:p w14:paraId="29763B12" w14:textId="37C4E8CC" w:rsidR="00564E48" w:rsidRDefault="00564E48" w:rsidP="00BF540C">
      <w:pPr>
        <w:spacing w:after="0" w:line="276" w:lineRule="auto"/>
        <w:jc w:val="both"/>
        <w:rPr>
          <w:rFonts w:ascii="Arial Narrow" w:hAnsi="Arial Narrow"/>
          <w:sz w:val="24"/>
          <w:szCs w:val="24"/>
          <w:lang w:val="es-ES"/>
        </w:rPr>
      </w:pPr>
    </w:p>
    <w:p w14:paraId="146C2C4E" w14:textId="4593ACF3" w:rsidR="00564E48" w:rsidRPr="00FF46DB" w:rsidRDefault="00564E48" w:rsidP="00BF540C">
      <w:pPr>
        <w:spacing w:after="0" w:line="276" w:lineRule="auto"/>
        <w:jc w:val="both"/>
        <w:rPr>
          <w:rFonts w:ascii="Arial Narrow" w:hAnsi="Arial Narrow"/>
          <w:sz w:val="24"/>
          <w:szCs w:val="24"/>
          <w:lang w:val="es-ES"/>
        </w:rPr>
      </w:pPr>
      <w:r w:rsidRPr="00BF540C">
        <w:rPr>
          <w:rFonts w:ascii="Arial Narrow" w:hAnsi="Arial Narrow"/>
          <w:b/>
          <w:bCs/>
          <w:sz w:val="24"/>
          <w:szCs w:val="24"/>
          <w:lang w:val="es-ES"/>
        </w:rPr>
        <w:t>NOVENO.</w:t>
      </w:r>
      <w:r>
        <w:rPr>
          <w:rFonts w:ascii="Arial Narrow" w:hAnsi="Arial Narrow"/>
          <w:sz w:val="24"/>
          <w:szCs w:val="24"/>
          <w:lang w:val="es-ES"/>
        </w:rPr>
        <w:t xml:space="preserve"> El Honorable Congreso del Estado deberá realizar las acciones necesarias para que, a partir del 2024, se asigne el presupuesto de egresos al Tribunal de Justicia Administrativa y Combate a la Corrupción del Estado de Oaxaca, reasignando los recursos que le correspondían al Tribunal de Justicia Administrativa del Estado de Oaxaca, con el objeto de que se implemente correctamente el presente Decreto y se otorgue su autonomía constitucional.</w:t>
      </w:r>
    </w:p>
    <w:p w14:paraId="46D24CFB" w14:textId="4A0E573C" w:rsidR="00A50DC7" w:rsidRDefault="00A50DC7" w:rsidP="00E25C82">
      <w:pPr>
        <w:spacing w:after="0" w:line="276" w:lineRule="auto"/>
        <w:rPr>
          <w:rFonts w:ascii="Arial Narrow" w:hAnsi="Arial Narrow"/>
          <w:sz w:val="24"/>
          <w:szCs w:val="24"/>
          <w:lang w:val="es-ES"/>
        </w:rPr>
      </w:pPr>
    </w:p>
    <w:p w14:paraId="253E84EB" w14:textId="0FA1E5EE" w:rsidR="00687A04" w:rsidRDefault="00412504" w:rsidP="00E25C82">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25</w:t>
      </w:r>
      <w:r w:rsidR="00E1728F">
        <w:rPr>
          <w:rFonts w:ascii="Arial Narrow" w:hAnsi="Arial Narrow"/>
          <w:b/>
          <w:bCs/>
          <w:color w:val="C00000"/>
          <w:sz w:val="24"/>
          <w:szCs w:val="24"/>
        </w:rPr>
        <w:t>6</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w:t>
      </w:r>
      <w:r w:rsidR="00E1728F">
        <w:rPr>
          <w:rFonts w:ascii="Arial Narrow" w:hAnsi="Arial Narrow" w:cs="Arial"/>
          <w:b/>
          <w:bCs/>
          <w:color w:val="000000"/>
          <w:sz w:val="24"/>
          <w:szCs w:val="24"/>
        </w:rPr>
        <w:t>568</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w:t>
      </w:r>
      <w:r w:rsidR="008E5F2C">
        <w:rPr>
          <w:rFonts w:ascii="Arial Narrow" w:hAnsi="Arial Narrow" w:cs="Arial"/>
          <w:b/>
          <w:bCs/>
          <w:color w:val="000000"/>
          <w:sz w:val="24"/>
          <w:szCs w:val="24"/>
        </w:rPr>
        <w:t>7</w:t>
      </w:r>
      <w:r w:rsidRPr="005D378E">
        <w:rPr>
          <w:rFonts w:ascii="Arial Narrow" w:hAnsi="Arial Narrow" w:cs="Arial"/>
          <w:b/>
          <w:bCs/>
          <w:color w:val="000000"/>
          <w:sz w:val="24"/>
          <w:szCs w:val="24"/>
        </w:rPr>
        <w:t xml:space="preserve"> de </w:t>
      </w:r>
      <w:r w:rsidR="008E5F2C">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 xml:space="preserve">Número </w:t>
      </w:r>
      <w:r w:rsidR="008E5F2C">
        <w:rPr>
          <w:rFonts w:ascii="Arial Narrow" w:hAnsi="Arial Narrow" w:cs="Arial"/>
          <w:b/>
          <w:bCs/>
          <w:color w:val="000000"/>
          <w:sz w:val="24"/>
          <w:szCs w:val="24"/>
        </w:rPr>
        <w:t>43</w:t>
      </w:r>
      <w:r>
        <w:rPr>
          <w:rFonts w:ascii="Arial Narrow" w:hAnsi="Arial Narrow" w:cs="Arial"/>
          <w:b/>
          <w:bCs/>
          <w:color w:val="000000"/>
          <w:sz w:val="24"/>
          <w:szCs w:val="24"/>
        </w:rPr>
        <w:t xml:space="preserve"> </w:t>
      </w:r>
      <w:r w:rsidR="008E5F2C">
        <w:rPr>
          <w:rFonts w:ascii="Arial Narrow" w:hAnsi="Arial Narrow" w:cs="Arial"/>
          <w:b/>
          <w:bCs/>
          <w:color w:val="000000"/>
          <w:sz w:val="24"/>
          <w:szCs w:val="24"/>
        </w:rPr>
        <w:t>Quinta</w:t>
      </w:r>
      <w:r>
        <w:rPr>
          <w:rFonts w:ascii="Arial Narrow" w:hAnsi="Arial Narrow" w:cs="Arial"/>
          <w:b/>
          <w:bCs/>
          <w:color w:val="000000"/>
          <w:sz w:val="24"/>
          <w:szCs w:val="24"/>
        </w:rPr>
        <w:t xml:space="preserve">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w:t>
      </w:r>
      <w:r w:rsidR="00D439FF">
        <w:rPr>
          <w:rFonts w:ascii="Arial Narrow" w:hAnsi="Arial Narrow" w:cs="Arial"/>
          <w:b/>
          <w:bCs/>
          <w:color w:val="000000"/>
          <w:sz w:val="24"/>
          <w:szCs w:val="24"/>
        </w:rPr>
        <w:t>8</w:t>
      </w:r>
      <w:r w:rsidRPr="005D378E">
        <w:rPr>
          <w:rFonts w:ascii="Arial Narrow" w:hAnsi="Arial Narrow" w:cs="Arial"/>
          <w:b/>
          <w:bCs/>
          <w:color w:val="000000"/>
          <w:sz w:val="24"/>
          <w:szCs w:val="24"/>
        </w:rPr>
        <w:t xml:space="preserve"> de </w:t>
      </w:r>
      <w:r w:rsidR="00D439FF">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sidR="00371F89">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sidR="00687A04">
        <w:rPr>
          <w:rFonts w:ascii="Arial Narrow" w:hAnsi="Arial Narrow" w:cs="Arial"/>
          <w:b/>
          <w:bCs/>
          <w:color w:val="000000"/>
          <w:sz w:val="24"/>
          <w:szCs w:val="24"/>
        </w:rPr>
        <w:t xml:space="preserve">ADICIONA </w:t>
      </w:r>
      <w:r w:rsidR="00687A04" w:rsidRPr="00687A04">
        <w:rPr>
          <w:rFonts w:ascii="Arial Narrow" w:hAnsi="Arial Narrow" w:cs="Arial"/>
          <w:color w:val="000000"/>
          <w:sz w:val="24"/>
          <w:szCs w:val="24"/>
        </w:rPr>
        <w:t>un párrafo</w:t>
      </w:r>
      <w:r w:rsidR="00B83F95">
        <w:rPr>
          <w:rFonts w:ascii="Arial Narrow" w:hAnsi="Arial Narrow" w:cs="Arial"/>
          <w:color w:val="000000"/>
          <w:sz w:val="24"/>
          <w:szCs w:val="24"/>
        </w:rPr>
        <w:t xml:space="preserve"> dieciséis </w:t>
      </w:r>
      <w:r w:rsidR="00B83F95">
        <w:rPr>
          <w:rFonts w:ascii="Arial Narrow" w:hAnsi="Arial Narrow" w:cs="Arial"/>
          <w:color w:val="000000"/>
          <w:sz w:val="24"/>
          <w:szCs w:val="24"/>
        </w:rPr>
        <w:lastRenderedPageBreak/>
        <w:t xml:space="preserve">recorriéndose los subsecuentes y un inciso g) al párrafo </w:t>
      </w:r>
      <w:r w:rsidR="007A0BEB">
        <w:rPr>
          <w:rFonts w:ascii="Arial Narrow" w:hAnsi="Arial Narrow" w:cs="Arial"/>
          <w:color w:val="000000"/>
          <w:sz w:val="24"/>
          <w:szCs w:val="24"/>
        </w:rPr>
        <w:t xml:space="preserve">veintinueve del artículo 12 de la </w:t>
      </w:r>
      <w:r w:rsidR="007A0BEB" w:rsidRPr="00C44D96">
        <w:rPr>
          <w:rFonts w:ascii="Arial Narrow" w:hAnsi="Arial Narrow" w:cs="Arial"/>
          <w:b/>
          <w:bCs/>
          <w:color w:val="000000"/>
          <w:sz w:val="24"/>
          <w:szCs w:val="24"/>
        </w:rPr>
        <w:t>Constitución Política del Estado Libre y Soberano de Oaxaca.</w:t>
      </w:r>
    </w:p>
    <w:p w14:paraId="7F1C3FFA" w14:textId="77777777" w:rsidR="00687A04" w:rsidRDefault="00687A04" w:rsidP="00E25C82">
      <w:pPr>
        <w:autoSpaceDE w:val="0"/>
        <w:autoSpaceDN w:val="0"/>
        <w:adjustRightInd w:val="0"/>
        <w:spacing w:after="0" w:line="276" w:lineRule="auto"/>
        <w:jc w:val="both"/>
        <w:rPr>
          <w:rFonts w:ascii="Arial Narrow" w:hAnsi="Arial Narrow" w:cs="Arial"/>
          <w:b/>
          <w:bCs/>
          <w:color w:val="000000"/>
          <w:sz w:val="24"/>
          <w:szCs w:val="24"/>
        </w:rPr>
      </w:pPr>
    </w:p>
    <w:p w14:paraId="2119BCCF" w14:textId="637A3587" w:rsidR="00687A04" w:rsidRDefault="007A0BEB" w:rsidP="00E25C82">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62646DA2" w14:textId="41CEC7C7" w:rsidR="007A0BEB" w:rsidRDefault="007A0BEB" w:rsidP="00E25C82">
      <w:pPr>
        <w:autoSpaceDE w:val="0"/>
        <w:autoSpaceDN w:val="0"/>
        <w:adjustRightInd w:val="0"/>
        <w:spacing w:after="0" w:line="276" w:lineRule="auto"/>
        <w:jc w:val="both"/>
        <w:rPr>
          <w:rFonts w:ascii="Arial Narrow" w:hAnsi="Arial Narrow" w:cs="Arial"/>
          <w:b/>
          <w:bCs/>
          <w:color w:val="000000"/>
          <w:sz w:val="24"/>
          <w:szCs w:val="24"/>
        </w:rPr>
      </w:pPr>
    </w:p>
    <w:p w14:paraId="34D2F4A9" w14:textId="54763A08" w:rsidR="007A0BEB" w:rsidRDefault="007A0BEB" w:rsidP="00E25C82">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l presente Decreto entrará en vigor al día siguiente de su publicación en el Periódico Oficial del Gobierno del estado de Oaxaca. Publíquese en el Periódico Oficia</w:t>
      </w:r>
      <w:r w:rsidR="00C44D96">
        <w:rPr>
          <w:rFonts w:ascii="Arial Narrow" w:hAnsi="Arial Narrow" w:cs="Arial"/>
          <w:color w:val="000000"/>
          <w:sz w:val="24"/>
          <w:szCs w:val="24"/>
        </w:rPr>
        <w:t>l</w:t>
      </w:r>
      <w:r>
        <w:rPr>
          <w:rFonts w:ascii="Arial Narrow" w:hAnsi="Arial Narrow" w:cs="Arial"/>
          <w:color w:val="000000"/>
          <w:sz w:val="24"/>
          <w:szCs w:val="24"/>
        </w:rPr>
        <w:t xml:space="preserve"> del Gobierno del Estado de Oaxaca. </w:t>
      </w:r>
    </w:p>
    <w:p w14:paraId="233582F9" w14:textId="0AB4ECA9" w:rsidR="00412504" w:rsidRDefault="00412504" w:rsidP="00E25C82">
      <w:pPr>
        <w:spacing w:after="0" w:line="276" w:lineRule="auto"/>
        <w:rPr>
          <w:rFonts w:ascii="Arial Narrow" w:hAnsi="Arial Narrow"/>
          <w:sz w:val="24"/>
          <w:szCs w:val="24"/>
          <w:lang w:val="es-ES"/>
        </w:rPr>
      </w:pPr>
    </w:p>
    <w:p w14:paraId="29CA2698" w14:textId="53EEBA21" w:rsidR="008851D7" w:rsidRDefault="008851D7" w:rsidP="00E25C82">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25</w:t>
      </w:r>
      <w:r w:rsidR="000A1576">
        <w:rPr>
          <w:rFonts w:ascii="Arial Narrow" w:hAnsi="Arial Narrow"/>
          <w:b/>
          <w:bCs/>
          <w:color w:val="C00000"/>
          <w:sz w:val="24"/>
          <w:szCs w:val="24"/>
        </w:rPr>
        <w:t>7</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156</w:t>
      </w:r>
      <w:r w:rsidR="000A1576">
        <w:rPr>
          <w:rFonts w:ascii="Arial Narrow" w:hAnsi="Arial Narrow" w:cs="Arial"/>
          <w:b/>
          <w:bCs/>
          <w:color w:val="000000"/>
          <w:sz w:val="24"/>
          <w:szCs w:val="24"/>
        </w:rPr>
        <w:t>9</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sidR="00371F89">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sidR="000A1576">
        <w:rPr>
          <w:rFonts w:ascii="Arial Narrow" w:hAnsi="Arial Narrow" w:cs="Arial"/>
          <w:b/>
          <w:bCs/>
          <w:color w:val="000000"/>
          <w:sz w:val="24"/>
          <w:szCs w:val="24"/>
        </w:rPr>
        <w:t>REFORMA</w:t>
      </w:r>
      <w:r>
        <w:rPr>
          <w:rFonts w:ascii="Arial Narrow" w:hAnsi="Arial Narrow" w:cs="Arial"/>
          <w:b/>
          <w:bCs/>
          <w:color w:val="000000"/>
          <w:sz w:val="24"/>
          <w:szCs w:val="24"/>
        </w:rPr>
        <w:t xml:space="preserve"> </w:t>
      </w:r>
      <w:r w:rsidR="000A1576" w:rsidRPr="000A1576">
        <w:rPr>
          <w:rFonts w:ascii="Arial Narrow" w:hAnsi="Arial Narrow" w:cs="Arial"/>
          <w:color w:val="000000"/>
          <w:sz w:val="24"/>
          <w:szCs w:val="24"/>
        </w:rPr>
        <w:t xml:space="preserve">el </w:t>
      </w:r>
      <w:r w:rsidR="000A1576">
        <w:rPr>
          <w:rFonts w:ascii="Arial Narrow" w:hAnsi="Arial Narrow" w:cs="Arial"/>
          <w:color w:val="000000"/>
          <w:sz w:val="24"/>
          <w:szCs w:val="24"/>
        </w:rPr>
        <w:t xml:space="preserve">párrafo cuarto del artículo 35, la fracción LXX del artículo 59, y la fracción I del artículo 120 </w:t>
      </w:r>
      <w:r>
        <w:rPr>
          <w:rFonts w:ascii="Arial Narrow" w:hAnsi="Arial Narrow" w:cs="Arial"/>
          <w:color w:val="000000"/>
          <w:sz w:val="24"/>
          <w:szCs w:val="24"/>
        </w:rPr>
        <w:t xml:space="preserve">de la </w:t>
      </w:r>
      <w:r w:rsidRPr="00C44D96">
        <w:rPr>
          <w:rFonts w:ascii="Arial Narrow" w:hAnsi="Arial Narrow" w:cs="Arial"/>
          <w:b/>
          <w:bCs/>
          <w:color w:val="000000"/>
          <w:sz w:val="24"/>
          <w:szCs w:val="24"/>
        </w:rPr>
        <w:t>Constitución Política del Estado Libre y Soberano de Oaxaca.</w:t>
      </w:r>
    </w:p>
    <w:p w14:paraId="59E7B9A7" w14:textId="24CE6DE2" w:rsidR="008851D7" w:rsidRDefault="008851D7" w:rsidP="00E25C82">
      <w:pPr>
        <w:spacing w:after="0" w:line="276" w:lineRule="auto"/>
        <w:rPr>
          <w:rFonts w:ascii="Arial Narrow" w:hAnsi="Arial Narrow"/>
          <w:sz w:val="24"/>
          <w:szCs w:val="24"/>
          <w:lang w:val="es-ES"/>
        </w:rPr>
      </w:pPr>
    </w:p>
    <w:p w14:paraId="06340984" w14:textId="77777777" w:rsidR="00E25C82" w:rsidRDefault="00E25C82" w:rsidP="00E25C82">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155DC4DA" w14:textId="77777777" w:rsidR="00E25C82" w:rsidRDefault="00E25C82" w:rsidP="00E25C82">
      <w:pPr>
        <w:autoSpaceDE w:val="0"/>
        <w:autoSpaceDN w:val="0"/>
        <w:adjustRightInd w:val="0"/>
        <w:spacing w:after="0" w:line="276" w:lineRule="auto"/>
        <w:jc w:val="both"/>
        <w:rPr>
          <w:rFonts w:ascii="Arial Narrow" w:hAnsi="Arial Narrow" w:cs="Arial"/>
          <w:b/>
          <w:bCs/>
          <w:color w:val="000000"/>
          <w:sz w:val="24"/>
          <w:szCs w:val="24"/>
        </w:rPr>
      </w:pPr>
    </w:p>
    <w:p w14:paraId="4955A601" w14:textId="77777777" w:rsidR="00E25C82" w:rsidRDefault="00E25C82" w:rsidP="00E25C82">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1E5A3871" w14:textId="55DAAB6C" w:rsidR="00E25C82" w:rsidRDefault="00E25C82" w:rsidP="00E25C82">
      <w:pPr>
        <w:spacing w:after="0" w:line="276" w:lineRule="auto"/>
        <w:rPr>
          <w:rFonts w:ascii="Arial Narrow" w:hAnsi="Arial Narrow"/>
          <w:sz w:val="24"/>
          <w:szCs w:val="24"/>
          <w:lang w:val="es-ES"/>
        </w:rPr>
      </w:pPr>
    </w:p>
    <w:p w14:paraId="73427015" w14:textId="02D4569D" w:rsidR="00F85F44" w:rsidRPr="00F85F44" w:rsidRDefault="00F85F44" w:rsidP="00F85F44">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25</w:t>
      </w:r>
      <w:r>
        <w:rPr>
          <w:rFonts w:ascii="Arial Narrow" w:hAnsi="Arial Narrow"/>
          <w:b/>
          <w:bCs/>
          <w:color w:val="C00000"/>
          <w:sz w:val="24"/>
          <w:szCs w:val="24"/>
        </w:rPr>
        <w:t>8</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1570</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sidR="00C41B93">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sidRPr="000A1576">
        <w:rPr>
          <w:rFonts w:ascii="Arial Narrow" w:hAnsi="Arial Narrow" w:cs="Arial"/>
          <w:color w:val="000000"/>
          <w:sz w:val="24"/>
          <w:szCs w:val="24"/>
        </w:rPr>
        <w:t xml:space="preserve">el </w:t>
      </w:r>
      <w:r>
        <w:rPr>
          <w:rFonts w:ascii="Arial Narrow" w:hAnsi="Arial Narrow" w:cs="Arial"/>
          <w:color w:val="000000"/>
          <w:sz w:val="24"/>
          <w:szCs w:val="24"/>
        </w:rPr>
        <w:t xml:space="preserve">primer párrafo del apartado C y el primer párrafo de la fracción V ambos del artículo 8 de la </w:t>
      </w:r>
      <w:r w:rsidRPr="00F85F44">
        <w:rPr>
          <w:rFonts w:ascii="Arial Narrow" w:hAnsi="Arial Narrow" w:cs="Arial"/>
          <w:b/>
          <w:bCs/>
          <w:color w:val="000000"/>
          <w:sz w:val="24"/>
          <w:szCs w:val="24"/>
        </w:rPr>
        <w:t>Constitución Política del Estado Libre y Soberano de Oaxaca.</w:t>
      </w:r>
    </w:p>
    <w:p w14:paraId="40EF24A1" w14:textId="513DD74B" w:rsidR="00F85F44" w:rsidRDefault="00F85F44" w:rsidP="00E25C82">
      <w:pPr>
        <w:spacing w:after="0" w:line="276" w:lineRule="auto"/>
        <w:rPr>
          <w:rFonts w:ascii="Arial Narrow" w:hAnsi="Arial Narrow"/>
          <w:sz w:val="24"/>
          <w:szCs w:val="24"/>
          <w:lang w:val="es-ES"/>
        </w:rPr>
      </w:pPr>
    </w:p>
    <w:p w14:paraId="63CAA1E6" w14:textId="77777777" w:rsidR="00F85F44" w:rsidRDefault="00F85F44" w:rsidP="00F85F44">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6FB1E638" w14:textId="77777777" w:rsidR="00F85F44" w:rsidRDefault="00F85F44" w:rsidP="00F85F44">
      <w:pPr>
        <w:autoSpaceDE w:val="0"/>
        <w:autoSpaceDN w:val="0"/>
        <w:adjustRightInd w:val="0"/>
        <w:spacing w:after="0" w:line="276" w:lineRule="auto"/>
        <w:jc w:val="both"/>
        <w:rPr>
          <w:rFonts w:ascii="Arial Narrow" w:hAnsi="Arial Narrow" w:cs="Arial"/>
          <w:b/>
          <w:bCs/>
          <w:color w:val="000000"/>
          <w:sz w:val="24"/>
          <w:szCs w:val="24"/>
        </w:rPr>
      </w:pPr>
    </w:p>
    <w:p w14:paraId="16D9E13E" w14:textId="77777777" w:rsidR="00F85F44" w:rsidRDefault="00F85F44" w:rsidP="00F85F44">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72EDE136" w14:textId="03021754" w:rsidR="00412504" w:rsidRDefault="00412504" w:rsidP="00C73AE4">
      <w:pPr>
        <w:spacing w:after="0" w:line="276" w:lineRule="auto"/>
        <w:rPr>
          <w:rFonts w:ascii="Arial Narrow" w:hAnsi="Arial Narrow"/>
          <w:sz w:val="24"/>
          <w:szCs w:val="24"/>
          <w:lang w:val="es-ES"/>
        </w:rPr>
      </w:pPr>
    </w:p>
    <w:p w14:paraId="7B8DEF56" w14:textId="034A7FE1" w:rsidR="00C73AE4" w:rsidRPr="00F85F44" w:rsidRDefault="00C73AE4" w:rsidP="00C73AE4">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25</w:t>
      </w:r>
      <w:r>
        <w:rPr>
          <w:rFonts w:ascii="Arial Narrow" w:hAnsi="Arial Narrow"/>
          <w:b/>
          <w:bCs/>
          <w:color w:val="C00000"/>
          <w:sz w:val="24"/>
          <w:szCs w:val="24"/>
        </w:rPr>
        <w:t>9</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1571</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sidR="00371F89">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sidRPr="000A1576">
        <w:rPr>
          <w:rFonts w:ascii="Arial Narrow" w:hAnsi="Arial Narrow" w:cs="Arial"/>
          <w:color w:val="000000"/>
          <w:sz w:val="24"/>
          <w:szCs w:val="24"/>
        </w:rPr>
        <w:t xml:space="preserve">el </w:t>
      </w:r>
      <w:r>
        <w:rPr>
          <w:rFonts w:ascii="Arial Narrow" w:hAnsi="Arial Narrow" w:cs="Arial"/>
          <w:color w:val="000000"/>
          <w:sz w:val="24"/>
          <w:szCs w:val="24"/>
        </w:rPr>
        <w:t xml:space="preserve">séptimo párrafo del artículo 12 de la </w:t>
      </w:r>
      <w:r w:rsidRPr="00F85F44">
        <w:rPr>
          <w:rFonts w:ascii="Arial Narrow" w:hAnsi="Arial Narrow" w:cs="Arial"/>
          <w:b/>
          <w:bCs/>
          <w:color w:val="000000"/>
          <w:sz w:val="24"/>
          <w:szCs w:val="24"/>
        </w:rPr>
        <w:t>Constitución Política del Estado Libre y Soberano de Oaxaca.</w:t>
      </w:r>
    </w:p>
    <w:p w14:paraId="5644CA3A" w14:textId="77777777" w:rsidR="008E6B65" w:rsidRDefault="008E6B65" w:rsidP="008E6B65">
      <w:pPr>
        <w:spacing w:after="0" w:line="276" w:lineRule="auto"/>
        <w:rPr>
          <w:rFonts w:ascii="Arial Narrow" w:hAnsi="Arial Narrow"/>
          <w:sz w:val="24"/>
          <w:szCs w:val="24"/>
          <w:lang w:val="es-ES"/>
        </w:rPr>
      </w:pPr>
    </w:p>
    <w:p w14:paraId="280EFC9C" w14:textId="77777777" w:rsidR="008E6B65" w:rsidRDefault="008E6B65" w:rsidP="008E6B65">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61FDAD42" w14:textId="77777777" w:rsidR="008E6B65" w:rsidRDefault="008E6B65" w:rsidP="008E6B65">
      <w:pPr>
        <w:autoSpaceDE w:val="0"/>
        <w:autoSpaceDN w:val="0"/>
        <w:adjustRightInd w:val="0"/>
        <w:spacing w:after="0" w:line="276" w:lineRule="auto"/>
        <w:jc w:val="both"/>
        <w:rPr>
          <w:rFonts w:ascii="Arial Narrow" w:hAnsi="Arial Narrow" w:cs="Arial"/>
          <w:b/>
          <w:bCs/>
          <w:color w:val="000000"/>
          <w:sz w:val="24"/>
          <w:szCs w:val="24"/>
        </w:rPr>
      </w:pPr>
    </w:p>
    <w:p w14:paraId="5BECACD8" w14:textId="77777777" w:rsidR="008E6B65" w:rsidRDefault="008E6B65" w:rsidP="008E6B65">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16BFC712" w14:textId="3FC4FC8D" w:rsidR="008E6B65" w:rsidRDefault="008E6B65" w:rsidP="00523EE5">
      <w:pPr>
        <w:spacing w:after="0" w:line="276" w:lineRule="auto"/>
        <w:rPr>
          <w:rFonts w:ascii="Arial Narrow" w:hAnsi="Arial Narrow"/>
          <w:sz w:val="24"/>
          <w:szCs w:val="24"/>
          <w:lang w:val="es-ES"/>
        </w:rPr>
      </w:pPr>
    </w:p>
    <w:p w14:paraId="04652DBD" w14:textId="3290C2A0" w:rsidR="00523EE5" w:rsidRPr="00F85F44" w:rsidRDefault="00523EE5" w:rsidP="00523EE5">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60</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1572</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sidR="00371F89">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sidRPr="000A1576">
        <w:rPr>
          <w:rFonts w:ascii="Arial Narrow" w:hAnsi="Arial Narrow" w:cs="Arial"/>
          <w:color w:val="000000"/>
          <w:sz w:val="24"/>
          <w:szCs w:val="24"/>
        </w:rPr>
        <w:t xml:space="preserve">el </w:t>
      </w:r>
      <w:r>
        <w:rPr>
          <w:rFonts w:ascii="Arial Narrow" w:hAnsi="Arial Narrow" w:cs="Arial"/>
          <w:color w:val="000000"/>
          <w:sz w:val="24"/>
          <w:szCs w:val="24"/>
        </w:rPr>
        <w:t xml:space="preserve">párrafo quinto del artículo 12 de la </w:t>
      </w:r>
      <w:r w:rsidRPr="00F85F44">
        <w:rPr>
          <w:rFonts w:ascii="Arial Narrow" w:hAnsi="Arial Narrow" w:cs="Arial"/>
          <w:b/>
          <w:bCs/>
          <w:color w:val="000000"/>
          <w:sz w:val="24"/>
          <w:szCs w:val="24"/>
        </w:rPr>
        <w:t>Constitución Política del Estado Libre y Soberano de Oaxaca.</w:t>
      </w:r>
    </w:p>
    <w:p w14:paraId="2A8D7C7C" w14:textId="0F4BA23E" w:rsidR="00C73AE4" w:rsidRDefault="00C73AE4" w:rsidP="00ED2D9E">
      <w:pPr>
        <w:spacing w:after="0" w:line="276" w:lineRule="auto"/>
        <w:rPr>
          <w:rFonts w:ascii="Arial Narrow" w:hAnsi="Arial Narrow"/>
          <w:sz w:val="24"/>
          <w:szCs w:val="24"/>
          <w:lang w:val="es-ES"/>
        </w:rPr>
      </w:pPr>
    </w:p>
    <w:p w14:paraId="6BF3F298" w14:textId="77777777" w:rsidR="00ED2D9E" w:rsidRDefault="00ED2D9E" w:rsidP="00ED2D9E">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08AE9A6C" w14:textId="77777777" w:rsidR="00ED2D9E" w:rsidRDefault="00ED2D9E" w:rsidP="00ED2D9E">
      <w:pPr>
        <w:autoSpaceDE w:val="0"/>
        <w:autoSpaceDN w:val="0"/>
        <w:adjustRightInd w:val="0"/>
        <w:spacing w:after="0" w:line="276" w:lineRule="auto"/>
        <w:jc w:val="both"/>
        <w:rPr>
          <w:rFonts w:ascii="Arial Narrow" w:hAnsi="Arial Narrow" w:cs="Arial"/>
          <w:b/>
          <w:bCs/>
          <w:color w:val="000000"/>
          <w:sz w:val="24"/>
          <w:szCs w:val="24"/>
        </w:rPr>
      </w:pPr>
    </w:p>
    <w:p w14:paraId="2D66D59C" w14:textId="77777777" w:rsidR="00ED2D9E" w:rsidRDefault="00ED2D9E" w:rsidP="00ED2D9E">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639BD2D4" w14:textId="4CDD5429" w:rsidR="00ED2D9E" w:rsidRDefault="00ED2D9E" w:rsidP="00655B28">
      <w:pPr>
        <w:spacing w:after="0" w:line="276" w:lineRule="auto"/>
        <w:rPr>
          <w:rFonts w:ascii="Arial Narrow" w:hAnsi="Arial Narrow"/>
          <w:sz w:val="24"/>
          <w:szCs w:val="24"/>
          <w:lang w:val="es-ES"/>
        </w:rPr>
      </w:pPr>
    </w:p>
    <w:p w14:paraId="08D9ADDA" w14:textId="26222F0F" w:rsidR="00655B28" w:rsidRPr="00F85F44" w:rsidRDefault="00655B28" w:rsidP="00655B28">
      <w:pPr>
        <w:autoSpaceDE w:val="0"/>
        <w:autoSpaceDN w:val="0"/>
        <w:adjustRightInd w:val="0"/>
        <w:spacing w:after="0" w:line="276" w:lineRule="auto"/>
        <w:jc w:val="both"/>
        <w:rPr>
          <w:rFonts w:ascii="Arial Narrow" w:hAnsi="Arial Narrow" w:cs="Arial"/>
          <w:b/>
          <w:bCs/>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61</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1573</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ADICIONA </w:t>
      </w:r>
      <w:r>
        <w:rPr>
          <w:rFonts w:ascii="Arial Narrow" w:hAnsi="Arial Narrow" w:cs="Arial"/>
          <w:color w:val="000000"/>
          <w:sz w:val="24"/>
          <w:szCs w:val="24"/>
        </w:rPr>
        <w:t>un</w:t>
      </w:r>
      <w:r w:rsidRPr="000A1576">
        <w:rPr>
          <w:rFonts w:ascii="Arial Narrow" w:hAnsi="Arial Narrow" w:cs="Arial"/>
          <w:color w:val="000000"/>
          <w:sz w:val="24"/>
          <w:szCs w:val="24"/>
        </w:rPr>
        <w:t xml:space="preserve"> </w:t>
      </w:r>
      <w:r>
        <w:rPr>
          <w:rFonts w:ascii="Arial Narrow" w:hAnsi="Arial Narrow" w:cs="Arial"/>
          <w:color w:val="000000"/>
          <w:sz w:val="24"/>
          <w:szCs w:val="24"/>
        </w:rPr>
        <w:t xml:space="preserve">párrafo cuarto y se recorren los subsecuentes del artículo 11 de la </w:t>
      </w:r>
      <w:r w:rsidRPr="00F85F44">
        <w:rPr>
          <w:rFonts w:ascii="Arial Narrow" w:hAnsi="Arial Narrow" w:cs="Arial"/>
          <w:b/>
          <w:bCs/>
          <w:color w:val="000000"/>
          <w:sz w:val="24"/>
          <w:szCs w:val="24"/>
        </w:rPr>
        <w:t>Constitución Política del Estado Libre y Soberano de Oaxaca.</w:t>
      </w:r>
    </w:p>
    <w:p w14:paraId="61F2995C" w14:textId="76610D9F" w:rsidR="00EB60FE" w:rsidRDefault="00EB60FE" w:rsidP="009E6468">
      <w:pPr>
        <w:spacing w:after="0" w:line="276" w:lineRule="auto"/>
        <w:rPr>
          <w:rFonts w:ascii="Arial Narrow" w:hAnsi="Arial Narrow"/>
          <w:sz w:val="24"/>
          <w:szCs w:val="24"/>
          <w:lang w:val="es-ES"/>
        </w:rPr>
      </w:pPr>
    </w:p>
    <w:p w14:paraId="369780C2" w14:textId="77777777" w:rsidR="009E6468" w:rsidRDefault="009E6468" w:rsidP="009E6468">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6D335B74" w14:textId="77777777" w:rsidR="009E6468" w:rsidRDefault="009E6468" w:rsidP="009E6468">
      <w:pPr>
        <w:autoSpaceDE w:val="0"/>
        <w:autoSpaceDN w:val="0"/>
        <w:adjustRightInd w:val="0"/>
        <w:spacing w:after="0" w:line="276" w:lineRule="auto"/>
        <w:jc w:val="both"/>
        <w:rPr>
          <w:rFonts w:ascii="Arial Narrow" w:hAnsi="Arial Narrow" w:cs="Arial"/>
          <w:b/>
          <w:bCs/>
          <w:color w:val="000000"/>
          <w:sz w:val="24"/>
          <w:szCs w:val="24"/>
        </w:rPr>
      </w:pPr>
    </w:p>
    <w:p w14:paraId="66486E32" w14:textId="77777777" w:rsidR="009E6468" w:rsidRDefault="009E6468" w:rsidP="009E6468">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0454719F" w14:textId="522159CB" w:rsidR="009E6468" w:rsidRDefault="009E6468" w:rsidP="00F1381E">
      <w:pPr>
        <w:spacing w:after="0" w:line="276" w:lineRule="auto"/>
        <w:rPr>
          <w:rFonts w:ascii="Arial Narrow" w:hAnsi="Arial Narrow"/>
          <w:sz w:val="24"/>
          <w:szCs w:val="24"/>
          <w:lang w:val="es-ES"/>
        </w:rPr>
      </w:pPr>
    </w:p>
    <w:p w14:paraId="68C0B55E" w14:textId="1840A090" w:rsidR="00E52A52" w:rsidRPr="00842ADD" w:rsidRDefault="00E52A52" w:rsidP="00E52A52">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w:t>
      </w:r>
      <w:r w:rsidR="005B4334">
        <w:rPr>
          <w:rFonts w:ascii="Arial Narrow" w:hAnsi="Arial Narrow"/>
          <w:b/>
          <w:bCs/>
          <w:color w:val="C00000"/>
          <w:sz w:val="24"/>
          <w:szCs w:val="24"/>
        </w:rPr>
        <w:t>2</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w:t>
      </w:r>
      <w:r w:rsidR="005B4334">
        <w:rPr>
          <w:rFonts w:ascii="Arial Narrow" w:hAnsi="Arial Narrow" w:cs="Arial"/>
          <w:b/>
          <w:bCs/>
          <w:color w:val="000000"/>
          <w:sz w:val="24"/>
          <w:szCs w:val="24"/>
        </w:rPr>
        <w:t>4</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ADICIONA</w:t>
      </w:r>
      <w:r w:rsidR="006358E2">
        <w:rPr>
          <w:rFonts w:ascii="Arial Narrow" w:hAnsi="Arial Narrow" w:cs="Arial"/>
          <w:b/>
          <w:bCs/>
          <w:color w:val="000000"/>
          <w:sz w:val="24"/>
          <w:szCs w:val="24"/>
        </w:rPr>
        <w:t>N</w:t>
      </w:r>
      <w:r>
        <w:rPr>
          <w:rFonts w:ascii="Arial Narrow" w:hAnsi="Arial Narrow" w:cs="Arial"/>
          <w:b/>
          <w:bCs/>
          <w:color w:val="000000"/>
          <w:sz w:val="24"/>
          <w:szCs w:val="24"/>
        </w:rPr>
        <w:t xml:space="preserve"> </w:t>
      </w:r>
      <w:r>
        <w:rPr>
          <w:rFonts w:ascii="Arial Narrow" w:hAnsi="Arial Narrow" w:cs="Arial"/>
          <w:color w:val="000000"/>
          <w:sz w:val="24"/>
          <w:szCs w:val="24"/>
        </w:rPr>
        <w:t>un</w:t>
      </w:r>
      <w:r w:rsidRPr="000A1576">
        <w:rPr>
          <w:rFonts w:ascii="Arial Narrow" w:hAnsi="Arial Narrow" w:cs="Arial"/>
          <w:color w:val="000000"/>
          <w:sz w:val="24"/>
          <w:szCs w:val="24"/>
        </w:rPr>
        <w:t xml:space="preserve"> </w:t>
      </w:r>
      <w:r w:rsidR="005B4334">
        <w:rPr>
          <w:rFonts w:ascii="Arial Narrow" w:hAnsi="Arial Narrow" w:cs="Arial"/>
          <w:color w:val="000000"/>
          <w:sz w:val="24"/>
          <w:szCs w:val="24"/>
        </w:rPr>
        <w:t>segundo párrafo al artículo 12 recorriéndose los subsecuentes</w:t>
      </w:r>
      <w:r w:rsidR="00842ADD">
        <w:rPr>
          <w:rFonts w:ascii="Arial Narrow" w:hAnsi="Arial Narrow" w:cs="Arial"/>
          <w:color w:val="000000"/>
          <w:sz w:val="24"/>
          <w:szCs w:val="24"/>
        </w:rPr>
        <w:t xml:space="preserve">, y un tercer párrafo al artículo 129 </w:t>
      </w:r>
      <w:r>
        <w:rPr>
          <w:rFonts w:ascii="Arial Narrow" w:hAnsi="Arial Narrow" w:cs="Arial"/>
          <w:color w:val="000000"/>
          <w:sz w:val="24"/>
          <w:szCs w:val="24"/>
        </w:rPr>
        <w:t xml:space="preserve">de la </w:t>
      </w:r>
      <w:r w:rsidRPr="00F85F44">
        <w:rPr>
          <w:rFonts w:ascii="Arial Narrow" w:hAnsi="Arial Narrow" w:cs="Arial"/>
          <w:b/>
          <w:bCs/>
          <w:color w:val="000000"/>
          <w:sz w:val="24"/>
          <w:szCs w:val="24"/>
        </w:rPr>
        <w:t>Constitución Política del Estado Libre y Soberano de Oaxaca.</w:t>
      </w:r>
    </w:p>
    <w:p w14:paraId="647E9FAE" w14:textId="23FCABD9" w:rsidR="00E52A52" w:rsidRDefault="00E52A52" w:rsidP="00F1381E">
      <w:pPr>
        <w:spacing w:after="0" w:line="276" w:lineRule="auto"/>
        <w:rPr>
          <w:rFonts w:ascii="Arial Narrow" w:hAnsi="Arial Narrow"/>
          <w:sz w:val="24"/>
          <w:szCs w:val="24"/>
          <w:lang w:val="es-ES"/>
        </w:rPr>
      </w:pPr>
    </w:p>
    <w:p w14:paraId="13E9E72E" w14:textId="77777777" w:rsidR="00F1381E" w:rsidRDefault="00F1381E" w:rsidP="00F1381E">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0F569912" w14:textId="77777777" w:rsidR="00F1381E" w:rsidRDefault="00F1381E" w:rsidP="00F1381E">
      <w:pPr>
        <w:autoSpaceDE w:val="0"/>
        <w:autoSpaceDN w:val="0"/>
        <w:adjustRightInd w:val="0"/>
        <w:spacing w:after="0" w:line="276" w:lineRule="auto"/>
        <w:jc w:val="both"/>
        <w:rPr>
          <w:rFonts w:ascii="Arial Narrow" w:hAnsi="Arial Narrow" w:cs="Arial"/>
          <w:b/>
          <w:bCs/>
          <w:color w:val="000000"/>
          <w:sz w:val="24"/>
          <w:szCs w:val="24"/>
        </w:rPr>
      </w:pPr>
    </w:p>
    <w:p w14:paraId="1516E977" w14:textId="528507EA" w:rsidR="00EB60FE" w:rsidRPr="00AD4AE7" w:rsidRDefault="00F1381E" w:rsidP="00AD4AE7">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3FAAE99B" w14:textId="1291F005" w:rsidR="00EB60FE" w:rsidRDefault="00EB60FE" w:rsidP="00EB60FE">
      <w:pPr>
        <w:spacing w:after="0" w:line="240" w:lineRule="auto"/>
        <w:jc w:val="both"/>
        <w:rPr>
          <w:rFonts w:ascii="Arial Narrow" w:hAnsi="Arial Narrow"/>
          <w:b/>
          <w:bCs/>
          <w:sz w:val="20"/>
          <w:szCs w:val="20"/>
        </w:rPr>
      </w:pPr>
      <w:r w:rsidRPr="002C508C">
        <w:rPr>
          <w:rFonts w:ascii="Arial Narrow" w:hAnsi="Arial Narrow"/>
          <w:b/>
          <w:bCs/>
          <w:sz w:val="20"/>
          <w:szCs w:val="20"/>
        </w:rPr>
        <w:lastRenderedPageBreak/>
        <w:t xml:space="preserve"> </w:t>
      </w:r>
    </w:p>
    <w:p w14:paraId="7B9290DE" w14:textId="1562ED75" w:rsidR="008447A8" w:rsidRPr="00842ADD" w:rsidRDefault="008447A8" w:rsidP="008447A8">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63</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1575</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Pr>
          <w:rFonts w:ascii="Arial Narrow" w:hAnsi="Arial Narrow" w:cs="Arial"/>
          <w:color w:val="000000"/>
          <w:sz w:val="24"/>
          <w:szCs w:val="24"/>
        </w:rPr>
        <w:t xml:space="preserve">el párrafo </w:t>
      </w:r>
      <w:r w:rsidR="00521520">
        <w:rPr>
          <w:rFonts w:ascii="Arial Narrow" w:hAnsi="Arial Narrow" w:cs="Arial"/>
          <w:color w:val="000000"/>
          <w:sz w:val="24"/>
          <w:szCs w:val="24"/>
        </w:rPr>
        <w:t xml:space="preserve">trigésimo tercero del artículo 12 </w:t>
      </w:r>
      <w:r w:rsidR="00521520" w:rsidRPr="00D425AE">
        <w:rPr>
          <w:rFonts w:ascii="Arial Narrow" w:hAnsi="Arial Narrow" w:cs="Arial"/>
          <w:color w:val="000000"/>
          <w:sz w:val="24"/>
          <w:szCs w:val="24"/>
        </w:rPr>
        <w:t>y la fracción XXXIX del artículo 59</w:t>
      </w:r>
      <w:r>
        <w:rPr>
          <w:rFonts w:ascii="Arial Narrow" w:hAnsi="Arial Narrow" w:cs="Arial"/>
          <w:color w:val="000000"/>
          <w:sz w:val="24"/>
          <w:szCs w:val="24"/>
        </w:rPr>
        <w:t xml:space="preserve"> de la </w:t>
      </w:r>
      <w:r w:rsidRPr="00F85F44">
        <w:rPr>
          <w:rFonts w:ascii="Arial Narrow" w:hAnsi="Arial Narrow" w:cs="Arial"/>
          <w:b/>
          <w:bCs/>
          <w:color w:val="000000"/>
          <w:sz w:val="24"/>
          <w:szCs w:val="24"/>
        </w:rPr>
        <w:t>Constitución Política del Estado Libre y Soberano de Oaxaca.</w:t>
      </w:r>
    </w:p>
    <w:p w14:paraId="03B1B847" w14:textId="0F3C6218" w:rsidR="008447A8" w:rsidRDefault="008447A8" w:rsidP="00521520">
      <w:pPr>
        <w:spacing w:after="0" w:line="276" w:lineRule="auto"/>
        <w:jc w:val="both"/>
        <w:rPr>
          <w:rFonts w:ascii="Arial Narrow" w:hAnsi="Arial Narrow"/>
          <w:b/>
          <w:bCs/>
          <w:sz w:val="20"/>
          <w:szCs w:val="20"/>
        </w:rPr>
      </w:pPr>
    </w:p>
    <w:p w14:paraId="4220B201" w14:textId="77777777" w:rsidR="00521520" w:rsidRDefault="00521520" w:rsidP="00521520">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7B599FC9" w14:textId="77777777" w:rsidR="00521520" w:rsidRDefault="00521520" w:rsidP="00521520">
      <w:pPr>
        <w:autoSpaceDE w:val="0"/>
        <w:autoSpaceDN w:val="0"/>
        <w:adjustRightInd w:val="0"/>
        <w:spacing w:after="0" w:line="276" w:lineRule="auto"/>
        <w:jc w:val="both"/>
        <w:rPr>
          <w:rFonts w:ascii="Arial Narrow" w:hAnsi="Arial Narrow" w:cs="Arial"/>
          <w:b/>
          <w:bCs/>
          <w:color w:val="000000"/>
          <w:sz w:val="24"/>
          <w:szCs w:val="24"/>
        </w:rPr>
      </w:pPr>
    </w:p>
    <w:p w14:paraId="3853D08A" w14:textId="726D36B9" w:rsidR="00521520" w:rsidRPr="00AD4AE7" w:rsidRDefault="00521520" w:rsidP="00521520">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4AD4F325" w14:textId="6680BCD6" w:rsidR="008447A8" w:rsidRDefault="008447A8" w:rsidP="00EB60FE">
      <w:pPr>
        <w:spacing w:after="0" w:line="240" w:lineRule="auto"/>
        <w:jc w:val="both"/>
        <w:rPr>
          <w:rFonts w:ascii="Arial Narrow" w:hAnsi="Arial Narrow"/>
          <w:b/>
          <w:bCs/>
          <w:sz w:val="20"/>
          <w:szCs w:val="20"/>
        </w:rPr>
      </w:pPr>
    </w:p>
    <w:p w14:paraId="15AB2AF0" w14:textId="6E7F76AC" w:rsidR="00B96256" w:rsidRPr="00842ADD" w:rsidRDefault="00B96256" w:rsidP="00B96256">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64</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1576</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27</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septiembre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Número 43 Quinta Sección,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28</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octubre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sidR="001A5D3C">
        <w:rPr>
          <w:rFonts w:ascii="Arial Narrow" w:hAnsi="Arial Narrow" w:cs="Arial"/>
          <w:b/>
          <w:bCs/>
          <w:color w:val="000000"/>
          <w:sz w:val="24"/>
          <w:szCs w:val="24"/>
        </w:rPr>
        <w:t>REFORMA</w:t>
      </w:r>
      <w:r>
        <w:rPr>
          <w:rFonts w:ascii="Arial Narrow" w:hAnsi="Arial Narrow" w:cs="Arial"/>
          <w:b/>
          <w:bCs/>
          <w:color w:val="000000"/>
          <w:sz w:val="24"/>
          <w:szCs w:val="24"/>
        </w:rPr>
        <w:t xml:space="preserve"> </w:t>
      </w:r>
      <w:r w:rsidR="001A5D3C">
        <w:rPr>
          <w:rFonts w:ascii="Arial Narrow" w:hAnsi="Arial Narrow" w:cs="Arial"/>
          <w:color w:val="000000"/>
          <w:sz w:val="24"/>
          <w:szCs w:val="24"/>
        </w:rPr>
        <w:t xml:space="preserve">el cuarto párrafo del artículo 126 de la </w:t>
      </w:r>
      <w:r w:rsidR="001A5D3C" w:rsidRPr="001A5D3C">
        <w:rPr>
          <w:rFonts w:ascii="Arial Narrow" w:hAnsi="Arial Narrow" w:cs="Arial"/>
          <w:b/>
          <w:bCs/>
          <w:color w:val="000000"/>
          <w:sz w:val="24"/>
          <w:szCs w:val="24"/>
        </w:rPr>
        <w:t>C</w:t>
      </w:r>
      <w:r w:rsidRPr="00F85F44">
        <w:rPr>
          <w:rFonts w:ascii="Arial Narrow" w:hAnsi="Arial Narrow" w:cs="Arial"/>
          <w:b/>
          <w:bCs/>
          <w:color w:val="000000"/>
          <w:sz w:val="24"/>
          <w:szCs w:val="24"/>
        </w:rPr>
        <w:t>onstitución Política del Estado Libre y Soberano de Oaxaca.</w:t>
      </w:r>
    </w:p>
    <w:p w14:paraId="73D95B3F" w14:textId="748E633D" w:rsidR="008447A8" w:rsidRDefault="008447A8" w:rsidP="00EB60FE">
      <w:pPr>
        <w:spacing w:after="0" w:line="240" w:lineRule="auto"/>
        <w:jc w:val="both"/>
        <w:rPr>
          <w:rFonts w:ascii="Arial Narrow" w:hAnsi="Arial Narrow"/>
          <w:b/>
          <w:bCs/>
          <w:sz w:val="20"/>
          <w:szCs w:val="20"/>
        </w:rPr>
      </w:pPr>
    </w:p>
    <w:p w14:paraId="78C779DB" w14:textId="77777777" w:rsidR="001A5D3C" w:rsidRDefault="001A5D3C" w:rsidP="001A5D3C">
      <w:pPr>
        <w:autoSpaceDE w:val="0"/>
        <w:autoSpaceDN w:val="0"/>
        <w:adjustRightInd w:val="0"/>
        <w:spacing w:after="0" w:line="276" w:lineRule="auto"/>
        <w:jc w:val="center"/>
        <w:rPr>
          <w:rFonts w:ascii="Arial Narrow" w:hAnsi="Arial Narrow" w:cs="Arial"/>
          <w:b/>
          <w:bCs/>
          <w:color w:val="000000"/>
          <w:sz w:val="24"/>
          <w:szCs w:val="24"/>
        </w:rPr>
      </w:pPr>
      <w:r>
        <w:rPr>
          <w:rFonts w:ascii="Arial Narrow" w:hAnsi="Arial Narrow" w:cs="Arial"/>
          <w:b/>
          <w:bCs/>
          <w:color w:val="000000"/>
          <w:sz w:val="24"/>
          <w:szCs w:val="24"/>
        </w:rPr>
        <w:t>TRANSITORIO:</w:t>
      </w:r>
    </w:p>
    <w:p w14:paraId="179AD154" w14:textId="77777777" w:rsidR="001A5D3C" w:rsidRDefault="001A5D3C" w:rsidP="001A5D3C">
      <w:pPr>
        <w:autoSpaceDE w:val="0"/>
        <w:autoSpaceDN w:val="0"/>
        <w:adjustRightInd w:val="0"/>
        <w:spacing w:after="0" w:line="276" w:lineRule="auto"/>
        <w:jc w:val="both"/>
        <w:rPr>
          <w:rFonts w:ascii="Arial Narrow" w:hAnsi="Arial Narrow" w:cs="Arial"/>
          <w:b/>
          <w:bCs/>
          <w:color w:val="000000"/>
          <w:sz w:val="24"/>
          <w:szCs w:val="24"/>
        </w:rPr>
      </w:pPr>
    </w:p>
    <w:p w14:paraId="295D4647" w14:textId="77777777" w:rsidR="001A5D3C" w:rsidRPr="00AD4AE7" w:rsidRDefault="001A5D3C" w:rsidP="001A5D3C">
      <w:pPr>
        <w:autoSpaceDE w:val="0"/>
        <w:autoSpaceDN w:val="0"/>
        <w:adjustRightInd w:val="0"/>
        <w:spacing w:after="0" w:line="276" w:lineRule="auto"/>
        <w:jc w:val="both"/>
        <w:rPr>
          <w:rFonts w:ascii="Arial Narrow" w:hAnsi="Arial Narrow" w:cs="Arial"/>
          <w:b/>
          <w:bCs/>
          <w:color w:val="000000"/>
          <w:sz w:val="24"/>
          <w:szCs w:val="24"/>
        </w:rPr>
      </w:pPr>
      <w:proofErr w:type="gramStart"/>
      <w:r>
        <w:rPr>
          <w:rFonts w:ascii="Arial Narrow" w:hAnsi="Arial Narrow" w:cs="Arial"/>
          <w:b/>
          <w:bCs/>
          <w:color w:val="000000"/>
          <w:sz w:val="24"/>
          <w:szCs w:val="24"/>
        </w:rPr>
        <w:t>ÚNICO.-</w:t>
      </w:r>
      <w:proofErr w:type="gramEnd"/>
      <w:r>
        <w:rPr>
          <w:rFonts w:ascii="Arial Narrow" w:hAnsi="Arial Narrow" w:cs="Arial"/>
          <w:b/>
          <w:bCs/>
          <w:color w:val="000000"/>
          <w:sz w:val="24"/>
          <w:szCs w:val="24"/>
        </w:rPr>
        <w:t xml:space="preserve"> </w:t>
      </w:r>
      <w:r w:rsidRPr="007A0BEB">
        <w:rPr>
          <w:rFonts w:ascii="Arial Narrow" w:hAnsi="Arial Narrow" w:cs="Arial"/>
          <w:color w:val="000000"/>
          <w:sz w:val="24"/>
          <w:szCs w:val="24"/>
        </w:rPr>
        <w:t>E</w:t>
      </w:r>
      <w:r>
        <w:rPr>
          <w:rFonts w:ascii="Arial Narrow" w:hAnsi="Arial Narrow" w:cs="Arial"/>
          <w:color w:val="000000"/>
          <w:sz w:val="24"/>
          <w:szCs w:val="24"/>
        </w:rPr>
        <w:t xml:space="preserve">l presente Decreto entrará en vigor al día siguiente de su publicación en el Periódico Oficial del Gobierno del estado de Oaxaca. Publíquese en el Periódico Oficial del Gobierno del Estado de Oaxaca. </w:t>
      </w:r>
    </w:p>
    <w:p w14:paraId="34E13B41" w14:textId="7322883C" w:rsidR="00EB60FE" w:rsidRDefault="00EB60FE" w:rsidP="00700F34">
      <w:pPr>
        <w:spacing w:after="0" w:line="276" w:lineRule="auto"/>
        <w:rPr>
          <w:rFonts w:ascii="Arial Narrow" w:hAnsi="Arial Narrow"/>
          <w:sz w:val="24"/>
          <w:szCs w:val="24"/>
          <w:lang w:val="es-ES"/>
        </w:rPr>
      </w:pPr>
    </w:p>
    <w:p w14:paraId="12096256" w14:textId="5B49B864" w:rsidR="00C53A28" w:rsidRPr="00842ADD" w:rsidRDefault="00C53A28" w:rsidP="00C53A28">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65</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1616</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13</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diciembre</w:t>
      </w:r>
      <w:r w:rsidRPr="005D378E">
        <w:rPr>
          <w:rFonts w:ascii="Arial Narrow" w:hAnsi="Arial Narrow" w:cs="Arial"/>
          <w:b/>
          <w:bCs/>
          <w:color w:val="000000"/>
          <w:sz w:val="24"/>
          <w:szCs w:val="24"/>
        </w:rPr>
        <w:t xml:space="preserve"> del 2023 y publicado en el Periódico Oficial </w:t>
      </w:r>
      <w:r>
        <w:rPr>
          <w:rFonts w:ascii="Arial Narrow" w:hAnsi="Arial Narrow" w:cs="Arial"/>
          <w:b/>
          <w:bCs/>
          <w:color w:val="000000"/>
          <w:sz w:val="24"/>
          <w:szCs w:val="24"/>
        </w:rPr>
        <w:t>Extra, de fecha</w:t>
      </w:r>
      <w:r w:rsidRPr="005D378E">
        <w:rPr>
          <w:rFonts w:ascii="Arial Narrow" w:hAnsi="Arial Narrow" w:cs="Arial"/>
          <w:b/>
          <w:bCs/>
          <w:color w:val="000000"/>
          <w:sz w:val="24"/>
          <w:szCs w:val="24"/>
        </w:rPr>
        <w:t xml:space="preserve"> </w:t>
      </w:r>
      <w:r>
        <w:rPr>
          <w:rFonts w:ascii="Arial Narrow" w:hAnsi="Arial Narrow" w:cs="Arial"/>
          <w:b/>
          <w:bCs/>
          <w:color w:val="000000"/>
          <w:sz w:val="24"/>
          <w:szCs w:val="24"/>
        </w:rPr>
        <w:t>13</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diciembre</w:t>
      </w:r>
      <w:r w:rsidRPr="005D378E">
        <w:rPr>
          <w:rFonts w:ascii="Arial Narrow" w:hAnsi="Arial Narrow" w:cs="Arial"/>
          <w:b/>
          <w:bCs/>
          <w:color w:val="000000"/>
          <w:sz w:val="24"/>
          <w:szCs w:val="24"/>
        </w:rPr>
        <w:t xml:space="preserve"> del 2023, </w:t>
      </w:r>
      <w:r w:rsidRPr="005D378E">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Pr>
          <w:rFonts w:ascii="Arial Narrow" w:hAnsi="Arial Narrow" w:cs="Arial"/>
          <w:color w:val="000000"/>
          <w:sz w:val="24"/>
          <w:szCs w:val="24"/>
        </w:rPr>
        <w:t xml:space="preserve">el artículo 103 de la </w:t>
      </w:r>
      <w:r w:rsidRPr="001A5D3C">
        <w:rPr>
          <w:rFonts w:ascii="Arial Narrow" w:hAnsi="Arial Narrow" w:cs="Arial"/>
          <w:b/>
          <w:bCs/>
          <w:color w:val="000000"/>
          <w:sz w:val="24"/>
          <w:szCs w:val="24"/>
        </w:rPr>
        <w:t>C</w:t>
      </w:r>
      <w:r w:rsidRPr="00F85F44">
        <w:rPr>
          <w:rFonts w:ascii="Arial Narrow" w:hAnsi="Arial Narrow" w:cs="Arial"/>
          <w:b/>
          <w:bCs/>
          <w:color w:val="000000"/>
          <w:sz w:val="24"/>
          <w:szCs w:val="24"/>
        </w:rPr>
        <w:t>onstitución Política del Estado Libre y Soberano de Oaxaca.</w:t>
      </w:r>
    </w:p>
    <w:p w14:paraId="0ED16481" w14:textId="091FCD69" w:rsidR="00C53A28" w:rsidRDefault="00C53A28" w:rsidP="006B0D18">
      <w:pPr>
        <w:spacing w:after="0" w:line="276" w:lineRule="auto"/>
        <w:jc w:val="both"/>
        <w:rPr>
          <w:rFonts w:ascii="Arial Narrow" w:hAnsi="Arial Narrow"/>
          <w:sz w:val="24"/>
          <w:szCs w:val="24"/>
          <w:lang w:val="es-ES"/>
        </w:rPr>
      </w:pPr>
    </w:p>
    <w:p w14:paraId="2417F43C" w14:textId="7FA9A234" w:rsidR="006B0D18" w:rsidRPr="006B0D18" w:rsidRDefault="006B0D18" w:rsidP="006B0D18">
      <w:pPr>
        <w:spacing w:after="0" w:line="276" w:lineRule="auto"/>
        <w:jc w:val="center"/>
        <w:rPr>
          <w:rFonts w:ascii="Arial Narrow" w:hAnsi="Arial Narrow"/>
          <w:b/>
          <w:bCs/>
          <w:sz w:val="24"/>
          <w:szCs w:val="24"/>
          <w:lang w:val="es-ES"/>
        </w:rPr>
      </w:pPr>
      <w:r w:rsidRPr="006B0D18">
        <w:rPr>
          <w:rFonts w:ascii="Arial Narrow" w:hAnsi="Arial Narrow"/>
          <w:b/>
          <w:bCs/>
          <w:sz w:val="24"/>
          <w:szCs w:val="24"/>
          <w:lang w:val="es-ES"/>
        </w:rPr>
        <w:t>TRANSITORIOS:</w:t>
      </w:r>
    </w:p>
    <w:p w14:paraId="29C0961C" w14:textId="5C4B7554" w:rsidR="006B0D18" w:rsidRDefault="006B0D18" w:rsidP="006B0D18">
      <w:pPr>
        <w:spacing w:after="0" w:line="276" w:lineRule="auto"/>
        <w:jc w:val="both"/>
        <w:rPr>
          <w:rFonts w:ascii="Arial Narrow" w:hAnsi="Arial Narrow"/>
          <w:sz w:val="24"/>
          <w:szCs w:val="24"/>
          <w:lang w:val="es-ES"/>
        </w:rPr>
      </w:pPr>
    </w:p>
    <w:p w14:paraId="55E10A74" w14:textId="5A8B5E50" w:rsidR="006B0D18" w:rsidRDefault="006B0D18" w:rsidP="006B0D18">
      <w:pPr>
        <w:spacing w:after="0" w:line="276" w:lineRule="auto"/>
        <w:jc w:val="both"/>
        <w:rPr>
          <w:rFonts w:ascii="Arial Narrow" w:hAnsi="Arial Narrow"/>
          <w:sz w:val="24"/>
          <w:szCs w:val="24"/>
          <w:lang w:val="es-ES"/>
        </w:rPr>
      </w:pPr>
      <w:r w:rsidRPr="009E0910">
        <w:rPr>
          <w:rFonts w:ascii="Arial Narrow" w:hAnsi="Arial Narrow"/>
          <w:b/>
          <w:bCs/>
          <w:sz w:val="24"/>
          <w:szCs w:val="24"/>
          <w:lang w:val="es-ES"/>
        </w:rPr>
        <w:t>PRIMERO.</w:t>
      </w:r>
      <w:r>
        <w:rPr>
          <w:rFonts w:ascii="Arial Narrow" w:hAnsi="Arial Narrow"/>
          <w:sz w:val="24"/>
          <w:szCs w:val="24"/>
          <w:lang w:val="es-ES"/>
        </w:rPr>
        <w:t xml:space="preserve"> Publíquese en el Periódico Oficial del Gobierno del Estado de Oaxaca.</w:t>
      </w:r>
    </w:p>
    <w:p w14:paraId="2FAE19D3" w14:textId="452189AC" w:rsidR="006B0D18" w:rsidRDefault="006B0D18" w:rsidP="006B0D18">
      <w:pPr>
        <w:spacing w:after="0" w:line="276" w:lineRule="auto"/>
        <w:jc w:val="both"/>
        <w:rPr>
          <w:rFonts w:ascii="Arial Narrow" w:hAnsi="Arial Narrow"/>
          <w:sz w:val="24"/>
          <w:szCs w:val="24"/>
          <w:lang w:val="es-ES"/>
        </w:rPr>
      </w:pPr>
    </w:p>
    <w:p w14:paraId="32AB530B" w14:textId="260B9037" w:rsidR="006B0D18" w:rsidRDefault="006B0D18" w:rsidP="006B0D18">
      <w:pPr>
        <w:spacing w:after="0" w:line="276" w:lineRule="auto"/>
        <w:jc w:val="both"/>
        <w:rPr>
          <w:rFonts w:ascii="Arial Narrow" w:hAnsi="Arial Narrow"/>
          <w:sz w:val="24"/>
          <w:szCs w:val="24"/>
          <w:lang w:val="es-ES"/>
        </w:rPr>
      </w:pPr>
      <w:r w:rsidRPr="009E0910">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24A854CA" w14:textId="68C995CF" w:rsidR="006B0D18" w:rsidRDefault="006B0D18" w:rsidP="006B0D18">
      <w:pPr>
        <w:spacing w:after="0" w:line="276" w:lineRule="auto"/>
        <w:jc w:val="both"/>
        <w:rPr>
          <w:rFonts w:ascii="Arial Narrow" w:hAnsi="Arial Narrow"/>
          <w:sz w:val="24"/>
          <w:szCs w:val="24"/>
          <w:lang w:val="es-ES"/>
        </w:rPr>
      </w:pPr>
    </w:p>
    <w:p w14:paraId="18850A88" w14:textId="258CBD80" w:rsidR="006B0D18" w:rsidRDefault="006B0D18" w:rsidP="006B0D18">
      <w:pPr>
        <w:spacing w:after="0" w:line="276" w:lineRule="auto"/>
        <w:jc w:val="both"/>
        <w:rPr>
          <w:rFonts w:ascii="Arial Narrow" w:hAnsi="Arial Narrow"/>
          <w:sz w:val="24"/>
          <w:szCs w:val="24"/>
          <w:lang w:val="es-ES"/>
        </w:rPr>
      </w:pPr>
      <w:r w:rsidRPr="009E0910">
        <w:rPr>
          <w:rFonts w:ascii="Arial Narrow" w:hAnsi="Arial Narrow"/>
          <w:b/>
          <w:bCs/>
          <w:sz w:val="24"/>
          <w:szCs w:val="24"/>
          <w:lang w:val="es-ES"/>
        </w:rPr>
        <w:t>TERCERO.</w:t>
      </w:r>
      <w:r>
        <w:rPr>
          <w:rFonts w:ascii="Arial Narrow" w:hAnsi="Arial Narrow"/>
          <w:sz w:val="24"/>
          <w:szCs w:val="24"/>
          <w:lang w:val="es-ES"/>
        </w:rPr>
        <w:t xml:space="preserve"> El Congreso del Estado de Oaxaca deberá realizar las adecuaciones normativas </w:t>
      </w:r>
      <w:r w:rsidR="009E0910">
        <w:rPr>
          <w:rFonts w:ascii="Arial Narrow" w:hAnsi="Arial Narrow"/>
          <w:sz w:val="24"/>
          <w:szCs w:val="24"/>
          <w:lang w:val="es-ES"/>
        </w:rPr>
        <w:t>correspondientes</w:t>
      </w:r>
      <w:r>
        <w:rPr>
          <w:rFonts w:ascii="Arial Narrow" w:hAnsi="Arial Narrow"/>
          <w:sz w:val="24"/>
          <w:szCs w:val="24"/>
          <w:lang w:val="es-ES"/>
        </w:rPr>
        <w:t>, en un plazo no mayor a los ciento ochenta días naturales, contados a partir del día siguiente a la entrada en vigor del presente Decreto.</w:t>
      </w:r>
    </w:p>
    <w:p w14:paraId="46EAABB1" w14:textId="33C98F66" w:rsidR="006B0D18" w:rsidRDefault="006B0D18" w:rsidP="006B0D18">
      <w:pPr>
        <w:spacing w:after="0" w:line="276" w:lineRule="auto"/>
        <w:jc w:val="both"/>
        <w:rPr>
          <w:rFonts w:ascii="Arial Narrow" w:hAnsi="Arial Narrow"/>
          <w:sz w:val="24"/>
          <w:szCs w:val="24"/>
          <w:lang w:val="es-ES"/>
        </w:rPr>
      </w:pPr>
    </w:p>
    <w:p w14:paraId="568F1DAF" w14:textId="3D28E10E" w:rsidR="006B0D18" w:rsidRDefault="006B0D18" w:rsidP="006B0D18">
      <w:pPr>
        <w:spacing w:after="0" w:line="276" w:lineRule="auto"/>
        <w:jc w:val="both"/>
        <w:rPr>
          <w:rFonts w:ascii="Arial Narrow" w:hAnsi="Arial Narrow"/>
          <w:sz w:val="24"/>
          <w:szCs w:val="24"/>
          <w:lang w:val="es-ES"/>
        </w:rPr>
      </w:pPr>
      <w:r w:rsidRPr="009E0910">
        <w:rPr>
          <w:rFonts w:ascii="Arial Narrow" w:hAnsi="Arial Narrow"/>
          <w:b/>
          <w:bCs/>
          <w:sz w:val="24"/>
          <w:szCs w:val="24"/>
          <w:lang w:val="es-ES"/>
        </w:rPr>
        <w:lastRenderedPageBreak/>
        <w:t xml:space="preserve">CUARTO. </w:t>
      </w:r>
      <w:r>
        <w:rPr>
          <w:rFonts w:ascii="Arial Narrow" w:hAnsi="Arial Narrow"/>
          <w:sz w:val="24"/>
          <w:szCs w:val="24"/>
          <w:lang w:val="es-ES"/>
        </w:rPr>
        <w:t xml:space="preserve">Se derogan todas las disposiciones de igual o menor jerarquía, que </w:t>
      </w:r>
      <w:r w:rsidR="003F0D6C">
        <w:rPr>
          <w:rFonts w:ascii="Arial Narrow" w:hAnsi="Arial Narrow"/>
          <w:sz w:val="24"/>
          <w:szCs w:val="24"/>
          <w:lang w:val="es-ES"/>
        </w:rPr>
        <w:t>contravengan</w:t>
      </w:r>
      <w:r>
        <w:rPr>
          <w:rFonts w:ascii="Arial Narrow" w:hAnsi="Arial Narrow"/>
          <w:sz w:val="24"/>
          <w:szCs w:val="24"/>
          <w:lang w:val="es-ES"/>
        </w:rPr>
        <w:t xml:space="preserve"> al presente Decreto.</w:t>
      </w:r>
    </w:p>
    <w:p w14:paraId="644EAAD4" w14:textId="77777777" w:rsidR="00DE07B7" w:rsidRDefault="00DE07B7" w:rsidP="006B0D18">
      <w:pPr>
        <w:spacing w:after="0" w:line="276" w:lineRule="auto"/>
        <w:jc w:val="both"/>
        <w:rPr>
          <w:rFonts w:ascii="Arial Narrow" w:hAnsi="Arial Narrow"/>
          <w:sz w:val="24"/>
          <w:szCs w:val="24"/>
          <w:lang w:val="es-ES"/>
        </w:rPr>
      </w:pPr>
    </w:p>
    <w:p w14:paraId="732C5A7D" w14:textId="16A9328E" w:rsidR="00DE07B7" w:rsidRPr="00842ADD" w:rsidRDefault="00DE07B7" w:rsidP="00DE07B7">
      <w:pPr>
        <w:autoSpaceDE w:val="0"/>
        <w:autoSpaceDN w:val="0"/>
        <w:adjustRightInd w:val="0"/>
        <w:spacing w:after="0" w:line="276" w:lineRule="auto"/>
        <w:jc w:val="both"/>
        <w:rPr>
          <w:rFonts w:ascii="Arial Narrow" w:hAnsi="Arial Narrow" w:cs="Arial"/>
          <w:color w:val="000000"/>
          <w:sz w:val="24"/>
          <w:szCs w:val="24"/>
        </w:rPr>
      </w:pPr>
      <w:r w:rsidRPr="005D378E">
        <w:rPr>
          <w:rFonts w:ascii="Arial Narrow" w:hAnsi="Arial Narrow"/>
          <w:b/>
          <w:bCs/>
          <w:color w:val="C00000"/>
          <w:sz w:val="24"/>
          <w:szCs w:val="24"/>
        </w:rPr>
        <w:t>2</w:t>
      </w:r>
      <w:r>
        <w:rPr>
          <w:rFonts w:ascii="Arial Narrow" w:hAnsi="Arial Narrow"/>
          <w:b/>
          <w:bCs/>
          <w:color w:val="C00000"/>
          <w:sz w:val="24"/>
          <w:szCs w:val="24"/>
        </w:rPr>
        <w:t>66</w:t>
      </w:r>
      <w:r w:rsidRPr="005D378E">
        <w:rPr>
          <w:rFonts w:ascii="Arial Narrow" w:hAnsi="Arial Narrow"/>
          <w:b/>
          <w:bCs/>
          <w:color w:val="C00000"/>
          <w:sz w:val="24"/>
          <w:szCs w:val="24"/>
        </w:rPr>
        <w:t>.-</w:t>
      </w:r>
      <w:r w:rsidRPr="001D16A4">
        <w:rPr>
          <w:rFonts w:ascii="Arial Narrow" w:hAnsi="Arial Narrow" w:cs="Arial"/>
          <w:b/>
          <w:bCs/>
          <w:color w:val="000000"/>
          <w:sz w:val="24"/>
          <w:szCs w:val="24"/>
        </w:rPr>
        <w:t xml:space="preserve"> </w:t>
      </w:r>
      <w:r w:rsidRPr="005D378E">
        <w:rPr>
          <w:rFonts w:ascii="Arial Narrow" w:hAnsi="Arial Narrow" w:cs="Arial"/>
          <w:b/>
          <w:bCs/>
          <w:color w:val="000000"/>
          <w:sz w:val="24"/>
          <w:szCs w:val="24"/>
        </w:rPr>
        <w:t xml:space="preserve">Artículos transitorios del Decreto número </w:t>
      </w:r>
      <w:r>
        <w:rPr>
          <w:rFonts w:ascii="Arial Narrow" w:hAnsi="Arial Narrow" w:cs="Arial"/>
          <w:b/>
          <w:bCs/>
          <w:color w:val="000000"/>
          <w:sz w:val="24"/>
          <w:szCs w:val="24"/>
        </w:rPr>
        <w:t>1624</w:t>
      </w:r>
      <w:r w:rsidRPr="005D378E">
        <w:rPr>
          <w:rFonts w:ascii="Arial Narrow" w:hAnsi="Arial Narrow" w:cs="Arial"/>
          <w:b/>
          <w:bCs/>
          <w:color w:val="000000"/>
          <w:sz w:val="24"/>
          <w:szCs w:val="24"/>
        </w:rPr>
        <w:t xml:space="preserve">, aprobado por la LXV Legislatura del Estado el </w:t>
      </w:r>
      <w:r>
        <w:rPr>
          <w:rFonts w:ascii="Arial Narrow" w:hAnsi="Arial Narrow" w:cs="Arial"/>
          <w:b/>
          <w:bCs/>
          <w:color w:val="000000"/>
          <w:sz w:val="24"/>
          <w:szCs w:val="24"/>
        </w:rPr>
        <w:t>13</w:t>
      </w:r>
      <w:r w:rsidRPr="005D378E">
        <w:rPr>
          <w:rFonts w:ascii="Arial Narrow" w:hAnsi="Arial Narrow" w:cs="Arial"/>
          <w:b/>
          <w:bCs/>
          <w:color w:val="000000"/>
          <w:sz w:val="24"/>
          <w:szCs w:val="24"/>
        </w:rPr>
        <w:t xml:space="preserve"> de </w:t>
      </w:r>
      <w:r>
        <w:rPr>
          <w:rFonts w:ascii="Arial Narrow" w:hAnsi="Arial Narrow" w:cs="Arial"/>
          <w:b/>
          <w:bCs/>
          <w:color w:val="000000"/>
          <w:sz w:val="24"/>
          <w:szCs w:val="24"/>
        </w:rPr>
        <w:t>diciembre</w:t>
      </w:r>
      <w:r w:rsidRPr="005D378E">
        <w:rPr>
          <w:rFonts w:ascii="Arial Narrow" w:hAnsi="Arial Narrow" w:cs="Arial"/>
          <w:b/>
          <w:bCs/>
          <w:color w:val="000000"/>
          <w:sz w:val="24"/>
          <w:szCs w:val="24"/>
        </w:rPr>
        <w:t xml:space="preserve"> del 2023 y publicado en el </w:t>
      </w:r>
      <w:r w:rsidRPr="00DE07B7">
        <w:rPr>
          <w:rFonts w:ascii="Arial Narrow" w:hAnsi="Arial Narrow" w:cs="Arial"/>
          <w:b/>
          <w:bCs/>
          <w:color w:val="000000"/>
          <w:sz w:val="24"/>
          <w:szCs w:val="24"/>
        </w:rPr>
        <w:t xml:space="preserve">Periódico Oficial Número </w:t>
      </w:r>
      <w:r w:rsidRPr="00DE07B7">
        <w:rPr>
          <w:rFonts w:ascii="Arial Narrow" w:hAnsi="Arial Narrow" w:cs="Arial"/>
          <w:b/>
          <w:bCs/>
          <w:color w:val="000000"/>
          <w:sz w:val="24"/>
          <w:szCs w:val="24"/>
        </w:rPr>
        <w:t xml:space="preserve">52 Séptima </w:t>
      </w:r>
      <w:r w:rsidRPr="00DE07B7">
        <w:rPr>
          <w:rFonts w:ascii="Arial Narrow" w:hAnsi="Arial Narrow" w:cs="Arial"/>
          <w:b/>
          <w:bCs/>
          <w:color w:val="000000"/>
          <w:sz w:val="24"/>
          <w:szCs w:val="24"/>
        </w:rPr>
        <w:t xml:space="preserve">Sección, de fecha </w:t>
      </w:r>
      <w:r w:rsidRPr="00DE07B7">
        <w:rPr>
          <w:rFonts w:ascii="Arial Narrow" w:hAnsi="Arial Narrow" w:cs="Arial"/>
          <w:b/>
          <w:bCs/>
          <w:color w:val="000000"/>
          <w:sz w:val="24"/>
          <w:szCs w:val="24"/>
        </w:rPr>
        <w:t xml:space="preserve">30 </w:t>
      </w:r>
      <w:r w:rsidRPr="00DE07B7">
        <w:rPr>
          <w:rFonts w:ascii="Arial Narrow" w:hAnsi="Arial Narrow" w:cs="Arial"/>
          <w:b/>
          <w:bCs/>
          <w:color w:val="000000"/>
          <w:sz w:val="24"/>
          <w:szCs w:val="24"/>
        </w:rPr>
        <w:t xml:space="preserve">de </w:t>
      </w:r>
      <w:r w:rsidRPr="00DE07B7">
        <w:rPr>
          <w:rFonts w:ascii="Arial Narrow" w:hAnsi="Arial Narrow" w:cs="Arial"/>
          <w:b/>
          <w:bCs/>
          <w:color w:val="000000"/>
          <w:sz w:val="24"/>
          <w:szCs w:val="24"/>
        </w:rPr>
        <w:t xml:space="preserve">diciembre </w:t>
      </w:r>
      <w:r w:rsidRPr="00DE07B7">
        <w:rPr>
          <w:rFonts w:ascii="Arial Narrow" w:hAnsi="Arial Narrow" w:cs="Arial"/>
          <w:b/>
          <w:bCs/>
          <w:color w:val="000000"/>
          <w:sz w:val="24"/>
          <w:szCs w:val="24"/>
        </w:rPr>
        <w:t xml:space="preserve">del 2023, </w:t>
      </w:r>
      <w:r w:rsidRPr="00DE07B7">
        <w:rPr>
          <w:rFonts w:ascii="Arial Narrow" w:hAnsi="Arial Narrow" w:cs="Arial"/>
          <w:color w:val="000000"/>
          <w:sz w:val="24"/>
          <w:szCs w:val="24"/>
        </w:rPr>
        <w:t>mediante e</w:t>
      </w:r>
      <w:r>
        <w:rPr>
          <w:rFonts w:ascii="Arial Narrow" w:hAnsi="Arial Narrow" w:cs="Arial"/>
          <w:color w:val="000000"/>
          <w:sz w:val="24"/>
          <w:szCs w:val="24"/>
        </w:rPr>
        <w:t>l</w:t>
      </w:r>
      <w:r w:rsidRPr="005D378E">
        <w:rPr>
          <w:rFonts w:ascii="Arial Narrow" w:hAnsi="Arial Narrow" w:cs="Arial"/>
          <w:color w:val="000000"/>
          <w:sz w:val="24"/>
          <w:szCs w:val="24"/>
        </w:rPr>
        <w:t xml:space="preserve"> que se </w:t>
      </w:r>
      <w:r>
        <w:rPr>
          <w:rFonts w:ascii="Arial Narrow" w:hAnsi="Arial Narrow" w:cs="Arial"/>
          <w:b/>
          <w:bCs/>
          <w:color w:val="000000"/>
          <w:sz w:val="24"/>
          <w:szCs w:val="24"/>
        </w:rPr>
        <w:t xml:space="preserve">REFORMA </w:t>
      </w:r>
      <w:r>
        <w:rPr>
          <w:rFonts w:ascii="Arial Narrow" w:hAnsi="Arial Narrow" w:cs="Arial"/>
          <w:color w:val="000000"/>
          <w:sz w:val="24"/>
          <w:szCs w:val="24"/>
        </w:rPr>
        <w:t xml:space="preserve">la fracción I, Base A, del artículo 25 de la </w:t>
      </w:r>
      <w:r w:rsidRPr="001A5D3C">
        <w:rPr>
          <w:rFonts w:ascii="Arial Narrow" w:hAnsi="Arial Narrow" w:cs="Arial"/>
          <w:b/>
          <w:bCs/>
          <w:color w:val="000000"/>
          <w:sz w:val="24"/>
          <w:szCs w:val="24"/>
        </w:rPr>
        <w:t>C</w:t>
      </w:r>
      <w:r w:rsidRPr="00F85F44">
        <w:rPr>
          <w:rFonts w:ascii="Arial Narrow" w:hAnsi="Arial Narrow" w:cs="Arial"/>
          <w:b/>
          <w:bCs/>
          <w:color w:val="000000"/>
          <w:sz w:val="24"/>
          <w:szCs w:val="24"/>
        </w:rPr>
        <w:t>onstitución Política del Estado Libre y Soberano de Oaxaca.</w:t>
      </w:r>
    </w:p>
    <w:p w14:paraId="07985A6F" w14:textId="77777777" w:rsidR="00DE07B7" w:rsidRDefault="00DE07B7" w:rsidP="00DE07B7">
      <w:pPr>
        <w:spacing w:after="0" w:line="276" w:lineRule="auto"/>
        <w:jc w:val="both"/>
        <w:rPr>
          <w:rFonts w:ascii="Arial Narrow" w:hAnsi="Arial Narrow"/>
          <w:sz w:val="24"/>
          <w:szCs w:val="24"/>
          <w:lang w:val="es-ES"/>
        </w:rPr>
      </w:pPr>
    </w:p>
    <w:p w14:paraId="7AD212E3" w14:textId="77777777" w:rsidR="00DE07B7" w:rsidRPr="00215F08" w:rsidRDefault="00DE07B7" w:rsidP="00DE07B7">
      <w:pPr>
        <w:spacing w:after="0" w:line="276" w:lineRule="auto"/>
        <w:jc w:val="center"/>
        <w:rPr>
          <w:rFonts w:ascii="Arial Narrow" w:hAnsi="Arial Narrow"/>
          <w:b/>
          <w:bCs/>
          <w:sz w:val="24"/>
          <w:szCs w:val="24"/>
          <w:lang w:val="es-ES"/>
        </w:rPr>
      </w:pPr>
      <w:r w:rsidRPr="00215F08">
        <w:rPr>
          <w:rFonts w:ascii="Arial Narrow" w:hAnsi="Arial Narrow"/>
          <w:b/>
          <w:bCs/>
          <w:sz w:val="24"/>
          <w:szCs w:val="24"/>
          <w:lang w:val="es-ES"/>
        </w:rPr>
        <w:t>TRANSITORIOS:</w:t>
      </w:r>
    </w:p>
    <w:p w14:paraId="682B8201" w14:textId="77777777" w:rsidR="00DE07B7" w:rsidRDefault="00DE07B7" w:rsidP="00DE07B7">
      <w:pPr>
        <w:spacing w:after="0" w:line="276" w:lineRule="auto"/>
        <w:jc w:val="both"/>
        <w:rPr>
          <w:rFonts w:ascii="Arial Narrow" w:hAnsi="Arial Narrow"/>
          <w:sz w:val="24"/>
          <w:szCs w:val="24"/>
          <w:lang w:val="es-ES"/>
        </w:rPr>
      </w:pPr>
    </w:p>
    <w:p w14:paraId="68273DCC" w14:textId="77777777" w:rsidR="00DE07B7" w:rsidRDefault="00DE07B7" w:rsidP="00DE07B7">
      <w:pPr>
        <w:spacing w:after="0" w:line="276" w:lineRule="auto"/>
        <w:jc w:val="both"/>
        <w:rPr>
          <w:rFonts w:ascii="Arial Narrow" w:hAnsi="Arial Narrow"/>
          <w:sz w:val="24"/>
          <w:szCs w:val="24"/>
          <w:lang w:val="es-ES"/>
        </w:rPr>
      </w:pPr>
      <w:r w:rsidRPr="00215F08">
        <w:rPr>
          <w:rFonts w:ascii="Arial Narrow" w:hAnsi="Arial Narrow"/>
          <w:b/>
          <w:bCs/>
          <w:sz w:val="24"/>
          <w:szCs w:val="24"/>
          <w:lang w:val="es-ES"/>
        </w:rPr>
        <w:t>PRIMERO.</w:t>
      </w:r>
      <w:r>
        <w:rPr>
          <w:rFonts w:ascii="Arial Narrow" w:hAnsi="Arial Narrow"/>
          <w:sz w:val="24"/>
          <w:szCs w:val="24"/>
          <w:lang w:val="es-ES"/>
        </w:rPr>
        <w:t xml:space="preserve"> Publíquese en el Periódico Oficial del Gobierno del Estado de Oaxaca.</w:t>
      </w:r>
    </w:p>
    <w:p w14:paraId="447AA85B" w14:textId="77777777" w:rsidR="00DE07B7" w:rsidRDefault="00DE07B7" w:rsidP="00DE07B7">
      <w:pPr>
        <w:spacing w:after="0" w:line="276" w:lineRule="auto"/>
        <w:jc w:val="both"/>
        <w:rPr>
          <w:rFonts w:ascii="Arial Narrow" w:hAnsi="Arial Narrow"/>
          <w:sz w:val="24"/>
          <w:szCs w:val="24"/>
          <w:lang w:val="es-ES"/>
        </w:rPr>
      </w:pPr>
    </w:p>
    <w:p w14:paraId="30997E74" w14:textId="77777777" w:rsidR="00DE07B7" w:rsidRDefault="00DE07B7" w:rsidP="00DE07B7">
      <w:pPr>
        <w:spacing w:after="0" w:line="276" w:lineRule="auto"/>
        <w:jc w:val="both"/>
        <w:rPr>
          <w:rFonts w:ascii="Arial Narrow" w:hAnsi="Arial Narrow"/>
          <w:sz w:val="24"/>
          <w:szCs w:val="24"/>
          <w:lang w:val="es-ES"/>
        </w:rPr>
      </w:pPr>
      <w:r w:rsidRPr="00215F08">
        <w:rPr>
          <w:rFonts w:ascii="Arial Narrow" w:hAnsi="Arial Narrow"/>
          <w:b/>
          <w:bCs/>
          <w:sz w:val="24"/>
          <w:szCs w:val="24"/>
          <w:lang w:val="es-ES"/>
        </w:rPr>
        <w:t>SEGUNDO.</w:t>
      </w:r>
      <w:r>
        <w:rPr>
          <w:rFonts w:ascii="Arial Narrow" w:hAnsi="Arial Narrow"/>
          <w:sz w:val="24"/>
          <w:szCs w:val="24"/>
          <w:lang w:val="es-ES"/>
        </w:rPr>
        <w:t xml:space="preserve"> El presente Decreto entrará en vigor el 01 de enero de 2025.</w:t>
      </w:r>
    </w:p>
    <w:p w14:paraId="0B95085A" w14:textId="77777777" w:rsidR="00DE07B7" w:rsidRDefault="00DE07B7" w:rsidP="00DE07B7">
      <w:pPr>
        <w:spacing w:after="0" w:line="276" w:lineRule="auto"/>
        <w:jc w:val="both"/>
        <w:rPr>
          <w:rFonts w:ascii="Arial Narrow" w:hAnsi="Arial Narrow"/>
          <w:sz w:val="24"/>
          <w:szCs w:val="24"/>
          <w:lang w:val="es-ES"/>
        </w:rPr>
      </w:pPr>
    </w:p>
    <w:p w14:paraId="6F6E20DC" w14:textId="77777777" w:rsidR="00DE07B7" w:rsidRDefault="00DE07B7" w:rsidP="00DE07B7">
      <w:pPr>
        <w:spacing w:after="0" w:line="276" w:lineRule="auto"/>
        <w:jc w:val="both"/>
        <w:rPr>
          <w:rFonts w:ascii="Arial Narrow" w:hAnsi="Arial Narrow"/>
          <w:sz w:val="24"/>
          <w:szCs w:val="24"/>
          <w:lang w:val="es-ES"/>
        </w:rPr>
      </w:pPr>
      <w:r w:rsidRPr="00215F08">
        <w:rPr>
          <w:rFonts w:ascii="Arial Narrow" w:hAnsi="Arial Narrow"/>
          <w:b/>
          <w:bCs/>
          <w:sz w:val="24"/>
          <w:szCs w:val="24"/>
          <w:lang w:val="es-ES"/>
        </w:rPr>
        <w:t xml:space="preserve">TERCERO. </w:t>
      </w:r>
      <w:r>
        <w:rPr>
          <w:rFonts w:ascii="Arial Narrow" w:hAnsi="Arial Narrow"/>
          <w:sz w:val="24"/>
          <w:szCs w:val="24"/>
          <w:lang w:val="es-ES"/>
        </w:rPr>
        <w:t>La presente reforma no será aplicable a la persona titular del Poder Ejecutivo que este en funciones a la entrada en vigor de la misma.</w:t>
      </w:r>
    </w:p>
    <w:p w14:paraId="6EEF92A7" w14:textId="77777777" w:rsidR="00DE07B7" w:rsidRDefault="00DE07B7" w:rsidP="00DE07B7">
      <w:pPr>
        <w:spacing w:after="0" w:line="276" w:lineRule="auto"/>
        <w:jc w:val="both"/>
        <w:rPr>
          <w:rFonts w:ascii="Arial Narrow" w:hAnsi="Arial Narrow"/>
          <w:sz w:val="24"/>
          <w:szCs w:val="24"/>
          <w:lang w:val="es-ES"/>
        </w:rPr>
      </w:pPr>
    </w:p>
    <w:p w14:paraId="77D9FEE2" w14:textId="77777777" w:rsidR="00DE07B7" w:rsidRDefault="00DE07B7" w:rsidP="00DE07B7">
      <w:pPr>
        <w:spacing w:after="0" w:line="276" w:lineRule="auto"/>
        <w:jc w:val="both"/>
        <w:rPr>
          <w:rFonts w:ascii="Arial Narrow" w:hAnsi="Arial Narrow"/>
          <w:sz w:val="24"/>
          <w:szCs w:val="24"/>
          <w:lang w:val="es-ES"/>
        </w:rPr>
      </w:pPr>
      <w:r w:rsidRPr="00215F08">
        <w:rPr>
          <w:rFonts w:ascii="Arial Narrow" w:hAnsi="Arial Narrow"/>
          <w:b/>
          <w:bCs/>
          <w:sz w:val="24"/>
          <w:szCs w:val="24"/>
          <w:lang w:val="es-ES"/>
        </w:rPr>
        <w:t>CUARTO.</w:t>
      </w:r>
      <w:r>
        <w:rPr>
          <w:rFonts w:ascii="Arial Narrow" w:hAnsi="Arial Narrow"/>
          <w:sz w:val="24"/>
          <w:szCs w:val="24"/>
          <w:lang w:val="es-ES"/>
        </w:rPr>
        <w:t xml:space="preserve"> Con la finalidad de cumplir con la presente reforma constitucional y para lograr la concurrencia de la elección de Gobernador o Gobernadora con los comicios federales; por única ocasión la persona titular del Poder Ejecutivo que se elija el primer domingo de junio del año dos mil veintiocho, iniciará su periodo el uno de diciembre de dos mil veintiocho, y concluirá el treinta de noviembre de dos mil treinta.</w:t>
      </w:r>
    </w:p>
    <w:p w14:paraId="64C7606D" w14:textId="4FCB2DA2" w:rsidR="00225CB7" w:rsidRDefault="00225CB7" w:rsidP="00CF412B">
      <w:pPr>
        <w:spacing w:line="276" w:lineRule="auto"/>
        <w:rPr>
          <w:rFonts w:ascii="Arial Narrow" w:hAnsi="Arial Narrow"/>
          <w:sz w:val="24"/>
          <w:szCs w:val="24"/>
          <w:lang w:val="es-ES"/>
        </w:rPr>
      </w:pPr>
    </w:p>
    <w:sectPr w:rsidR="00225CB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F2B40" w14:textId="77777777" w:rsidR="002336DD" w:rsidRDefault="002336DD" w:rsidP="00340A58">
      <w:pPr>
        <w:spacing w:after="0" w:line="240" w:lineRule="auto"/>
      </w:pPr>
      <w:r>
        <w:separator/>
      </w:r>
    </w:p>
  </w:endnote>
  <w:endnote w:type="continuationSeparator" w:id="0">
    <w:p w14:paraId="1F3F9AC1" w14:textId="77777777" w:rsidR="002336DD" w:rsidRDefault="002336D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3095" w14:textId="77777777" w:rsidR="002336DD" w:rsidRDefault="002336DD" w:rsidP="00340A58">
      <w:pPr>
        <w:spacing w:after="0" w:line="240" w:lineRule="auto"/>
      </w:pPr>
      <w:r>
        <w:separator/>
      </w:r>
    </w:p>
  </w:footnote>
  <w:footnote w:type="continuationSeparator" w:id="0">
    <w:p w14:paraId="33B345F2" w14:textId="77777777" w:rsidR="002336DD" w:rsidRDefault="002336D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050FDE1" w:rsidR="00340A58" w:rsidRDefault="008B16DE"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3BC88621" wp14:editId="48391C4E">
          <wp:simplePos x="0" y="0"/>
          <wp:positionH relativeFrom="page">
            <wp:posOffset>5268331</wp:posOffset>
          </wp:positionH>
          <wp:positionV relativeFrom="page">
            <wp:posOffset>99060</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2336DD">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1B1728D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E9B735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BBD"/>
    <w:multiLevelType w:val="hybridMultilevel"/>
    <w:tmpl w:val="84D8D35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B619E"/>
    <w:multiLevelType w:val="hybridMultilevel"/>
    <w:tmpl w:val="833E5F8C"/>
    <w:lvl w:ilvl="0" w:tplc="7CB479C0">
      <w:start w:val="21"/>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5C2C1B"/>
    <w:multiLevelType w:val="hybridMultilevel"/>
    <w:tmpl w:val="817ABE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479B2"/>
    <w:multiLevelType w:val="hybridMultilevel"/>
    <w:tmpl w:val="CC0C75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CB69CA"/>
    <w:multiLevelType w:val="hybridMultilevel"/>
    <w:tmpl w:val="80D616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D13747"/>
    <w:multiLevelType w:val="hybridMultilevel"/>
    <w:tmpl w:val="B77236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1F2F6B"/>
    <w:multiLevelType w:val="hybridMultilevel"/>
    <w:tmpl w:val="91A6FA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E417F4"/>
    <w:multiLevelType w:val="hybridMultilevel"/>
    <w:tmpl w:val="2E2CB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FF0037"/>
    <w:multiLevelType w:val="hybridMultilevel"/>
    <w:tmpl w:val="D89ECC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B67A5D"/>
    <w:multiLevelType w:val="hybridMultilevel"/>
    <w:tmpl w:val="1DC0C5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CF0228"/>
    <w:multiLevelType w:val="hybridMultilevel"/>
    <w:tmpl w:val="77740A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6619FF"/>
    <w:multiLevelType w:val="hybridMultilevel"/>
    <w:tmpl w:val="A0FEC35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770575"/>
    <w:multiLevelType w:val="hybridMultilevel"/>
    <w:tmpl w:val="0054E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7644DA"/>
    <w:multiLevelType w:val="hybridMultilevel"/>
    <w:tmpl w:val="3EB623E8"/>
    <w:lvl w:ilvl="0" w:tplc="37C4EBFA">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E67D76"/>
    <w:multiLevelType w:val="hybridMultilevel"/>
    <w:tmpl w:val="7584ED14"/>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AA7831"/>
    <w:multiLevelType w:val="hybridMultilevel"/>
    <w:tmpl w:val="30209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D0551A"/>
    <w:multiLevelType w:val="hybridMultilevel"/>
    <w:tmpl w:val="280806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BFE2856"/>
    <w:multiLevelType w:val="hybridMultilevel"/>
    <w:tmpl w:val="C39A7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A0445E"/>
    <w:multiLevelType w:val="hybridMultilevel"/>
    <w:tmpl w:val="A8AEA1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A12BA8"/>
    <w:multiLevelType w:val="hybridMultilevel"/>
    <w:tmpl w:val="16145C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D06698"/>
    <w:multiLevelType w:val="hybridMultilevel"/>
    <w:tmpl w:val="62FE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7B62E14"/>
    <w:multiLevelType w:val="hybridMultilevel"/>
    <w:tmpl w:val="47A628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DE0B59"/>
    <w:multiLevelType w:val="hybridMultilevel"/>
    <w:tmpl w:val="EB7E0864"/>
    <w:lvl w:ilvl="0" w:tplc="3BE65400">
      <w:start w:val="28"/>
      <w:numFmt w:val="upperRoman"/>
      <w:lvlText w:val="%1.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9BA7965"/>
    <w:multiLevelType w:val="hybridMultilevel"/>
    <w:tmpl w:val="E954FA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7727EA"/>
    <w:multiLevelType w:val="hybridMultilevel"/>
    <w:tmpl w:val="E31AFF6E"/>
    <w:lvl w:ilvl="0" w:tplc="305CA64A">
      <w:start w:val="19"/>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8A14AD"/>
    <w:multiLevelType w:val="hybridMultilevel"/>
    <w:tmpl w:val="EB1E7F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F75083"/>
    <w:multiLevelType w:val="hybridMultilevel"/>
    <w:tmpl w:val="507C0F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3D5B70"/>
    <w:multiLevelType w:val="hybridMultilevel"/>
    <w:tmpl w:val="8C840CA0"/>
    <w:lvl w:ilvl="0" w:tplc="080A0013">
      <w:start w:val="1"/>
      <w:numFmt w:val="upperRoman"/>
      <w:lvlText w:val="%1."/>
      <w:lvlJc w:val="right"/>
      <w:pPr>
        <w:ind w:left="720" w:hanging="360"/>
      </w:pPr>
    </w:lvl>
    <w:lvl w:ilvl="1" w:tplc="FE0CA45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C89386D"/>
    <w:multiLevelType w:val="hybridMultilevel"/>
    <w:tmpl w:val="D7D6A618"/>
    <w:lvl w:ilvl="0" w:tplc="02968F3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D72364C"/>
    <w:multiLevelType w:val="hybridMultilevel"/>
    <w:tmpl w:val="9DA40AE6"/>
    <w:lvl w:ilvl="0" w:tplc="27B0CE5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147FD9"/>
    <w:multiLevelType w:val="hybridMultilevel"/>
    <w:tmpl w:val="2D2EC734"/>
    <w:lvl w:ilvl="0" w:tplc="917EFB98">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0457897"/>
    <w:multiLevelType w:val="hybridMultilevel"/>
    <w:tmpl w:val="2F925774"/>
    <w:lvl w:ilvl="0" w:tplc="3B221822">
      <w:start w:val="3"/>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0F67948"/>
    <w:multiLevelType w:val="hybridMultilevel"/>
    <w:tmpl w:val="2D6279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1960F8C"/>
    <w:multiLevelType w:val="hybridMultilevel"/>
    <w:tmpl w:val="536A6B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1EC56F3"/>
    <w:multiLevelType w:val="hybridMultilevel"/>
    <w:tmpl w:val="5AA847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F6718E"/>
    <w:multiLevelType w:val="hybridMultilevel"/>
    <w:tmpl w:val="4A4E06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3742296"/>
    <w:multiLevelType w:val="hybridMultilevel"/>
    <w:tmpl w:val="92BCA1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3D812E4"/>
    <w:multiLevelType w:val="hybridMultilevel"/>
    <w:tmpl w:val="E62EF3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4BB1BA1"/>
    <w:multiLevelType w:val="hybridMultilevel"/>
    <w:tmpl w:val="F784459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7B7399"/>
    <w:multiLevelType w:val="hybridMultilevel"/>
    <w:tmpl w:val="EE1C57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6BE46CD"/>
    <w:multiLevelType w:val="hybridMultilevel"/>
    <w:tmpl w:val="B8E4B726"/>
    <w:lvl w:ilvl="0" w:tplc="82CC668E">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92282C"/>
    <w:multiLevelType w:val="hybridMultilevel"/>
    <w:tmpl w:val="D5384F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7D11C50"/>
    <w:multiLevelType w:val="hybridMultilevel"/>
    <w:tmpl w:val="E496EF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96065F6"/>
    <w:multiLevelType w:val="hybridMultilevel"/>
    <w:tmpl w:val="41C48D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A0B69A6"/>
    <w:multiLevelType w:val="hybridMultilevel"/>
    <w:tmpl w:val="295E5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986790"/>
    <w:multiLevelType w:val="hybridMultilevel"/>
    <w:tmpl w:val="80969C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530D54"/>
    <w:multiLevelType w:val="hybridMultilevel"/>
    <w:tmpl w:val="5E94F070"/>
    <w:lvl w:ilvl="0" w:tplc="FFFFFFFF">
      <w:start w:val="1"/>
      <w:numFmt w:val="upperRoman"/>
      <w:lvlText w:val="%1."/>
      <w:lvlJc w:val="right"/>
      <w:pPr>
        <w:ind w:left="720" w:hanging="360"/>
      </w:pPr>
    </w:lvl>
    <w:lvl w:ilvl="1" w:tplc="080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D41364C"/>
    <w:multiLevelType w:val="hybridMultilevel"/>
    <w:tmpl w:val="6C4881BA"/>
    <w:lvl w:ilvl="0" w:tplc="4C84C74A">
      <w:start w:val="27"/>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F5C77DA"/>
    <w:multiLevelType w:val="hybridMultilevel"/>
    <w:tmpl w:val="5ECAFE44"/>
    <w:lvl w:ilvl="0" w:tplc="065C427C">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2585AC4"/>
    <w:multiLevelType w:val="hybridMultilevel"/>
    <w:tmpl w:val="D974FA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3276DC2"/>
    <w:multiLevelType w:val="hybridMultilevel"/>
    <w:tmpl w:val="FF586D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63B11E3"/>
    <w:multiLevelType w:val="hybridMultilevel"/>
    <w:tmpl w:val="C1B23D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64339F3"/>
    <w:multiLevelType w:val="hybridMultilevel"/>
    <w:tmpl w:val="C35AD9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69E5374"/>
    <w:multiLevelType w:val="hybridMultilevel"/>
    <w:tmpl w:val="CA3CE8D4"/>
    <w:lvl w:ilvl="0" w:tplc="0CA4465C">
      <w:start w:val="2"/>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6BA1D58"/>
    <w:multiLevelType w:val="hybridMultilevel"/>
    <w:tmpl w:val="D78CC0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9922853"/>
    <w:multiLevelType w:val="hybridMultilevel"/>
    <w:tmpl w:val="52E6C5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A6D0EAC"/>
    <w:multiLevelType w:val="hybridMultilevel"/>
    <w:tmpl w:val="296C99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BF6139"/>
    <w:multiLevelType w:val="hybridMultilevel"/>
    <w:tmpl w:val="493286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07C7ABF"/>
    <w:multiLevelType w:val="hybridMultilevel"/>
    <w:tmpl w:val="A5DA30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26C41FB"/>
    <w:multiLevelType w:val="hybridMultilevel"/>
    <w:tmpl w:val="EC96F73A"/>
    <w:lvl w:ilvl="0" w:tplc="2312B38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2F82F91"/>
    <w:multiLevelType w:val="hybridMultilevel"/>
    <w:tmpl w:val="64E6253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117A38"/>
    <w:multiLevelType w:val="hybridMultilevel"/>
    <w:tmpl w:val="17DEEE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3F820F7"/>
    <w:multiLevelType w:val="hybridMultilevel"/>
    <w:tmpl w:val="D3C840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4214283"/>
    <w:multiLevelType w:val="hybridMultilevel"/>
    <w:tmpl w:val="D00ACE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5DE6BEE"/>
    <w:multiLevelType w:val="hybridMultilevel"/>
    <w:tmpl w:val="CA769F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61952CC"/>
    <w:multiLevelType w:val="hybridMultilevel"/>
    <w:tmpl w:val="A278459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6537088"/>
    <w:multiLevelType w:val="hybridMultilevel"/>
    <w:tmpl w:val="E4D2DA34"/>
    <w:lvl w:ilvl="0" w:tplc="837A6CC6">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896335E"/>
    <w:multiLevelType w:val="hybridMultilevel"/>
    <w:tmpl w:val="1F4AA3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9C21EF5"/>
    <w:multiLevelType w:val="hybridMultilevel"/>
    <w:tmpl w:val="C7160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ACD3915"/>
    <w:multiLevelType w:val="hybridMultilevel"/>
    <w:tmpl w:val="9A9CDC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D5A12A0"/>
    <w:multiLevelType w:val="hybridMultilevel"/>
    <w:tmpl w:val="3830FE3E"/>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DB820E8"/>
    <w:multiLevelType w:val="hybridMultilevel"/>
    <w:tmpl w:val="4DE25A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FF5156A"/>
    <w:multiLevelType w:val="hybridMultilevel"/>
    <w:tmpl w:val="64381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3AE44F3"/>
    <w:multiLevelType w:val="hybridMultilevel"/>
    <w:tmpl w:val="B1965798"/>
    <w:lvl w:ilvl="0" w:tplc="D618F8CC">
      <w:start w:val="3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3BA2B36"/>
    <w:multiLevelType w:val="hybridMultilevel"/>
    <w:tmpl w:val="529CBA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4FF4421"/>
    <w:multiLevelType w:val="hybridMultilevel"/>
    <w:tmpl w:val="3A30AF92"/>
    <w:lvl w:ilvl="0" w:tplc="512422B8">
      <w:start w:val="2"/>
      <w:numFmt w:val="upperLetter"/>
      <w:lvlText w:val="%1."/>
      <w:lvlJc w:val="left"/>
      <w:pPr>
        <w:ind w:left="720" w:hanging="360"/>
      </w:pPr>
      <w:rPr>
        <w:rFonts w:hint="default"/>
      </w:rPr>
    </w:lvl>
    <w:lvl w:ilvl="1" w:tplc="0F6E665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56235D9"/>
    <w:multiLevelType w:val="hybridMultilevel"/>
    <w:tmpl w:val="E4EA71E8"/>
    <w:lvl w:ilvl="0" w:tplc="6E8A1C28">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70A4368"/>
    <w:multiLevelType w:val="hybridMultilevel"/>
    <w:tmpl w:val="3F6A3B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7810BF9"/>
    <w:multiLevelType w:val="hybridMultilevel"/>
    <w:tmpl w:val="9C0CFD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855563B"/>
    <w:multiLevelType w:val="hybridMultilevel"/>
    <w:tmpl w:val="52D4EF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85C6BFF"/>
    <w:multiLevelType w:val="hybridMultilevel"/>
    <w:tmpl w:val="A544B7A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8D206F6"/>
    <w:multiLevelType w:val="hybridMultilevel"/>
    <w:tmpl w:val="899CAC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E6B52F1"/>
    <w:multiLevelType w:val="hybridMultilevel"/>
    <w:tmpl w:val="7E3AE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02F072B"/>
    <w:multiLevelType w:val="hybridMultilevel"/>
    <w:tmpl w:val="9D787A6E"/>
    <w:lvl w:ilvl="0" w:tplc="662C148C">
      <w:start w:val="68"/>
      <w:numFmt w:val="upperRoman"/>
      <w:lvlText w:val="%1."/>
      <w:lvlJc w:val="righ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0400733"/>
    <w:multiLevelType w:val="hybridMultilevel"/>
    <w:tmpl w:val="D5D254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3624EAF"/>
    <w:multiLevelType w:val="hybridMultilevel"/>
    <w:tmpl w:val="A13CF064"/>
    <w:lvl w:ilvl="0" w:tplc="DEAE49B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4B938DC"/>
    <w:multiLevelType w:val="hybridMultilevel"/>
    <w:tmpl w:val="0C208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6223EC7"/>
    <w:multiLevelType w:val="hybridMultilevel"/>
    <w:tmpl w:val="0CA800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98D719C"/>
    <w:multiLevelType w:val="hybridMultilevel"/>
    <w:tmpl w:val="6D2CB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9F467FC"/>
    <w:multiLevelType w:val="hybridMultilevel"/>
    <w:tmpl w:val="0B9A5D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B2F0FC5"/>
    <w:multiLevelType w:val="hybridMultilevel"/>
    <w:tmpl w:val="C06689D8"/>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D5170CB"/>
    <w:multiLevelType w:val="hybridMultilevel"/>
    <w:tmpl w:val="9790F0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E3C0D0C"/>
    <w:multiLevelType w:val="hybridMultilevel"/>
    <w:tmpl w:val="776A9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5"/>
  </w:num>
  <w:num w:numId="3">
    <w:abstractNumId w:val="63"/>
  </w:num>
  <w:num w:numId="4">
    <w:abstractNumId w:val="64"/>
  </w:num>
  <w:num w:numId="5">
    <w:abstractNumId w:val="39"/>
  </w:num>
  <w:num w:numId="6">
    <w:abstractNumId w:val="87"/>
  </w:num>
  <w:num w:numId="7">
    <w:abstractNumId w:val="18"/>
  </w:num>
  <w:num w:numId="8">
    <w:abstractNumId w:val="61"/>
  </w:num>
  <w:num w:numId="9">
    <w:abstractNumId w:val="36"/>
  </w:num>
  <w:num w:numId="10">
    <w:abstractNumId w:val="88"/>
  </w:num>
  <w:num w:numId="11">
    <w:abstractNumId w:val="20"/>
  </w:num>
  <w:num w:numId="12">
    <w:abstractNumId w:val="50"/>
  </w:num>
  <w:num w:numId="13">
    <w:abstractNumId w:val="8"/>
  </w:num>
  <w:num w:numId="14">
    <w:abstractNumId w:val="76"/>
  </w:num>
  <w:num w:numId="15">
    <w:abstractNumId w:val="38"/>
  </w:num>
  <w:num w:numId="16">
    <w:abstractNumId w:val="3"/>
  </w:num>
  <w:num w:numId="17">
    <w:abstractNumId w:val="75"/>
  </w:num>
  <w:num w:numId="18">
    <w:abstractNumId w:val="34"/>
  </w:num>
  <w:num w:numId="19">
    <w:abstractNumId w:val="0"/>
  </w:num>
  <w:num w:numId="20">
    <w:abstractNumId w:val="71"/>
  </w:num>
  <w:num w:numId="21">
    <w:abstractNumId w:val="57"/>
  </w:num>
  <w:num w:numId="22">
    <w:abstractNumId w:val="48"/>
  </w:num>
  <w:num w:numId="23">
    <w:abstractNumId w:val="33"/>
  </w:num>
  <w:num w:numId="24">
    <w:abstractNumId w:val="29"/>
  </w:num>
  <w:num w:numId="25">
    <w:abstractNumId w:val="44"/>
  </w:num>
  <w:num w:numId="26">
    <w:abstractNumId w:val="13"/>
  </w:num>
  <w:num w:numId="27">
    <w:abstractNumId w:val="79"/>
  </w:num>
  <w:num w:numId="28">
    <w:abstractNumId w:val="16"/>
  </w:num>
  <w:num w:numId="29">
    <w:abstractNumId w:val="78"/>
  </w:num>
  <w:num w:numId="30">
    <w:abstractNumId w:val="30"/>
  </w:num>
  <w:num w:numId="31">
    <w:abstractNumId w:val="66"/>
  </w:num>
  <w:num w:numId="32">
    <w:abstractNumId w:val="65"/>
  </w:num>
  <w:num w:numId="33">
    <w:abstractNumId w:val="1"/>
  </w:num>
  <w:num w:numId="34">
    <w:abstractNumId w:val="22"/>
  </w:num>
  <w:num w:numId="35">
    <w:abstractNumId w:val="73"/>
  </w:num>
  <w:num w:numId="36">
    <w:abstractNumId w:val="83"/>
  </w:num>
  <w:num w:numId="37">
    <w:abstractNumId w:val="52"/>
  </w:num>
  <w:num w:numId="38">
    <w:abstractNumId w:val="26"/>
  </w:num>
  <w:num w:numId="39">
    <w:abstractNumId w:val="86"/>
  </w:num>
  <w:num w:numId="40">
    <w:abstractNumId w:val="11"/>
  </w:num>
  <w:num w:numId="41">
    <w:abstractNumId w:val="14"/>
  </w:num>
  <w:num w:numId="42">
    <w:abstractNumId w:val="53"/>
  </w:num>
  <w:num w:numId="43">
    <w:abstractNumId w:val="43"/>
  </w:num>
  <w:num w:numId="44">
    <w:abstractNumId w:val="24"/>
  </w:num>
  <w:num w:numId="45">
    <w:abstractNumId w:val="91"/>
  </w:num>
  <w:num w:numId="46">
    <w:abstractNumId w:val="49"/>
  </w:num>
  <w:num w:numId="47">
    <w:abstractNumId w:val="35"/>
  </w:num>
  <w:num w:numId="48">
    <w:abstractNumId w:val="77"/>
  </w:num>
  <w:num w:numId="49">
    <w:abstractNumId w:val="67"/>
  </w:num>
  <w:num w:numId="50">
    <w:abstractNumId w:val="6"/>
  </w:num>
  <w:num w:numId="51">
    <w:abstractNumId w:val="60"/>
  </w:num>
  <w:num w:numId="52">
    <w:abstractNumId w:val="17"/>
  </w:num>
  <w:num w:numId="53">
    <w:abstractNumId w:val="85"/>
  </w:num>
  <w:num w:numId="54">
    <w:abstractNumId w:val="55"/>
  </w:num>
  <w:num w:numId="55">
    <w:abstractNumId w:val="9"/>
  </w:num>
  <w:num w:numId="56">
    <w:abstractNumId w:val="28"/>
  </w:num>
  <w:num w:numId="57">
    <w:abstractNumId w:val="81"/>
  </w:num>
  <w:num w:numId="58">
    <w:abstractNumId w:val="31"/>
  </w:num>
  <w:num w:numId="59">
    <w:abstractNumId w:val="74"/>
  </w:num>
  <w:num w:numId="60">
    <w:abstractNumId w:val="92"/>
  </w:num>
  <w:num w:numId="61">
    <w:abstractNumId w:val="69"/>
  </w:num>
  <w:num w:numId="62">
    <w:abstractNumId w:val="2"/>
  </w:num>
  <w:num w:numId="63">
    <w:abstractNumId w:val="25"/>
  </w:num>
  <w:num w:numId="64">
    <w:abstractNumId w:val="84"/>
  </w:num>
  <w:num w:numId="65">
    <w:abstractNumId w:val="80"/>
  </w:num>
  <w:num w:numId="66">
    <w:abstractNumId w:val="70"/>
  </w:num>
  <w:num w:numId="67">
    <w:abstractNumId w:val="40"/>
  </w:num>
  <w:num w:numId="68">
    <w:abstractNumId w:val="59"/>
  </w:num>
  <w:num w:numId="69">
    <w:abstractNumId w:val="12"/>
  </w:num>
  <w:num w:numId="70">
    <w:abstractNumId w:val="54"/>
  </w:num>
  <w:num w:numId="71">
    <w:abstractNumId w:val="27"/>
  </w:num>
  <w:num w:numId="72">
    <w:abstractNumId w:val="46"/>
  </w:num>
  <w:num w:numId="73">
    <w:abstractNumId w:val="4"/>
  </w:num>
  <w:num w:numId="74">
    <w:abstractNumId w:val="89"/>
  </w:num>
  <w:num w:numId="75">
    <w:abstractNumId w:val="90"/>
  </w:num>
  <w:num w:numId="76">
    <w:abstractNumId w:val="21"/>
  </w:num>
  <w:num w:numId="77">
    <w:abstractNumId w:val="62"/>
  </w:num>
  <w:num w:numId="78">
    <w:abstractNumId w:val="10"/>
  </w:num>
  <w:num w:numId="79">
    <w:abstractNumId w:val="58"/>
  </w:num>
  <w:num w:numId="80">
    <w:abstractNumId w:val="68"/>
  </w:num>
  <w:num w:numId="81">
    <w:abstractNumId w:val="5"/>
  </w:num>
  <w:num w:numId="82">
    <w:abstractNumId w:val="41"/>
  </w:num>
  <w:num w:numId="83">
    <w:abstractNumId w:val="32"/>
  </w:num>
  <w:num w:numId="84">
    <w:abstractNumId w:val="37"/>
  </w:num>
  <w:num w:numId="85">
    <w:abstractNumId w:val="45"/>
  </w:num>
  <w:num w:numId="86">
    <w:abstractNumId w:val="72"/>
  </w:num>
  <w:num w:numId="87">
    <w:abstractNumId w:val="51"/>
  </w:num>
  <w:num w:numId="88">
    <w:abstractNumId w:val="19"/>
  </w:num>
  <w:num w:numId="89">
    <w:abstractNumId w:val="82"/>
  </w:num>
  <w:num w:numId="90">
    <w:abstractNumId w:val="56"/>
  </w:num>
  <w:num w:numId="91">
    <w:abstractNumId w:val="47"/>
  </w:num>
  <w:num w:numId="92">
    <w:abstractNumId w:val="23"/>
  </w:num>
  <w:num w:numId="93">
    <w:abstractNumId w:val="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9CE"/>
    <w:rsid w:val="00004685"/>
    <w:rsid w:val="00005245"/>
    <w:rsid w:val="000107A1"/>
    <w:rsid w:val="00020319"/>
    <w:rsid w:val="00027D4E"/>
    <w:rsid w:val="0003782C"/>
    <w:rsid w:val="000453CD"/>
    <w:rsid w:val="00045B8B"/>
    <w:rsid w:val="00053AF8"/>
    <w:rsid w:val="00061F6D"/>
    <w:rsid w:val="00062F4A"/>
    <w:rsid w:val="00064460"/>
    <w:rsid w:val="00077F2C"/>
    <w:rsid w:val="0008045A"/>
    <w:rsid w:val="000832B7"/>
    <w:rsid w:val="00083788"/>
    <w:rsid w:val="00087C2C"/>
    <w:rsid w:val="000952C1"/>
    <w:rsid w:val="000A1576"/>
    <w:rsid w:val="000B2A05"/>
    <w:rsid w:val="000C02CD"/>
    <w:rsid w:val="000C07B3"/>
    <w:rsid w:val="000C149A"/>
    <w:rsid w:val="000D077D"/>
    <w:rsid w:val="000F1BE2"/>
    <w:rsid w:val="0010036F"/>
    <w:rsid w:val="00117168"/>
    <w:rsid w:val="00123C6A"/>
    <w:rsid w:val="00131354"/>
    <w:rsid w:val="001347E7"/>
    <w:rsid w:val="00137A52"/>
    <w:rsid w:val="0014133E"/>
    <w:rsid w:val="00142FCB"/>
    <w:rsid w:val="00146F3A"/>
    <w:rsid w:val="00151850"/>
    <w:rsid w:val="001564CC"/>
    <w:rsid w:val="0016455C"/>
    <w:rsid w:val="00171BC6"/>
    <w:rsid w:val="00172D83"/>
    <w:rsid w:val="0017533A"/>
    <w:rsid w:val="0018157C"/>
    <w:rsid w:val="00190B58"/>
    <w:rsid w:val="0019401F"/>
    <w:rsid w:val="00194657"/>
    <w:rsid w:val="001970BA"/>
    <w:rsid w:val="001A1D01"/>
    <w:rsid w:val="001A5D3C"/>
    <w:rsid w:val="001B7338"/>
    <w:rsid w:val="001C7F76"/>
    <w:rsid w:val="001D084C"/>
    <w:rsid w:val="001D149E"/>
    <w:rsid w:val="001D16A4"/>
    <w:rsid w:val="001D237D"/>
    <w:rsid w:val="001D3B7A"/>
    <w:rsid w:val="001D73A0"/>
    <w:rsid w:val="001E136C"/>
    <w:rsid w:val="001E4E81"/>
    <w:rsid w:val="001E5D7C"/>
    <w:rsid w:val="001E7D4E"/>
    <w:rsid w:val="001F08BC"/>
    <w:rsid w:val="00200165"/>
    <w:rsid w:val="00210833"/>
    <w:rsid w:val="00215F08"/>
    <w:rsid w:val="00222A0B"/>
    <w:rsid w:val="002234E8"/>
    <w:rsid w:val="002256FC"/>
    <w:rsid w:val="00225CB7"/>
    <w:rsid w:val="002336DD"/>
    <w:rsid w:val="0023522C"/>
    <w:rsid w:val="00243020"/>
    <w:rsid w:val="002446F8"/>
    <w:rsid w:val="00251F24"/>
    <w:rsid w:val="00260A17"/>
    <w:rsid w:val="00276EE0"/>
    <w:rsid w:val="002821A7"/>
    <w:rsid w:val="00290CA5"/>
    <w:rsid w:val="00292284"/>
    <w:rsid w:val="002936DD"/>
    <w:rsid w:val="002A00E3"/>
    <w:rsid w:val="002A072C"/>
    <w:rsid w:val="002B0BAC"/>
    <w:rsid w:val="002B21BF"/>
    <w:rsid w:val="002B4D42"/>
    <w:rsid w:val="002B5952"/>
    <w:rsid w:val="002C508C"/>
    <w:rsid w:val="002C7213"/>
    <w:rsid w:val="002D4CE9"/>
    <w:rsid w:val="002E1C26"/>
    <w:rsid w:val="002E4667"/>
    <w:rsid w:val="002E4B81"/>
    <w:rsid w:val="002F02FA"/>
    <w:rsid w:val="0031013E"/>
    <w:rsid w:val="003140F7"/>
    <w:rsid w:val="00326B39"/>
    <w:rsid w:val="003334F6"/>
    <w:rsid w:val="00340A58"/>
    <w:rsid w:val="00340BD9"/>
    <w:rsid w:val="00340CF3"/>
    <w:rsid w:val="003521CA"/>
    <w:rsid w:val="003705B7"/>
    <w:rsid w:val="00371F89"/>
    <w:rsid w:val="0037699E"/>
    <w:rsid w:val="00394403"/>
    <w:rsid w:val="00397010"/>
    <w:rsid w:val="003A00F6"/>
    <w:rsid w:val="003B1CBF"/>
    <w:rsid w:val="003B635A"/>
    <w:rsid w:val="003C199D"/>
    <w:rsid w:val="003C5731"/>
    <w:rsid w:val="003D4533"/>
    <w:rsid w:val="003E07C8"/>
    <w:rsid w:val="003E5840"/>
    <w:rsid w:val="003E648B"/>
    <w:rsid w:val="003E7796"/>
    <w:rsid w:val="003F0D6C"/>
    <w:rsid w:val="003F0E7C"/>
    <w:rsid w:val="003F400A"/>
    <w:rsid w:val="003F4AE6"/>
    <w:rsid w:val="003F7BCA"/>
    <w:rsid w:val="00401C9F"/>
    <w:rsid w:val="004057CF"/>
    <w:rsid w:val="00405BCA"/>
    <w:rsid w:val="00412504"/>
    <w:rsid w:val="00417915"/>
    <w:rsid w:val="00420900"/>
    <w:rsid w:val="004366D7"/>
    <w:rsid w:val="00440963"/>
    <w:rsid w:val="00444187"/>
    <w:rsid w:val="00445915"/>
    <w:rsid w:val="00445A45"/>
    <w:rsid w:val="00450D98"/>
    <w:rsid w:val="004511FD"/>
    <w:rsid w:val="004516BB"/>
    <w:rsid w:val="00463056"/>
    <w:rsid w:val="004637DA"/>
    <w:rsid w:val="00464442"/>
    <w:rsid w:val="004668F8"/>
    <w:rsid w:val="00472C6B"/>
    <w:rsid w:val="00475E8E"/>
    <w:rsid w:val="00496C82"/>
    <w:rsid w:val="004A130F"/>
    <w:rsid w:val="004A5019"/>
    <w:rsid w:val="004C000A"/>
    <w:rsid w:val="004C7BBA"/>
    <w:rsid w:val="004D0331"/>
    <w:rsid w:val="004D15FD"/>
    <w:rsid w:val="004D4DC9"/>
    <w:rsid w:val="004D7673"/>
    <w:rsid w:val="004E65B8"/>
    <w:rsid w:val="004F644C"/>
    <w:rsid w:val="00521520"/>
    <w:rsid w:val="00523EE5"/>
    <w:rsid w:val="0053000D"/>
    <w:rsid w:val="005318D4"/>
    <w:rsid w:val="0053763D"/>
    <w:rsid w:val="005403C6"/>
    <w:rsid w:val="005508C2"/>
    <w:rsid w:val="005528EC"/>
    <w:rsid w:val="005618CA"/>
    <w:rsid w:val="005631CE"/>
    <w:rsid w:val="00564E48"/>
    <w:rsid w:val="005752DA"/>
    <w:rsid w:val="00581671"/>
    <w:rsid w:val="00585C95"/>
    <w:rsid w:val="00587BD2"/>
    <w:rsid w:val="0059191F"/>
    <w:rsid w:val="00596924"/>
    <w:rsid w:val="005A2ED9"/>
    <w:rsid w:val="005A5A61"/>
    <w:rsid w:val="005A6606"/>
    <w:rsid w:val="005B4101"/>
    <w:rsid w:val="005B4334"/>
    <w:rsid w:val="005C4006"/>
    <w:rsid w:val="005C5C4A"/>
    <w:rsid w:val="005D2055"/>
    <w:rsid w:val="005D378E"/>
    <w:rsid w:val="005D4567"/>
    <w:rsid w:val="005E1FF6"/>
    <w:rsid w:val="005E257B"/>
    <w:rsid w:val="005E277A"/>
    <w:rsid w:val="005E4ECE"/>
    <w:rsid w:val="005E5518"/>
    <w:rsid w:val="005F3C8D"/>
    <w:rsid w:val="00601531"/>
    <w:rsid w:val="006017DA"/>
    <w:rsid w:val="00601B39"/>
    <w:rsid w:val="00613B1B"/>
    <w:rsid w:val="00622EAB"/>
    <w:rsid w:val="00625B40"/>
    <w:rsid w:val="00630921"/>
    <w:rsid w:val="00631C18"/>
    <w:rsid w:val="00631F3A"/>
    <w:rsid w:val="0063391D"/>
    <w:rsid w:val="006358E2"/>
    <w:rsid w:val="00643433"/>
    <w:rsid w:val="00651158"/>
    <w:rsid w:val="0065147A"/>
    <w:rsid w:val="00655B28"/>
    <w:rsid w:val="006655AA"/>
    <w:rsid w:val="00666B85"/>
    <w:rsid w:val="00667007"/>
    <w:rsid w:val="00672C41"/>
    <w:rsid w:val="00686F58"/>
    <w:rsid w:val="00687A04"/>
    <w:rsid w:val="00690C65"/>
    <w:rsid w:val="00692501"/>
    <w:rsid w:val="006927A1"/>
    <w:rsid w:val="006A3F67"/>
    <w:rsid w:val="006B0D18"/>
    <w:rsid w:val="006B28AA"/>
    <w:rsid w:val="006B2F62"/>
    <w:rsid w:val="006C3AC9"/>
    <w:rsid w:val="006E109A"/>
    <w:rsid w:val="006E5EEF"/>
    <w:rsid w:val="006E7D89"/>
    <w:rsid w:val="006F7B1B"/>
    <w:rsid w:val="00700F34"/>
    <w:rsid w:val="00701A24"/>
    <w:rsid w:val="00714ABB"/>
    <w:rsid w:val="0071530E"/>
    <w:rsid w:val="00717EB9"/>
    <w:rsid w:val="007220D4"/>
    <w:rsid w:val="007224DB"/>
    <w:rsid w:val="007237B0"/>
    <w:rsid w:val="00724357"/>
    <w:rsid w:val="00733536"/>
    <w:rsid w:val="007354BD"/>
    <w:rsid w:val="007378F1"/>
    <w:rsid w:val="0073793F"/>
    <w:rsid w:val="00742004"/>
    <w:rsid w:val="007432C2"/>
    <w:rsid w:val="00745E68"/>
    <w:rsid w:val="007555F6"/>
    <w:rsid w:val="00770225"/>
    <w:rsid w:val="00770590"/>
    <w:rsid w:val="00797A97"/>
    <w:rsid w:val="007A00A5"/>
    <w:rsid w:val="007A0BEB"/>
    <w:rsid w:val="007A1253"/>
    <w:rsid w:val="007A356C"/>
    <w:rsid w:val="007A4422"/>
    <w:rsid w:val="007A58EE"/>
    <w:rsid w:val="007B03EC"/>
    <w:rsid w:val="007C06B9"/>
    <w:rsid w:val="007C0A39"/>
    <w:rsid w:val="007C41BC"/>
    <w:rsid w:val="007C42A6"/>
    <w:rsid w:val="007C518F"/>
    <w:rsid w:val="007D1D8A"/>
    <w:rsid w:val="007D7281"/>
    <w:rsid w:val="00800F08"/>
    <w:rsid w:val="00810BD6"/>
    <w:rsid w:val="00832A06"/>
    <w:rsid w:val="00835CC7"/>
    <w:rsid w:val="00840309"/>
    <w:rsid w:val="00842ADD"/>
    <w:rsid w:val="008447A8"/>
    <w:rsid w:val="008472EF"/>
    <w:rsid w:val="008472FF"/>
    <w:rsid w:val="00855E9A"/>
    <w:rsid w:val="00873D00"/>
    <w:rsid w:val="008851D7"/>
    <w:rsid w:val="0088698F"/>
    <w:rsid w:val="00887127"/>
    <w:rsid w:val="00896A62"/>
    <w:rsid w:val="008A2F83"/>
    <w:rsid w:val="008A3ED8"/>
    <w:rsid w:val="008B16DE"/>
    <w:rsid w:val="008B255D"/>
    <w:rsid w:val="008C1303"/>
    <w:rsid w:val="008C1DD6"/>
    <w:rsid w:val="008D4696"/>
    <w:rsid w:val="008D6CED"/>
    <w:rsid w:val="008E2557"/>
    <w:rsid w:val="008E5F2C"/>
    <w:rsid w:val="008E6B65"/>
    <w:rsid w:val="008F06CB"/>
    <w:rsid w:val="008F4B57"/>
    <w:rsid w:val="008F7D48"/>
    <w:rsid w:val="00910B4F"/>
    <w:rsid w:val="00910DA8"/>
    <w:rsid w:val="0091329A"/>
    <w:rsid w:val="0092058C"/>
    <w:rsid w:val="00920BF5"/>
    <w:rsid w:val="00924295"/>
    <w:rsid w:val="009258A5"/>
    <w:rsid w:val="009325CE"/>
    <w:rsid w:val="0094132A"/>
    <w:rsid w:val="00943B3A"/>
    <w:rsid w:val="00953B97"/>
    <w:rsid w:val="00955F2E"/>
    <w:rsid w:val="00973238"/>
    <w:rsid w:val="0097632E"/>
    <w:rsid w:val="0099017D"/>
    <w:rsid w:val="00990DC0"/>
    <w:rsid w:val="009A7371"/>
    <w:rsid w:val="009B5F10"/>
    <w:rsid w:val="009E0910"/>
    <w:rsid w:val="009E3D88"/>
    <w:rsid w:val="009E4D15"/>
    <w:rsid w:val="009E4E71"/>
    <w:rsid w:val="009E6468"/>
    <w:rsid w:val="009F455B"/>
    <w:rsid w:val="00A03434"/>
    <w:rsid w:val="00A0603E"/>
    <w:rsid w:val="00A06276"/>
    <w:rsid w:val="00A12827"/>
    <w:rsid w:val="00A27C16"/>
    <w:rsid w:val="00A27F65"/>
    <w:rsid w:val="00A3613C"/>
    <w:rsid w:val="00A4283F"/>
    <w:rsid w:val="00A42C93"/>
    <w:rsid w:val="00A44A3D"/>
    <w:rsid w:val="00A50DC7"/>
    <w:rsid w:val="00A634DC"/>
    <w:rsid w:val="00A64557"/>
    <w:rsid w:val="00A664F2"/>
    <w:rsid w:val="00A717D5"/>
    <w:rsid w:val="00A7617D"/>
    <w:rsid w:val="00A801E2"/>
    <w:rsid w:val="00A85016"/>
    <w:rsid w:val="00A9510C"/>
    <w:rsid w:val="00AA1F51"/>
    <w:rsid w:val="00AA3EC5"/>
    <w:rsid w:val="00AB56A6"/>
    <w:rsid w:val="00AC2897"/>
    <w:rsid w:val="00AC4712"/>
    <w:rsid w:val="00AC7AC4"/>
    <w:rsid w:val="00AD3B47"/>
    <w:rsid w:val="00AD4AE7"/>
    <w:rsid w:val="00AD744E"/>
    <w:rsid w:val="00AD7FBD"/>
    <w:rsid w:val="00AE2D52"/>
    <w:rsid w:val="00AE68A8"/>
    <w:rsid w:val="00AF12BC"/>
    <w:rsid w:val="00AF3C2B"/>
    <w:rsid w:val="00B063C4"/>
    <w:rsid w:val="00B13956"/>
    <w:rsid w:val="00B16D49"/>
    <w:rsid w:val="00B17AB2"/>
    <w:rsid w:val="00B267E8"/>
    <w:rsid w:val="00B30C0D"/>
    <w:rsid w:val="00B4202E"/>
    <w:rsid w:val="00B51081"/>
    <w:rsid w:val="00B73E63"/>
    <w:rsid w:val="00B83F95"/>
    <w:rsid w:val="00B87E92"/>
    <w:rsid w:val="00B96256"/>
    <w:rsid w:val="00BA4ABC"/>
    <w:rsid w:val="00BA6A1D"/>
    <w:rsid w:val="00BB5FBA"/>
    <w:rsid w:val="00BD49CA"/>
    <w:rsid w:val="00BD7F61"/>
    <w:rsid w:val="00BF08F9"/>
    <w:rsid w:val="00BF2D4E"/>
    <w:rsid w:val="00BF3707"/>
    <w:rsid w:val="00BF540C"/>
    <w:rsid w:val="00C0629C"/>
    <w:rsid w:val="00C114D5"/>
    <w:rsid w:val="00C15A4D"/>
    <w:rsid w:val="00C16336"/>
    <w:rsid w:val="00C22E9A"/>
    <w:rsid w:val="00C26ABC"/>
    <w:rsid w:val="00C35D41"/>
    <w:rsid w:val="00C40934"/>
    <w:rsid w:val="00C41B93"/>
    <w:rsid w:val="00C438BC"/>
    <w:rsid w:val="00C44D96"/>
    <w:rsid w:val="00C53A28"/>
    <w:rsid w:val="00C60909"/>
    <w:rsid w:val="00C725C9"/>
    <w:rsid w:val="00C7359F"/>
    <w:rsid w:val="00C73669"/>
    <w:rsid w:val="00C73AE4"/>
    <w:rsid w:val="00C8126F"/>
    <w:rsid w:val="00C86654"/>
    <w:rsid w:val="00C87AD6"/>
    <w:rsid w:val="00C93345"/>
    <w:rsid w:val="00CA1EEC"/>
    <w:rsid w:val="00CD30E0"/>
    <w:rsid w:val="00CE2D9A"/>
    <w:rsid w:val="00CF220E"/>
    <w:rsid w:val="00CF412B"/>
    <w:rsid w:val="00CF7139"/>
    <w:rsid w:val="00D00456"/>
    <w:rsid w:val="00D2543C"/>
    <w:rsid w:val="00D26229"/>
    <w:rsid w:val="00D26D98"/>
    <w:rsid w:val="00D33752"/>
    <w:rsid w:val="00D425AE"/>
    <w:rsid w:val="00D439FF"/>
    <w:rsid w:val="00D44E09"/>
    <w:rsid w:val="00D57A74"/>
    <w:rsid w:val="00D72BF2"/>
    <w:rsid w:val="00D73FBA"/>
    <w:rsid w:val="00D81520"/>
    <w:rsid w:val="00D835A9"/>
    <w:rsid w:val="00DA37C9"/>
    <w:rsid w:val="00DA3885"/>
    <w:rsid w:val="00DB1595"/>
    <w:rsid w:val="00DB48FA"/>
    <w:rsid w:val="00DB52EB"/>
    <w:rsid w:val="00DC17FD"/>
    <w:rsid w:val="00DC3067"/>
    <w:rsid w:val="00DD6D5F"/>
    <w:rsid w:val="00DE07B7"/>
    <w:rsid w:val="00DE5E1C"/>
    <w:rsid w:val="00E01DAC"/>
    <w:rsid w:val="00E07BA3"/>
    <w:rsid w:val="00E11E4D"/>
    <w:rsid w:val="00E122F6"/>
    <w:rsid w:val="00E1728F"/>
    <w:rsid w:val="00E25C82"/>
    <w:rsid w:val="00E52A52"/>
    <w:rsid w:val="00E57115"/>
    <w:rsid w:val="00E5741A"/>
    <w:rsid w:val="00E63817"/>
    <w:rsid w:val="00E6473C"/>
    <w:rsid w:val="00E708E8"/>
    <w:rsid w:val="00E758EE"/>
    <w:rsid w:val="00E77DB8"/>
    <w:rsid w:val="00E8387B"/>
    <w:rsid w:val="00E87AE3"/>
    <w:rsid w:val="00EA1EFA"/>
    <w:rsid w:val="00EA2721"/>
    <w:rsid w:val="00EB1D35"/>
    <w:rsid w:val="00EB1E1F"/>
    <w:rsid w:val="00EB4913"/>
    <w:rsid w:val="00EB60FE"/>
    <w:rsid w:val="00EC08F8"/>
    <w:rsid w:val="00EC68DF"/>
    <w:rsid w:val="00ED2D9E"/>
    <w:rsid w:val="00ED332E"/>
    <w:rsid w:val="00EE0D19"/>
    <w:rsid w:val="00EE3637"/>
    <w:rsid w:val="00EE4813"/>
    <w:rsid w:val="00EE4B40"/>
    <w:rsid w:val="00EE546E"/>
    <w:rsid w:val="00EE6EB1"/>
    <w:rsid w:val="00EF1862"/>
    <w:rsid w:val="00EF4EA8"/>
    <w:rsid w:val="00F06683"/>
    <w:rsid w:val="00F1381E"/>
    <w:rsid w:val="00F20AE4"/>
    <w:rsid w:val="00F2741D"/>
    <w:rsid w:val="00F4579E"/>
    <w:rsid w:val="00F4646E"/>
    <w:rsid w:val="00F469C4"/>
    <w:rsid w:val="00F54868"/>
    <w:rsid w:val="00F63204"/>
    <w:rsid w:val="00F66842"/>
    <w:rsid w:val="00F775A9"/>
    <w:rsid w:val="00F85F44"/>
    <w:rsid w:val="00F8719D"/>
    <w:rsid w:val="00F96B04"/>
    <w:rsid w:val="00F96DE4"/>
    <w:rsid w:val="00FA5B20"/>
    <w:rsid w:val="00FB2783"/>
    <w:rsid w:val="00FB7023"/>
    <w:rsid w:val="00FC1F0C"/>
    <w:rsid w:val="00FC60E9"/>
    <w:rsid w:val="00FD3C7D"/>
    <w:rsid w:val="00FE38FA"/>
    <w:rsid w:val="00FE463B"/>
    <w:rsid w:val="00FE488B"/>
    <w:rsid w:val="00FF124A"/>
    <w:rsid w:val="00FF164D"/>
    <w:rsid w:val="00FF46DB"/>
    <w:rsid w:val="00FF6730"/>
    <w:rsid w:val="00FF6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0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FB7023"/>
    <w:pPr>
      <w:ind w:left="720"/>
      <w:contextualSpacing/>
    </w:pPr>
  </w:style>
  <w:style w:type="paragraph" w:styleId="Sinespaciado">
    <w:name w:val="No Spacing"/>
    <w:uiPriority w:val="1"/>
    <w:qFormat/>
    <w:rsid w:val="00FB7023"/>
    <w:pPr>
      <w:spacing w:after="0" w:line="240" w:lineRule="auto"/>
    </w:pPr>
  </w:style>
  <w:style w:type="character" w:customStyle="1" w:styleId="markedcontent">
    <w:name w:val="markedcontent"/>
    <w:basedOn w:val="Fuentedeprrafopredeter"/>
    <w:rsid w:val="00FB7023"/>
  </w:style>
  <w:style w:type="paragraph" w:customStyle="1" w:styleId="Default">
    <w:name w:val="Default"/>
    <w:rsid w:val="00FB702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277</Pages>
  <Words>105505</Words>
  <Characters>580281</Characters>
  <Application>Microsoft Office Word</Application>
  <DocSecurity>0</DocSecurity>
  <Lines>4835</Lines>
  <Paragraphs>1368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371</cp:revision>
  <cp:lastPrinted>2023-04-14T20:01:00Z</cp:lastPrinted>
  <dcterms:created xsi:type="dcterms:W3CDTF">2023-04-14T14:35:00Z</dcterms:created>
  <dcterms:modified xsi:type="dcterms:W3CDTF">2024-02-01T20:22:00Z</dcterms:modified>
</cp:coreProperties>
</file>